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7FDD" w14:textId="5C444059" w:rsidR="00024D4F" w:rsidRPr="00214058" w:rsidRDefault="005335CC" w:rsidP="005335CC">
      <w:pPr>
        <w:jc w:val="right"/>
        <w:rPr>
          <w:rFonts w:cstheme="minorHAnsi"/>
        </w:rPr>
      </w:pPr>
      <w:r w:rsidRPr="00214058">
        <w:rPr>
          <w:rFonts w:cstheme="minorHAnsi"/>
        </w:rPr>
        <w:t>Eric Fortney</w:t>
      </w:r>
      <w:r w:rsidRPr="00214058">
        <w:rPr>
          <w:rFonts w:cstheme="minorHAnsi"/>
        </w:rPr>
        <w:br/>
        <w:t>Backpropagation Report</w:t>
      </w:r>
      <w:r w:rsidRPr="00214058">
        <w:rPr>
          <w:rFonts w:cstheme="minorHAnsi"/>
        </w:rPr>
        <w:br/>
        <w:t>2/19/19</w:t>
      </w:r>
    </w:p>
    <w:p w14:paraId="2FB2AAD6" w14:textId="6FB33EB9" w:rsidR="005B03D6" w:rsidRPr="00214058" w:rsidRDefault="005335CC" w:rsidP="005B03D6">
      <w:pPr>
        <w:rPr>
          <w:rFonts w:cstheme="minorHAnsi"/>
          <w:color w:val="4472C4" w:themeColor="accent1"/>
          <w:sz w:val="18"/>
          <w:szCs w:val="18"/>
        </w:rPr>
      </w:pPr>
      <w:r w:rsidRPr="00214058">
        <w:rPr>
          <w:rFonts w:cstheme="minorHAnsi"/>
        </w:rPr>
        <w:t xml:space="preserve">1) </w:t>
      </w:r>
      <w:r w:rsidR="005B03D6" w:rsidRPr="00214058">
        <w:rPr>
          <w:rFonts w:cstheme="minorHAnsi"/>
          <w:color w:val="4472C4" w:themeColor="accent1"/>
          <w:sz w:val="18"/>
          <w:szCs w:val="18"/>
        </w:rPr>
        <w:t>Implement the backpropagation algorithm. This is probably the most intense lab, so start early!  This and the remaining models are implementations you should be able to use on real world problems in your careers, group projects, etc. Your implementation should include:</w:t>
      </w:r>
    </w:p>
    <w:p w14:paraId="55BE4332" w14:textId="76916C33"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ability to create </w:t>
      </w:r>
      <w:proofErr w:type="gramStart"/>
      <w:r w:rsidRPr="00214058">
        <w:rPr>
          <w:rFonts w:cstheme="minorHAnsi"/>
          <w:color w:val="4472C4" w:themeColor="accent1"/>
          <w:sz w:val="18"/>
          <w:szCs w:val="18"/>
        </w:rPr>
        <w:t>an</w:t>
      </w:r>
      <w:proofErr w:type="gramEnd"/>
      <w:r w:rsidRPr="00214058">
        <w:rPr>
          <w:rFonts w:cstheme="minorHAnsi"/>
          <w:color w:val="4472C4" w:themeColor="accent1"/>
          <w:sz w:val="18"/>
          <w:szCs w:val="18"/>
        </w:rPr>
        <w:t xml:space="preserve"> network structure with at least one hidden layer and an arbitrary number of nodes</w:t>
      </w:r>
    </w:p>
    <w:p w14:paraId="4109609E" w14:textId="3D722876"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random weight initialization (small random weights with 0 mean)</w:t>
      </w:r>
    </w:p>
    <w:p w14:paraId="7E3CF0DD" w14:textId="2405B7FD"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on-line/stochastic weight update</w:t>
      </w:r>
    </w:p>
    <w:p w14:paraId="00230EBA" w14:textId="66C0707D"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a reasonable stopping criterion</w:t>
      </w:r>
    </w:p>
    <w:p w14:paraId="6E9C6CF7" w14:textId="4639FA68"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training set randomization at each epoch</w:t>
      </w:r>
    </w:p>
    <w:p w14:paraId="03CA18D4" w14:textId="071C32E4"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an option to include a momentum term</w:t>
      </w:r>
    </w:p>
    <w:p w14:paraId="0B398B9E" w14:textId="40E2408A" w:rsidR="005335CC" w:rsidRPr="00214058" w:rsidRDefault="005335CC" w:rsidP="005B03D6">
      <w:pPr>
        <w:rPr>
          <w:rFonts w:cstheme="minorHAnsi"/>
        </w:rPr>
      </w:pPr>
      <w:r w:rsidRPr="00214058">
        <w:rPr>
          <w:rFonts w:cstheme="minorHAnsi"/>
        </w:rPr>
        <w:t>See attached code</w:t>
      </w:r>
    </w:p>
    <w:p w14:paraId="139FF63E" w14:textId="77777777" w:rsidR="00D62E77" w:rsidRDefault="00D62E77" w:rsidP="005335CC">
      <w:pPr>
        <w:rPr>
          <w:rFonts w:cstheme="minorHAnsi"/>
          <w:i/>
          <w:noProof/>
          <w:color w:val="4472C4" w:themeColor="accent1"/>
        </w:rPr>
      </w:pPr>
    </w:p>
    <w:p w14:paraId="6876AAE8" w14:textId="1B359AB5" w:rsidR="005335CC" w:rsidRDefault="00997F86" w:rsidP="005335CC">
      <w:pPr>
        <w:rPr>
          <w:rFonts w:cstheme="minorHAnsi"/>
          <w:i/>
          <w:color w:val="4472C4" w:themeColor="accent1"/>
          <w:sz w:val="18"/>
          <w:szCs w:val="18"/>
          <w:shd w:val="clear" w:color="auto" w:fill="FFFFFF"/>
        </w:rPr>
      </w:pPr>
      <w:r>
        <w:rPr>
          <w:rFonts w:cstheme="minorHAnsi"/>
          <w:i/>
          <w:noProof/>
          <w:color w:val="4472C4" w:themeColor="accent1"/>
        </w:rPr>
        <w:drawing>
          <wp:anchor distT="0" distB="0" distL="114300" distR="114300" simplePos="0" relativeHeight="251659264" behindDoc="0" locked="0" layoutInCell="1" allowOverlap="1" wp14:anchorId="770BD811" wp14:editId="075EF8BB">
            <wp:simplePos x="0" y="0"/>
            <wp:positionH relativeFrom="page">
              <wp:posOffset>719455</wp:posOffset>
            </wp:positionH>
            <wp:positionV relativeFrom="page">
              <wp:posOffset>5709285</wp:posOffset>
            </wp:positionV>
            <wp:extent cx="6512560" cy="344868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 Figures(2).png"/>
                    <pic:cNvPicPr/>
                  </pic:nvPicPr>
                  <pic:blipFill rotWithShape="1">
                    <a:blip r:embed="rId4"/>
                    <a:srcRect l="7621" t="8876" r="8262" b="4671"/>
                    <a:stretch/>
                  </pic:blipFill>
                  <pic:spPr bwMode="auto">
                    <a:xfrm>
                      <a:off x="0" y="0"/>
                      <a:ext cx="6512560" cy="3448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35CC" w:rsidRPr="00214058">
        <w:rPr>
          <w:rFonts w:cstheme="minorHAnsi"/>
        </w:rPr>
        <w:t xml:space="preserve">2) </w:t>
      </w:r>
      <w:r w:rsidR="005B03D6" w:rsidRPr="00214058">
        <w:rPr>
          <w:rFonts w:cstheme="minorHAnsi"/>
          <w:color w:val="444444"/>
          <w:sz w:val="20"/>
          <w:szCs w:val="20"/>
          <w:shd w:val="clear" w:color="auto" w:fill="FFFFFF"/>
        </w:rPr>
        <w:t> </w:t>
      </w:r>
      <w:r w:rsidR="005B03D6" w:rsidRPr="00214058">
        <w:rPr>
          <w:rFonts w:cstheme="minorHAnsi"/>
          <w:i/>
          <w:color w:val="4472C4" w:themeColor="accent1"/>
          <w:shd w:val="clear" w:color="auto" w:fill="FFFFFF"/>
        </w:rPr>
        <w:t>U</w:t>
      </w:r>
      <w:r w:rsidR="005B03D6" w:rsidRPr="00214058">
        <w:rPr>
          <w:rFonts w:cstheme="minorHAnsi"/>
          <w:i/>
          <w:color w:val="4472C4" w:themeColor="accent1"/>
          <w:sz w:val="18"/>
          <w:szCs w:val="18"/>
          <w:shd w:val="clear" w:color="auto" w:fill="FFFFFF"/>
        </w:rPr>
        <w:t>se your backpropagation learner, with stochastic weight updates, for the </w:t>
      </w:r>
      <w:hyperlink r:id="rId5" w:history="1">
        <w:r w:rsidR="005B03D6" w:rsidRPr="00214058">
          <w:rPr>
            <w:rStyle w:val="Hyperlink"/>
            <w:rFonts w:cstheme="minorHAnsi"/>
            <w:i/>
            <w:color w:val="4472C4" w:themeColor="accent1"/>
            <w:sz w:val="18"/>
            <w:szCs w:val="18"/>
            <w:shd w:val="clear" w:color="auto" w:fill="FFFFFF"/>
          </w:rPr>
          <w:t>iris</w:t>
        </w:r>
      </w:hyperlink>
      <w:r w:rsidR="005B03D6" w:rsidRPr="00214058">
        <w:rPr>
          <w:rFonts w:cstheme="minorHAnsi"/>
          <w:i/>
          <w:color w:val="4472C4" w:themeColor="accent1"/>
          <w:sz w:val="18"/>
          <w:szCs w:val="18"/>
          <w:shd w:val="clear" w:color="auto" w:fill="FFFFFF"/>
        </w:rPr>
        <w:t> classification problem. Use one layer of hidden nodes with the number of hidden nodes being twice the number of inputs. Always use bias weights to each hidden and output node.  Use a random 75/25 split of the data for the training/test set and a learning rate of .1. Use a validation set (VS) for your stopping criteria for this and the remaining experiments. Note that with a VS you do not stop the first epoch that the VS does not get an improved accuracy.  Rather, you keep track of the best solution so far (</w:t>
      </w:r>
      <w:proofErr w:type="spellStart"/>
      <w:r w:rsidR="005B03D6" w:rsidRPr="00214058">
        <w:rPr>
          <w:rFonts w:cstheme="minorHAnsi"/>
          <w:i/>
          <w:color w:val="4472C4" w:themeColor="accent1"/>
          <w:sz w:val="18"/>
          <w:szCs w:val="18"/>
          <w:shd w:val="clear" w:color="auto" w:fill="FFFFFF"/>
        </w:rPr>
        <w:t>bssf</w:t>
      </w:r>
      <w:proofErr w:type="spellEnd"/>
      <w:r w:rsidR="005B03D6" w:rsidRPr="00214058">
        <w:rPr>
          <w:rFonts w:cstheme="minorHAnsi"/>
          <w:i/>
          <w:color w:val="4472C4" w:themeColor="accent1"/>
          <w:sz w:val="18"/>
          <w:szCs w:val="18"/>
          <w:shd w:val="clear" w:color="auto" w:fill="FFFFFF"/>
        </w:rPr>
        <w:t>) on the VS and consider a window of epochs (e.g. 5) and when there has been no improvement over </w:t>
      </w:r>
      <w:proofErr w:type="spellStart"/>
      <w:r w:rsidR="005B03D6" w:rsidRPr="00214058">
        <w:rPr>
          <w:rFonts w:cstheme="minorHAnsi"/>
          <w:i/>
          <w:color w:val="4472C4" w:themeColor="accent1"/>
          <w:sz w:val="18"/>
          <w:szCs w:val="18"/>
          <w:shd w:val="clear" w:color="auto" w:fill="FFFFFF"/>
        </w:rPr>
        <w:t>bssf</w:t>
      </w:r>
      <w:proofErr w:type="spellEnd"/>
      <w:r w:rsidR="005B03D6" w:rsidRPr="00214058">
        <w:rPr>
          <w:rFonts w:cstheme="minorHAnsi"/>
          <w:i/>
          <w:color w:val="4472C4" w:themeColor="accent1"/>
          <w:sz w:val="18"/>
          <w:szCs w:val="18"/>
          <w:shd w:val="clear" w:color="auto" w:fill="FFFFFF"/>
        </w:rPr>
        <w:t xml:space="preserve"> in terms of VS MSE for the length of the window, then you stop. Create one graph with the MSE (mean squared error) on the training set, the MSE on the VS, and the classification accuracy (% classified correctly) of the VS on the y-axis, and number of epochs on the x-axis. (Note two scales on the y-axis). The </w:t>
      </w:r>
      <w:r w:rsidR="005B03D6" w:rsidRPr="00214058">
        <w:rPr>
          <w:rFonts w:cstheme="minorHAnsi"/>
          <w:i/>
          <w:color w:val="4472C4" w:themeColor="accent1"/>
          <w:sz w:val="18"/>
          <w:szCs w:val="18"/>
          <w:shd w:val="clear" w:color="auto" w:fill="FFFFFF"/>
        </w:rPr>
        <w:lastRenderedPageBreak/>
        <w:t>results for the different measurables should be shown with a different color, line type, etc. Typical backpropagation accuracies for the Iris data set are 85-95%.  (Showing this all in one graph is best, but if you need to use two graphs, that is OK).</w:t>
      </w:r>
    </w:p>
    <w:p w14:paraId="2BB643C3" w14:textId="11FCE3DB" w:rsidR="00997F86" w:rsidRPr="00214058" w:rsidRDefault="00997F86" w:rsidP="005335CC">
      <w:pPr>
        <w:rPr>
          <w:rFonts w:cstheme="minorHAnsi"/>
          <w:i/>
          <w:color w:val="4472C4" w:themeColor="accent1"/>
          <w:shd w:val="clear" w:color="auto" w:fill="FFFFFF"/>
        </w:rPr>
      </w:pPr>
    </w:p>
    <w:p w14:paraId="792B96D5" w14:textId="4613A147" w:rsidR="00997F86" w:rsidRDefault="00997F86" w:rsidP="005335CC">
      <w:pPr>
        <w:rPr>
          <w:rFonts w:cstheme="minorHAnsi"/>
          <w:i/>
          <w:noProof/>
          <w:color w:val="4472C4" w:themeColor="accent1"/>
        </w:rPr>
      </w:pPr>
    </w:p>
    <w:p w14:paraId="6646287B" w14:textId="4658FE3C" w:rsidR="005B03D6" w:rsidRPr="00214058" w:rsidRDefault="005B03D6" w:rsidP="005335CC">
      <w:pPr>
        <w:rPr>
          <w:rFonts w:cstheme="minorHAnsi"/>
          <w:color w:val="4472C4" w:themeColor="accent1"/>
          <w:sz w:val="20"/>
          <w:szCs w:val="20"/>
          <w:shd w:val="clear" w:color="auto" w:fill="FFFFFF"/>
        </w:rPr>
      </w:pPr>
      <w:r w:rsidRPr="00214058">
        <w:rPr>
          <w:rFonts w:cstheme="minorHAnsi"/>
          <w:color w:val="444444"/>
          <w:shd w:val="clear" w:color="auto" w:fill="FFFFFF"/>
        </w:rPr>
        <w:t xml:space="preserve">3) </w:t>
      </w:r>
      <w:r w:rsidRPr="00214058">
        <w:rPr>
          <w:rFonts w:cstheme="minorHAnsi"/>
          <w:color w:val="444444"/>
          <w:sz w:val="20"/>
          <w:szCs w:val="20"/>
          <w:shd w:val="clear" w:color="auto" w:fill="FFFFFF"/>
        </w:rPr>
        <w:t> </w:t>
      </w:r>
      <w:r w:rsidRPr="00214058">
        <w:rPr>
          <w:rFonts w:cstheme="minorHAnsi"/>
          <w:color w:val="4472C4" w:themeColor="accent1"/>
          <w:sz w:val="20"/>
          <w:szCs w:val="20"/>
          <w:shd w:val="clear" w:color="auto" w:fill="FFFFFF"/>
        </w:rPr>
        <w:t>For 3-5 you will use the </w:t>
      </w:r>
      <w:hyperlink r:id="rId6" w:history="1">
        <w:r w:rsidRPr="00214058">
          <w:rPr>
            <w:rStyle w:val="Hyperlink"/>
            <w:rFonts w:cstheme="minorHAnsi"/>
            <w:color w:val="4472C4" w:themeColor="accent1"/>
            <w:sz w:val="20"/>
            <w:szCs w:val="20"/>
            <w:shd w:val="clear" w:color="auto" w:fill="FFFFFF"/>
          </w:rPr>
          <w:t>vowel</w:t>
        </w:r>
      </w:hyperlink>
      <w:r w:rsidRPr="00214058">
        <w:rPr>
          <w:rFonts w:cstheme="minorHAnsi"/>
          <w:color w:val="4472C4" w:themeColor="accent1"/>
          <w:sz w:val="20"/>
          <w:szCs w:val="20"/>
          <w:shd w:val="clear" w:color="auto" w:fill="FFFFFF"/>
        </w:rPr>
        <w:t xml:space="preserve"> dataset, which is a more difficult task (what would the baseline accuracy be?). </w:t>
      </w:r>
    </w:p>
    <w:p w14:paraId="0BD9AA33" w14:textId="7DD637D6" w:rsidR="005B03D6" w:rsidRPr="00E361CF" w:rsidRDefault="00D74C4C" w:rsidP="005335CC">
      <w:pPr>
        <w:rPr>
          <w:rFonts w:cstheme="minorHAnsi"/>
          <w:shd w:val="clear" w:color="auto" w:fill="FFFFFF"/>
        </w:rPr>
      </w:pPr>
      <w:r w:rsidRPr="00214058">
        <w:rPr>
          <w:rFonts w:cstheme="minorHAnsi"/>
          <w:shd w:val="clear" w:color="auto" w:fill="FFFFFF"/>
        </w:rPr>
        <w:t xml:space="preserve">The baseline accuracy will be the number of vowels sounds producible. The provided dataset divides them into 10 </w:t>
      </w:r>
      <w:r w:rsidR="00EF1272">
        <w:rPr>
          <w:rFonts w:cstheme="minorHAnsi"/>
          <w:shd w:val="clear" w:color="auto" w:fill="FFFFFF"/>
        </w:rPr>
        <w:t xml:space="preserve">values </w:t>
      </w:r>
      <w:r w:rsidRPr="00214058">
        <w:rPr>
          <w:rFonts w:cstheme="minorHAnsi"/>
          <w:shd w:val="clear" w:color="auto" w:fill="FFFFFF"/>
        </w:rPr>
        <w:t xml:space="preserve">(hid, </w:t>
      </w:r>
      <w:proofErr w:type="spellStart"/>
      <w:r w:rsidRPr="00214058">
        <w:rPr>
          <w:rFonts w:cstheme="minorHAnsi"/>
          <w:shd w:val="clear" w:color="auto" w:fill="FFFFFF"/>
        </w:rPr>
        <w:t>hId</w:t>
      </w:r>
      <w:proofErr w:type="spellEnd"/>
      <w:r w:rsidRPr="00214058">
        <w:rPr>
          <w:rFonts w:cstheme="minorHAnsi"/>
          <w:shd w:val="clear" w:color="auto" w:fill="FFFFFF"/>
        </w:rPr>
        <w:t xml:space="preserve">, </w:t>
      </w:r>
      <w:proofErr w:type="spellStart"/>
      <w:r w:rsidRPr="00214058">
        <w:rPr>
          <w:rFonts w:cstheme="minorHAnsi"/>
          <w:shd w:val="clear" w:color="auto" w:fill="FFFFFF"/>
        </w:rPr>
        <w:t>hEd</w:t>
      </w:r>
      <w:proofErr w:type="spellEnd"/>
      <w:r w:rsidRPr="00214058">
        <w:rPr>
          <w:rFonts w:cstheme="minorHAnsi"/>
          <w:shd w:val="clear" w:color="auto" w:fill="FFFFFF"/>
        </w:rPr>
        <w:t xml:space="preserve">, </w:t>
      </w:r>
      <w:proofErr w:type="spellStart"/>
      <w:r w:rsidRPr="00214058">
        <w:rPr>
          <w:rFonts w:cstheme="minorHAnsi"/>
          <w:shd w:val="clear" w:color="auto" w:fill="FFFFFF"/>
        </w:rPr>
        <w:t>hAd</w:t>
      </w:r>
      <w:proofErr w:type="spellEnd"/>
      <w:r w:rsidRPr="00214058">
        <w:rPr>
          <w:rFonts w:cstheme="minorHAnsi"/>
          <w:shd w:val="clear" w:color="auto" w:fill="FFFFFF"/>
        </w:rPr>
        <w:t xml:space="preserve">, </w:t>
      </w:r>
      <w:proofErr w:type="spellStart"/>
      <w:r w:rsidRPr="00214058">
        <w:rPr>
          <w:rFonts w:cstheme="minorHAnsi"/>
          <w:shd w:val="clear" w:color="auto" w:fill="FFFFFF"/>
        </w:rPr>
        <w:t>hYd</w:t>
      </w:r>
      <w:proofErr w:type="spellEnd"/>
      <w:r w:rsidRPr="00214058">
        <w:rPr>
          <w:rFonts w:cstheme="minorHAnsi"/>
          <w:shd w:val="clear" w:color="auto" w:fill="FFFFFF"/>
        </w:rPr>
        <w:t xml:space="preserve">, had, </w:t>
      </w:r>
      <w:proofErr w:type="spellStart"/>
      <w:r w:rsidRPr="00214058">
        <w:rPr>
          <w:rFonts w:cstheme="minorHAnsi"/>
          <w:shd w:val="clear" w:color="auto" w:fill="FFFFFF"/>
        </w:rPr>
        <w:t>hOD</w:t>
      </w:r>
      <w:proofErr w:type="spellEnd"/>
      <w:r w:rsidRPr="00214058">
        <w:rPr>
          <w:rFonts w:cstheme="minorHAnsi"/>
          <w:shd w:val="clear" w:color="auto" w:fill="FFFFFF"/>
        </w:rPr>
        <w:t xml:space="preserve">, </w:t>
      </w:r>
      <w:proofErr w:type="spellStart"/>
      <w:r w:rsidRPr="00214058">
        <w:rPr>
          <w:rFonts w:cstheme="minorHAnsi"/>
          <w:shd w:val="clear" w:color="auto" w:fill="FFFFFF"/>
        </w:rPr>
        <w:t>hod</w:t>
      </w:r>
      <w:proofErr w:type="spellEnd"/>
      <w:r w:rsidRPr="00214058">
        <w:rPr>
          <w:rFonts w:cstheme="minorHAnsi"/>
          <w:shd w:val="clear" w:color="auto" w:fill="FFFFFF"/>
        </w:rPr>
        <w:t xml:space="preserve">, </w:t>
      </w:r>
      <w:proofErr w:type="spellStart"/>
      <w:r w:rsidRPr="00214058">
        <w:rPr>
          <w:rFonts w:cstheme="minorHAnsi"/>
          <w:shd w:val="clear" w:color="auto" w:fill="FFFFFF"/>
        </w:rPr>
        <w:t>hUd</w:t>
      </w:r>
      <w:proofErr w:type="spellEnd"/>
      <w:r w:rsidRPr="00214058">
        <w:rPr>
          <w:rFonts w:cstheme="minorHAnsi"/>
          <w:shd w:val="clear" w:color="auto" w:fill="FFFFFF"/>
        </w:rPr>
        <w:t xml:space="preserve">, </w:t>
      </w:r>
      <w:proofErr w:type="spellStart"/>
      <w:r w:rsidRPr="00214058">
        <w:rPr>
          <w:rFonts w:cstheme="minorHAnsi"/>
          <w:shd w:val="clear" w:color="auto" w:fill="FFFFFF"/>
        </w:rPr>
        <w:t>hud</w:t>
      </w:r>
      <w:proofErr w:type="spellEnd"/>
      <w:r w:rsidRPr="00214058">
        <w:rPr>
          <w:rFonts w:cstheme="minorHAnsi"/>
          <w:shd w:val="clear" w:color="auto" w:fill="FFFFFF"/>
        </w:rPr>
        <w:t>) therefore the baseline accuracy will be 1/10, 10%.</w:t>
      </w:r>
    </w:p>
    <w:p w14:paraId="2728AADC" w14:textId="6DD10E8B" w:rsidR="00D74C4C" w:rsidRPr="00214058" w:rsidRDefault="005B03D6" w:rsidP="005335CC">
      <w:pPr>
        <w:rPr>
          <w:rFonts w:cstheme="minorHAnsi"/>
          <w:color w:val="4472C4" w:themeColor="accent1"/>
          <w:sz w:val="20"/>
          <w:szCs w:val="20"/>
          <w:shd w:val="clear" w:color="auto" w:fill="FFFFFF"/>
        </w:rPr>
      </w:pPr>
      <w:r w:rsidRPr="00214058">
        <w:rPr>
          <w:rFonts w:cstheme="minorHAnsi"/>
          <w:color w:val="4472C4" w:themeColor="accent1"/>
          <w:sz w:val="20"/>
          <w:szCs w:val="20"/>
          <w:shd w:val="clear" w:color="auto" w:fill="FFFFFF"/>
        </w:rPr>
        <w:t xml:space="preserve">Typical backpropagation accuracies for the Vowel data set are ~60%. Consider carefully which of the given input features you should actually use (Train/test, speaker, and gender?) and discuss why you chose the ones you did. </w:t>
      </w:r>
    </w:p>
    <w:p w14:paraId="5EF477A9" w14:textId="080A3986" w:rsidR="00D74C4C" w:rsidRPr="00214058" w:rsidRDefault="00D74C4C" w:rsidP="005335CC">
      <w:pPr>
        <w:rPr>
          <w:rFonts w:cstheme="minorHAnsi"/>
          <w:shd w:val="clear" w:color="auto" w:fill="FFFFFF"/>
        </w:rPr>
      </w:pPr>
      <w:r w:rsidRPr="00214058">
        <w:rPr>
          <w:rFonts w:cstheme="minorHAnsi"/>
          <w:shd w:val="clear" w:color="auto" w:fill="FFFFFF"/>
        </w:rPr>
        <w:t xml:space="preserve">For my backpropagation classifier I chose to use all explanatory variables except for speaker </w:t>
      </w:r>
      <w:r w:rsidR="00E361CF">
        <w:rPr>
          <w:rFonts w:cstheme="minorHAnsi"/>
          <w:shd w:val="clear" w:color="auto" w:fill="FFFFFF"/>
        </w:rPr>
        <w:t>and ‘Train or Test’. F</w:t>
      </w:r>
      <w:r w:rsidRPr="00214058">
        <w:rPr>
          <w:rFonts w:cstheme="minorHAnsi"/>
          <w:shd w:val="clear" w:color="auto" w:fill="FFFFFF"/>
        </w:rPr>
        <w:t>actoring in who is speaking is irrelevant to broadly classifying vowel usage for novel people. (This is similar to the discussed social security number problem as we talked about in class wherein the unique identifiers can serve as a direct mapping across the training set that does not generalize broadly)</w:t>
      </w:r>
      <w:r w:rsidR="00E361CF">
        <w:rPr>
          <w:rFonts w:cstheme="minorHAnsi"/>
          <w:shd w:val="clear" w:color="auto" w:fill="FFFFFF"/>
        </w:rPr>
        <w:t xml:space="preserve"> </w:t>
      </w:r>
      <w:r w:rsidR="00EF1272">
        <w:rPr>
          <w:rFonts w:cstheme="minorHAnsi"/>
          <w:shd w:val="clear" w:color="auto" w:fill="FFFFFF"/>
        </w:rPr>
        <w:t>Finally h</w:t>
      </w:r>
      <w:r w:rsidR="00E361CF">
        <w:rPr>
          <w:rFonts w:cstheme="minorHAnsi"/>
          <w:shd w:val="clear" w:color="auto" w:fill="FFFFFF"/>
        </w:rPr>
        <w:t>ow the previous dataset owners defined their test and training sets is of little interest to us.</w:t>
      </w:r>
    </w:p>
    <w:p w14:paraId="1CB7F089" w14:textId="4BCD7C48" w:rsidR="00536644" w:rsidRPr="00536644" w:rsidRDefault="005B03D6" w:rsidP="005335CC">
      <w:pPr>
        <w:rPr>
          <w:rFonts w:cstheme="minorHAnsi"/>
          <w:color w:val="4472C4" w:themeColor="accent1"/>
          <w:sz w:val="20"/>
          <w:szCs w:val="20"/>
          <w:shd w:val="clear" w:color="auto" w:fill="FFFFFF"/>
        </w:rPr>
      </w:pPr>
      <w:r w:rsidRPr="00214058">
        <w:rPr>
          <w:rFonts w:cstheme="minorHAnsi"/>
          <w:color w:val="4472C4" w:themeColor="accent1"/>
          <w:sz w:val="20"/>
          <w:szCs w:val="20"/>
          <w:shd w:val="clear" w:color="auto" w:fill="FFFFFF"/>
        </w:rPr>
        <w:t xml:space="preserve">Use one layer of hidden nodes with the number of hidden nodes being twice the number of inputs. Use random 75/25 splits of the data for the training/test set. Try some different learning rates (LR).  For each LR find the best VS solution (in terms of VS MSE). Note that each LR will probably require a different number of epochs to learn.  Also note that the proper approach in this case would be to average the results of multiple random initial conditions (splits and initial weight settings) for each learning rate. To minimize </w:t>
      </w:r>
      <w:proofErr w:type="gramStart"/>
      <w:r w:rsidRPr="00214058">
        <w:rPr>
          <w:rFonts w:cstheme="minorHAnsi"/>
          <w:color w:val="4472C4" w:themeColor="accent1"/>
          <w:sz w:val="20"/>
          <w:szCs w:val="20"/>
          <w:shd w:val="clear" w:color="auto" w:fill="FFFFFF"/>
        </w:rPr>
        <w:t>work</w:t>
      </w:r>
      <w:proofErr w:type="gramEnd"/>
      <w:r w:rsidRPr="00214058">
        <w:rPr>
          <w:rFonts w:cstheme="minorHAnsi"/>
          <w:color w:val="4472C4" w:themeColor="accent1"/>
          <w:sz w:val="20"/>
          <w:szCs w:val="20"/>
          <w:shd w:val="clear" w:color="auto" w:fill="FFFFFF"/>
        </w:rPr>
        <w:t xml:space="preserve"> you may just do each learning rate once with the same initial conditions. If you would like you may average the results of multiple initial conditions (e.g. 3) per LR, and that obviously would give more accurate results. The same applies for parts 4 and 5.  Create one graph with MSE for the training set, VS, and test set, at your chosen VS stopping spot for each tested learning rate on the x-axis.  Create another graph showing the number of epochs needed to get to the best VS solution on the y-axis for each tested learning rate on the x-axis.  In general, whenever you are testing a parameter such as LR, # of hidden nodes, etc., test values until no more improvement is found. For example, if 20 hidden nodes did better than 10, you would not stop at 20, but would try 40, etc., until you saw that you no longer got improvement.</w:t>
      </w:r>
    </w:p>
    <w:p w14:paraId="76E797EA" w14:textId="52F77B96" w:rsidR="0031780A" w:rsidRPr="00214058" w:rsidRDefault="00A671F1" w:rsidP="005335CC">
      <w:pPr>
        <w:rPr>
          <w:rFonts w:cstheme="minorHAnsi"/>
          <w:color w:val="4472C4" w:themeColor="accent1"/>
          <w:sz w:val="20"/>
          <w:szCs w:val="20"/>
          <w:shd w:val="clear" w:color="auto" w:fill="FFFFFF"/>
        </w:rPr>
      </w:pPr>
      <w:r>
        <w:rPr>
          <w:rFonts w:cstheme="minorHAnsi"/>
          <w:noProof/>
          <w:color w:val="4472C4" w:themeColor="accent1"/>
          <w:sz w:val="20"/>
          <w:szCs w:val="20"/>
        </w:rPr>
        <w:t xml:space="preserve"> </w:t>
      </w:r>
      <w:r w:rsidR="00536644">
        <w:rPr>
          <w:rFonts w:cstheme="minorHAnsi"/>
          <w:noProof/>
          <w:color w:val="4472C4" w:themeColor="accent1"/>
          <w:sz w:val="20"/>
          <w:szCs w:val="20"/>
        </w:rPr>
        <w:drawing>
          <wp:anchor distT="0" distB="0" distL="114300" distR="114300" simplePos="0" relativeHeight="251660288" behindDoc="0" locked="0" layoutInCell="1" allowOverlap="1" wp14:anchorId="1AA4AC9B" wp14:editId="2598F0A2">
            <wp:simplePos x="0" y="0"/>
            <wp:positionH relativeFrom="page">
              <wp:posOffset>3830021</wp:posOffset>
            </wp:positionH>
            <wp:positionV relativeFrom="margin">
              <wp:posOffset>6086225</wp:posOffset>
            </wp:positionV>
            <wp:extent cx="3879850" cy="2910205"/>
            <wp:effectExtent l="0" t="0" r="635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 LR-Epoch Graph.png"/>
                    <pic:cNvPicPr/>
                  </pic:nvPicPr>
                  <pic:blipFill>
                    <a:blip r:embed="rId7"/>
                    <a:stretch>
                      <a:fillRect/>
                    </a:stretch>
                  </pic:blipFill>
                  <pic:spPr>
                    <a:xfrm>
                      <a:off x="0" y="0"/>
                      <a:ext cx="3879850" cy="2910205"/>
                    </a:xfrm>
                    <a:prstGeom prst="rect">
                      <a:avLst/>
                    </a:prstGeom>
                  </pic:spPr>
                </pic:pic>
              </a:graphicData>
            </a:graphic>
            <wp14:sizeRelH relativeFrom="margin">
              <wp14:pctWidth>0</wp14:pctWidth>
            </wp14:sizeRelH>
            <wp14:sizeRelV relativeFrom="margin">
              <wp14:pctHeight>0</wp14:pctHeight>
            </wp14:sizeRelV>
          </wp:anchor>
        </w:drawing>
      </w:r>
    </w:p>
    <w:p w14:paraId="626D1C05" w14:textId="7B4D0A12" w:rsidR="00CA59E6" w:rsidRPr="00214058" w:rsidRDefault="00A671F1" w:rsidP="005335CC">
      <w:pPr>
        <w:rPr>
          <w:rFonts w:cstheme="minorHAnsi"/>
          <w:color w:val="4472C4" w:themeColor="accent1"/>
          <w:sz w:val="20"/>
          <w:szCs w:val="20"/>
          <w:shd w:val="clear" w:color="auto" w:fill="FFFFFF"/>
        </w:rPr>
      </w:pPr>
      <w:r>
        <w:rPr>
          <w:noProof/>
        </w:rPr>
        <w:drawing>
          <wp:anchor distT="0" distB="0" distL="114300" distR="114300" simplePos="0" relativeHeight="251669504" behindDoc="0" locked="0" layoutInCell="1" allowOverlap="1" wp14:anchorId="61A6E114" wp14:editId="18E1F0DF">
            <wp:simplePos x="0" y="0"/>
            <wp:positionH relativeFrom="page">
              <wp:posOffset>314645</wp:posOffset>
            </wp:positionH>
            <wp:positionV relativeFrom="page">
              <wp:posOffset>7153536</wp:posOffset>
            </wp:positionV>
            <wp:extent cx="3550024" cy="2739358"/>
            <wp:effectExtent l="0" t="0" r="12700" b="4445"/>
            <wp:wrapSquare wrapText="bothSides"/>
            <wp:docPr id="10" name="Chart 10">
              <a:extLst xmlns:a="http://schemas.openxmlformats.org/drawingml/2006/main">
                <a:ext uri="{FF2B5EF4-FFF2-40B4-BE49-F238E27FC236}">
                  <a16:creationId xmlns:a16="http://schemas.microsoft.com/office/drawing/2014/main" id="{77A0B9FD-3025-4E86-8432-3269B0252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20E970F" w14:textId="7CB3DE0A" w:rsidR="00CA59E6" w:rsidRPr="00214058" w:rsidRDefault="00CA59E6" w:rsidP="005335CC">
      <w:pPr>
        <w:rPr>
          <w:rFonts w:cstheme="minorHAnsi"/>
          <w:color w:val="4472C4" w:themeColor="accent1"/>
          <w:sz w:val="20"/>
          <w:szCs w:val="20"/>
          <w:shd w:val="clear" w:color="auto" w:fill="FFFFFF"/>
        </w:rPr>
      </w:pPr>
      <w:r w:rsidRPr="00214058">
        <w:rPr>
          <w:rFonts w:cstheme="minorHAnsi"/>
          <w:shd w:val="clear" w:color="auto" w:fill="FFFFFF"/>
        </w:rPr>
        <w:lastRenderedPageBreak/>
        <w:t>4)</w:t>
      </w:r>
      <w:r w:rsidRPr="00214058">
        <w:rPr>
          <w:rFonts w:cstheme="minorHAnsi"/>
          <w:color w:val="4472C4" w:themeColor="accent1"/>
          <w:sz w:val="20"/>
          <w:szCs w:val="20"/>
          <w:shd w:val="clear" w:color="auto" w:fill="FFFFFF"/>
        </w:rPr>
        <w:t xml:space="preserve"> Using the best LR you discovered, experiment with different numbers of hidden nodes. Start with 1 hidden </w:t>
      </w:r>
      <w:proofErr w:type="gramStart"/>
      <w:r w:rsidRPr="00214058">
        <w:rPr>
          <w:rFonts w:cstheme="minorHAnsi"/>
          <w:color w:val="4472C4" w:themeColor="accent1"/>
          <w:sz w:val="20"/>
          <w:szCs w:val="20"/>
          <w:shd w:val="clear" w:color="auto" w:fill="FFFFFF"/>
        </w:rPr>
        <w:t>nodes</w:t>
      </w:r>
      <w:proofErr w:type="gramEnd"/>
      <w:r w:rsidRPr="00214058">
        <w:rPr>
          <w:rFonts w:cstheme="minorHAnsi"/>
          <w:color w:val="4472C4" w:themeColor="accent1"/>
          <w:sz w:val="20"/>
          <w:szCs w:val="20"/>
          <w:shd w:val="clear" w:color="auto" w:fill="FFFFFF"/>
        </w:rPr>
        <w:t>, then 2, and then double them for each test until you get no more improvement in accuracy.  For each number of hidden nodes find the best VS solution (in terms of VS MSE).  Create one graph with MSE for the training set, VS, and test set, on the y-axis and # of hidden nodes on the x-axis.</w:t>
      </w:r>
    </w:p>
    <w:tbl>
      <w:tblPr>
        <w:tblStyle w:val="TableGrid"/>
        <w:tblW w:w="0" w:type="auto"/>
        <w:tblLook w:val="04A0" w:firstRow="1" w:lastRow="0" w:firstColumn="1" w:lastColumn="0" w:noHBand="0" w:noVBand="1"/>
      </w:tblPr>
      <w:tblGrid>
        <w:gridCol w:w="4675"/>
        <w:gridCol w:w="4675"/>
      </w:tblGrid>
      <w:tr w:rsidR="00214058" w:rsidRPr="00214058" w14:paraId="374B7DAB" w14:textId="77777777" w:rsidTr="00214058">
        <w:tc>
          <w:tcPr>
            <w:tcW w:w="4675" w:type="dxa"/>
            <w:shd w:val="clear" w:color="auto" w:fill="D9D9D9" w:themeFill="background1" w:themeFillShade="D9"/>
          </w:tcPr>
          <w:p w14:paraId="15C34DD0" w14:textId="4AE362CA" w:rsidR="00214058" w:rsidRPr="00214058" w:rsidRDefault="00214058" w:rsidP="005335CC">
            <w:pPr>
              <w:rPr>
                <w:rFonts w:cstheme="minorHAnsi"/>
              </w:rPr>
            </w:pPr>
            <w:r w:rsidRPr="00214058">
              <w:rPr>
                <w:rFonts w:cstheme="minorHAnsi"/>
              </w:rPr>
              <w:t>Number of Hidden Nodes</w:t>
            </w:r>
          </w:p>
        </w:tc>
        <w:tc>
          <w:tcPr>
            <w:tcW w:w="4675" w:type="dxa"/>
            <w:shd w:val="clear" w:color="auto" w:fill="D9D9D9" w:themeFill="background1" w:themeFillShade="D9"/>
          </w:tcPr>
          <w:p w14:paraId="008CDEC9" w14:textId="24D9462A" w:rsidR="00214058" w:rsidRPr="00214058" w:rsidRDefault="00214058" w:rsidP="005335CC">
            <w:pPr>
              <w:rPr>
                <w:rFonts w:cstheme="minorHAnsi"/>
              </w:rPr>
            </w:pPr>
            <w:r w:rsidRPr="00214058">
              <w:rPr>
                <w:rFonts w:cstheme="minorHAnsi"/>
              </w:rPr>
              <w:t>Best VS Solution (in terms of VS MSE)</w:t>
            </w:r>
          </w:p>
        </w:tc>
      </w:tr>
      <w:tr w:rsidR="00214058" w:rsidRPr="00214058" w14:paraId="0AC0384A" w14:textId="77777777" w:rsidTr="00214058">
        <w:tc>
          <w:tcPr>
            <w:tcW w:w="4675" w:type="dxa"/>
          </w:tcPr>
          <w:p w14:paraId="6620C8E2" w14:textId="17C9DE14" w:rsidR="00214058" w:rsidRPr="00214058" w:rsidRDefault="00214058" w:rsidP="005335CC">
            <w:pPr>
              <w:rPr>
                <w:rFonts w:cstheme="minorHAnsi"/>
              </w:rPr>
            </w:pPr>
            <w:r w:rsidRPr="00214058">
              <w:rPr>
                <w:rFonts w:cstheme="minorHAnsi"/>
              </w:rPr>
              <w:t>1</w:t>
            </w:r>
          </w:p>
        </w:tc>
        <w:tc>
          <w:tcPr>
            <w:tcW w:w="4675" w:type="dxa"/>
          </w:tcPr>
          <w:p w14:paraId="12C78183" w14:textId="41958184" w:rsidR="00214058" w:rsidRPr="00214058" w:rsidRDefault="0053348E" w:rsidP="005335CC">
            <w:pPr>
              <w:rPr>
                <w:rFonts w:cstheme="minorHAnsi"/>
              </w:rPr>
            </w:pPr>
            <w:r>
              <w:rPr>
                <w:rFonts w:cstheme="minorHAnsi"/>
              </w:rPr>
              <w:t>0.</w:t>
            </w:r>
            <w:r w:rsidR="006E1275">
              <w:rPr>
                <w:rFonts w:cstheme="minorHAnsi"/>
              </w:rPr>
              <w:t>910</w:t>
            </w:r>
          </w:p>
        </w:tc>
      </w:tr>
      <w:tr w:rsidR="00214058" w:rsidRPr="00214058" w14:paraId="54CC7EC3" w14:textId="77777777" w:rsidTr="00214058">
        <w:tc>
          <w:tcPr>
            <w:tcW w:w="4675" w:type="dxa"/>
          </w:tcPr>
          <w:p w14:paraId="0B3C1D1E" w14:textId="3659554C" w:rsidR="00214058" w:rsidRPr="00214058" w:rsidRDefault="00214058" w:rsidP="005335CC">
            <w:pPr>
              <w:rPr>
                <w:rFonts w:cstheme="minorHAnsi"/>
              </w:rPr>
            </w:pPr>
            <w:r w:rsidRPr="00214058">
              <w:rPr>
                <w:rFonts w:cstheme="minorHAnsi"/>
              </w:rPr>
              <w:t>2</w:t>
            </w:r>
          </w:p>
        </w:tc>
        <w:tc>
          <w:tcPr>
            <w:tcW w:w="4675" w:type="dxa"/>
          </w:tcPr>
          <w:p w14:paraId="1C35BE26" w14:textId="2405CD3A" w:rsidR="00214058" w:rsidRPr="00214058" w:rsidRDefault="0053348E" w:rsidP="005335CC">
            <w:pPr>
              <w:rPr>
                <w:rFonts w:cstheme="minorHAnsi"/>
              </w:rPr>
            </w:pPr>
            <w:r>
              <w:rPr>
                <w:rFonts w:cstheme="minorHAnsi"/>
              </w:rPr>
              <w:t>0.</w:t>
            </w:r>
            <w:r w:rsidR="006E1275">
              <w:rPr>
                <w:rFonts w:cstheme="minorHAnsi"/>
              </w:rPr>
              <w:t>892</w:t>
            </w:r>
          </w:p>
        </w:tc>
      </w:tr>
      <w:tr w:rsidR="00214058" w:rsidRPr="00214058" w14:paraId="57D508B9" w14:textId="77777777" w:rsidTr="00214058">
        <w:tc>
          <w:tcPr>
            <w:tcW w:w="4675" w:type="dxa"/>
          </w:tcPr>
          <w:p w14:paraId="4427D934" w14:textId="1C2A08A6" w:rsidR="00214058" w:rsidRPr="00214058" w:rsidRDefault="00214058" w:rsidP="005335CC">
            <w:pPr>
              <w:rPr>
                <w:rFonts w:cstheme="minorHAnsi"/>
              </w:rPr>
            </w:pPr>
            <w:r w:rsidRPr="00214058">
              <w:rPr>
                <w:rFonts w:cstheme="minorHAnsi"/>
              </w:rPr>
              <w:t>4</w:t>
            </w:r>
          </w:p>
        </w:tc>
        <w:tc>
          <w:tcPr>
            <w:tcW w:w="4675" w:type="dxa"/>
          </w:tcPr>
          <w:p w14:paraId="47C47BFA" w14:textId="3F4DA7A0" w:rsidR="00214058" w:rsidRPr="00214058" w:rsidRDefault="006E1275" w:rsidP="005335CC">
            <w:pPr>
              <w:rPr>
                <w:rFonts w:cstheme="minorHAnsi"/>
              </w:rPr>
            </w:pPr>
            <w:r>
              <w:rPr>
                <w:rFonts w:cstheme="minorHAnsi"/>
              </w:rPr>
              <w:t>0.597</w:t>
            </w:r>
          </w:p>
        </w:tc>
      </w:tr>
      <w:tr w:rsidR="00214058" w:rsidRPr="00214058" w14:paraId="286F2A70" w14:textId="77777777" w:rsidTr="00214058">
        <w:tc>
          <w:tcPr>
            <w:tcW w:w="4675" w:type="dxa"/>
          </w:tcPr>
          <w:p w14:paraId="22BC986C" w14:textId="139A7916" w:rsidR="00214058" w:rsidRPr="00214058" w:rsidRDefault="00214058" w:rsidP="005335CC">
            <w:pPr>
              <w:rPr>
                <w:rFonts w:cstheme="minorHAnsi"/>
              </w:rPr>
            </w:pPr>
            <w:r w:rsidRPr="00214058">
              <w:rPr>
                <w:rFonts w:cstheme="minorHAnsi"/>
              </w:rPr>
              <w:t>8</w:t>
            </w:r>
          </w:p>
        </w:tc>
        <w:tc>
          <w:tcPr>
            <w:tcW w:w="4675" w:type="dxa"/>
          </w:tcPr>
          <w:p w14:paraId="38301A56" w14:textId="0551515C" w:rsidR="00214058" w:rsidRPr="00214058" w:rsidRDefault="006E1275" w:rsidP="005335CC">
            <w:pPr>
              <w:rPr>
                <w:rFonts w:cstheme="minorHAnsi"/>
              </w:rPr>
            </w:pPr>
            <w:r>
              <w:rPr>
                <w:rFonts w:cstheme="minorHAnsi"/>
              </w:rPr>
              <w:t>0.</w:t>
            </w:r>
            <w:r w:rsidR="00CF3910">
              <w:rPr>
                <w:rFonts w:cstheme="minorHAnsi"/>
              </w:rPr>
              <w:t>349</w:t>
            </w:r>
          </w:p>
        </w:tc>
      </w:tr>
      <w:tr w:rsidR="00214058" w:rsidRPr="00214058" w14:paraId="7AF5226F" w14:textId="77777777" w:rsidTr="00214058">
        <w:tc>
          <w:tcPr>
            <w:tcW w:w="4675" w:type="dxa"/>
          </w:tcPr>
          <w:p w14:paraId="4BBBD252" w14:textId="35125370" w:rsidR="00214058" w:rsidRPr="00214058" w:rsidRDefault="00214058" w:rsidP="005335CC">
            <w:pPr>
              <w:rPr>
                <w:rFonts w:cstheme="minorHAnsi"/>
              </w:rPr>
            </w:pPr>
            <w:r w:rsidRPr="00214058">
              <w:rPr>
                <w:rFonts w:cstheme="minorHAnsi"/>
              </w:rPr>
              <w:t>16</w:t>
            </w:r>
          </w:p>
        </w:tc>
        <w:tc>
          <w:tcPr>
            <w:tcW w:w="4675" w:type="dxa"/>
          </w:tcPr>
          <w:p w14:paraId="7F806023" w14:textId="035ACA49" w:rsidR="00214058" w:rsidRPr="00214058" w:rsidRDefault="006E1275" w:rsidP="005335CC">
            <w:pPr>
              <w:rPr>
                <w:rFonts w:cstheme="minorHAnsi"/>
              </w:rPr>
            </w:pPr>
            <w:r>
              <w:rPr>
                <w:rFonts w:cstheme="minorHAnsi"/>
              </w:rPr>
              <w:t>0.</w:t>
            </w:r>
            <w:r w:rsidR="00CF3910">
              <w:rPr>
                <w:rFonts w:cstheme="minorHAnsi"/>
              </w:rPr>
              <w:t>218</w:t>
            </w:r>
          </w:p>
        </w:tc>
      </w:tr>
      <w:tr w:rsidR="00214058" w:rsidRPr="00214058" w14:paraId="3461DB5F" w14:textId="77777777" w:rsidTr="00214058">
        <w:tc>
          <w:tcPr>
            <w:tcW w:w="4675" w:type="dxa"/>
          </w:tcPr>
          <w:p w14:paraId="2937091E" w14:textId="77A28BB1" w:rsidR="00214058" w:rsidRPr="00214058" w:rsidRDefault="00214058" w:rsidP="005335CC">
            <w:pPr>
              <w:rPr>
                <w:rFonts w:cstheme="minorHAnsi"/>
              </w:rPr>
            </w:pPr>
            <w:r w:rsidRPr="00214058">
              <w:rPr>
                <w:rFonts w:cstheme="minorHAnsi"/>
              </w:rPr>
              <w:t>32</w:t>
            </w:r>
          </w:p>
        </w:tc>
        <w:tc>
          <w:tcPr>
            <w:tcW w:w="4675" w:type="dxa"/>
          </w:tcPr>
          <w:p w14:paraId="3F658310" w14:textId="49C0185C" w:rsidR="00214058" w:rsidRPr="00214058" w:rsidRDefault="006E1275" w:rsidP="005335CC">
            <w:pPr>
              <w:rPr>
                <w:rFonts w:cstheme="minorHAnsi"/>
              </w:rPr>
            </w:pPr>
            <w:r>
              <w:rPr>
                <w:rFonts w:cstheme="minorHAnsi"/>
              </w:rPr>
              <w:t>0.147</w:t>
            </w:r>
          </w:p>
        </w:tc>
      </w:tr>
      <w:tr w:rsidR="00214058" w:rsidRPr="00214058" w14:paraId="5B35A1A3" w14:textId="77777777" w:rsidTr="00214058">
        <w:tc>
          <w:tcPr>
            <w:tcW w:w="4675" w:type="dxa"/>
          </w:tcPr>
          <w:p w14:paraId="2929AE32" w14:textId="7A78995D" w:rsidR="00214058" w:rsidRPr="00214058" w:rsidRDefault="00214058" w:rsidP="005335CC">
            <w:pPr>
              <w:rPr>
                <w:rFonts w:cstheme="minorHAnsi"/>
              </w:rPr>
            </w:pPr>
            <w:r w:rsidRPr="00214058">
              <w:rPr>
                <w:rFonts w:cstheme="minorHAnsi"/>
              </w:rPr>
              <w:t>64</w:t>
            </w:r>
          </w:p>
        </w:tc>
        <w:tc>
          <w:tcPr>
            <w:tcW w:w="4675" w:type="dxa"/>
          </w:tcPr>
          <w:p w14:paraId="3F0C701B" w14:textId="45C5FFC1" w:rsidR="00214058" w:rsidRPr="00214058" w:rsidRDefault="006E1275" w:rsidP="005335CC">
            <w:pPr>
              <w:rPr>
                <w:rFonts w:cstheme="minorHAnsi"/>
              </w:rPr>
            </w:pPr>
            <w:r>
              <w:rPr>
                <w:rFonts w:cstheme="minorHAnsi"/>
              </w:rPr>
              <w:t>0.147</w:t>
            </w:r>
          </w:p>
        </w:tc>
      </w:tr>
    </w:tbl>
    <w:p w14:paraId="594E6D2C" w14:textId="062863A8" w:rsidR="00CA59E6" w:rsidRDefault="00CB0FBA" w:rsidP="005335CC">
      <w:pPr>
        <w:rPr>
          <w:noProof/>
        </w:rPr>
      </w:pPr>
      <w:r>
        <w:rPr>
          <w:noProof/>
        </w:rPr>
        <w:drawing>
          <wp:anchor distT="0" distB="0" distL="114300" distR="114300" simplePos="0" relativeHeight="251663360" behindDoc="0" locked="0" layoutInCell="1" allowOverlap="1" wp14:anchorId="1A694F54" wp14:editId="78A77940">
            <wp:simplePos x="0" y="0"/>
            <wp:positionH relativeFrom="margin">
              <wp:align>center</wp:align>
            </wp:positionH>
            <wp:positionV relativeFrom="page">
              <wp:posOffset>3699841</wp:posOffset>
            </wp:positionV>
            <wp:extent cx="6973261" cy="3192716"/>
            <wp:effectExtent l="0" t="0" r="18415" b="8255"/>
            <wp:wrapSquare wrapText="bothSides"/>
            <wp:docPr id="7" name="Chart 7">
              <a:extLst xmlns:a="http://schemas.openxmlformats.org/drawingml/2006/main">
                <a:ext uri="{FF2B5EF4-FFF2-40B4-BE49-F238E27FC236}">
                  <a16:creationId xmlns:a16="http://schemas.microsoft.com/office/drawing/2014/main" id="{930DDE14-FB2E-47DD-B2A4-45F552FE2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D33A48B" w14:textId="277F2567" w:rsidR="00214058" w:rsidRDefault="00214058" w:rsidP="005335CC">
      <w:pPr>
        <w:rPr>
          <w:rFonts w:cstheme="minorHAnsi"/>
        </w:rPr>
      </w:pPr>
    </w:p>
    <w:p w14:paraId="53CAA580" w14:textId="46FCD9CD" w:rsidR="002C6AC0" w:rsidRDefault="002C6AC0" w:rsidP="005335CC">
      <w:pPr>
        <w:rPr>
          <w:rFonts w:cstheme="minorHAnsi"/>
        </w:rPr>
      </w:pPr>
      <w:r>
        <w:rPr>
          <w:rFonts w:cstheme="minorHAnsi"/>
        </w:rPr>
        <w:t>These results make sense given the complexity of the vowels dataset we are considering. There are only so much hidden connections you can extract by throwing more and more nodes at the same limited dataset. If we were considering more features the number of useful hidden nodes would certainly increase as well.</w:t>
      </w:r>
    </w:p>
    <w:p w14:paraId="57CB593B" w14:textId="77777777" w:rsidR="002C6AC0" w:rsidRPr="00214058" w:rsidRDefault="002C6AC0" w:rsidP="005335CC">
      <w:pPr>
        <w:rPr>
          <w:rFonts w:cstheme="minorHAnsi"/>
          <w:color w:val="4472C4" w:themeColor="accent1"/>
        </w:rPr>
      </w:pPr>
    </w:p>
    <w:p w14:paraId="45D9E927" w14:textId="7575F20C" w:rsidR="00214058" w:rsidRDefault="00214058" w:rsidP="005335CC">
      <w:pPr>
        <w:rPr>
          <w:rFonts w:cstheme="minorHAnsi"/>
          <w:color w:val="4472C4" w:themeColor="accent1"/>
          <w:sz w:val="20"/>
          <w:szCs w:val="20"/>
          <w:shd w:val="clear" w:color="auto" w:fill="FFFFFF"/>
        </w:rPr>
      </w:pPr>
      <w:r w:rsidRPr="00214058">
        <w:rPr>
          <w:rFonts w:cstheme="minorHAnsi"/>
        </w:rPr>
        <w:t xml:space="preserve">5) </w:t>
      </w:r>
      <w:r w:rsidRPr="00214058">
        <w:rPr>
          <w:rFonts w:cstheme="minorHAnsi"/>
          <w:color w:val="4472C4" w:themeColor="accent1"/>
          <w:sz w:val="20"/>
          <w:szCs w:val="20"/>
          <w:shd w:val="clear" w:color="auto" w:fill="FFFFFF"/>
        </w:rPr>
        <w:t>Try some different momentum terms in the learning equation using the best number of hidden nodes and LR from your earlier experiments. Graph as in step 4 but with momentum on the x-axis and number of epochs until VS convergence on the y-axis. You are trying to see how much momentum speeds up learning. </w:t>
      </w:r>
    </w:p>
    <w:p w14:paraId="48D3A268" w14:textId="7A0A46EB" w:rsidR="00CB0FBA" w:rsidRDefault="00CB0FBA" w:rsidP="005335CC">
      <w:pPr>
        <w:rPr>
          <w:rFonts w:cstheme="minorHAnsi"/>
          <w:color w:val="4472C4" w:themeColor="accent1"/>
          <w:sz w:val="20"/>
          <w:szCs w:val="20"/>
          <w:shd w:val="clear" w:color="auto" w:fill="FFFFFF"/>
        </w:rPr>
      </w:pPr>
    </w:p>
    <w:p w14:paraId="774FAF16" w14:textId="3B3233BD" w:rsidR="00CB0FBA" w:rsidRDefault="00CB0FBA" w:rsidP="005335CC">
      <w:pPr>
        <w:rPr>
          <w:rFonts w:cstheme="minorHAnsi"/>
          <w:color w:val="4472C4" w:themeColor="accent1"/>
          <w:sz w:val="20"/>
          <w:szCs w:val="20"/>
          <w:shd w:val="clear" w:color="auto" w:fill="FFFFFF"/>
        </w:rPr>
      </w:pPr>
      <w:r>
        <w:rPr>
          <w:noProof/>
        </w:rPr>
        <w:lastRenderedPageBreak/>
        <w:drawing>
          <wp:anchor distT="0" distB="0" distL="114300" distR="114300" simplePos="0" relativeHeight="251665408" behindDoc="0" locked="0" layoutInCell="1" allowOverlap="1" wp14:anchorId="0FF7A2DE" wp14:editId="4BE3773F">
            <wp:simplePos x="0" y="0"/>
            <wp:positionH relativeFrom="margin">
              <wp:align>right</wp:align>
            </wp:positionH>
            <wp:positionV relativeFrom="page">
              <wp:posOffset>1183341</wp:posOffset>
            </wp:positionV>
            <wp:extent cx="5943600" cy="3046720"/>
            <wp:effectExtent l="0" t="0" r="0" b="1905"/>
            <wp:wrapSquare wrapText="bothSides"/>
            <wp:docPr id="8" name="Chart 8">
              <a:extLst xmlns:a="http://schemas.openxmlformats.org/drawingml/2006/main">
                <a:ext uri="{FF2B5EF4-FFF2-40B4-BE49-F238E27FC236}">
                  <a16:creationId xmlns:a16="http://schemas.microsoft.com/office/drawing/2014/main" id="{C12F078C-F9A6-4353-B28E-289207F72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5D939DF" w14:textId="77777777" w:rsidR="00CF3910" w:rsidRPr="00214058" w:rsidRDefault="00CF3910" w:rsidP="005335CC">
      <w:pPr>
        <w:rPr>
          <w:rFonts w:cstheme="minorHAnsi"/>
          <w:color w:val="4472C4" w:themeColor="accent1"/>
          <w:sz w:val="20"/>
          <w:szCs w:val="20"/>
          <w:shd w:val="clear" w:color="auto" w:fill="FFFFFF"/>
        </w:rPr>
      </w:pPr>
    </w:p>
    <w:p w14:paraId="32C20261" w14:textId="73905DA4" w:rsidR="00214058" w:rsidRPr="00214058" w:rsidRDefault="002C6AC0" w:rsidP="005335CC">
      <w:pPr>
        <w:rPr>
          <w:rFonts w:cstheme="minorHAnsi"/>
          <w:shd w:val="clear" w:color="auto" w:fill="FFFFFF"/>
        </w:rPr>
      </w:pPr>
      <w:r>
        <w:rPr>
          <w:rFonts w:cstheme="minorHAnsi"/>
          <w:shd w:val="clear" w:color="auto" w:fill="FFFFFF"/>
        </w:rPr>
        <w:t xml:space="preserve">An interesting observation is that some very low momentum values (0.1, 0.25) require more epochs than no momentum at all. This may be attributed to those backpropagation models capturing more nuance and not getting caught in some local minima that happen with a momentum of 0. </w:t>
      </w:r>
      <w:r w:rsidR="00EA2ECE">
        <w:rPr>
          <w:rFonts w:cstheme="minorHAnsi"/>
          <w:shd w:val="clear" w:color="auto" w:fill="FFFFFF"/>
        </w:rPr>
        <w:t>Likewise,</w:t>
      </w:r>
      <w:r>
        <w:rPr>
          <w:rFonts w:cstheme="minorHAnsi"/>
          <w:shd w:val="clear" w:color="auto" w:fill="FFFFFF"/>
        </w:rPr>
        <w:t xml:space="preserve"> momentum values that are very aggressive (0.95, 0.99) may fly past significant attributes of the vector space without properly considering it causing them to converge at a false positive early on like for very weak momentum values.</w:t>
      </w:r>
      <w:r w:rsidR="00EA2ECE">
        <w:rPr>
          <w:rFonts w:cstheme="minorHAnsi"/>
          <w:shd w:val="clear" w:color="auto" w:fill="FFFFFF"/>
        </w:rPr>
        <w:t xml:space="preserve"> In line with conventional logic although the ones that took the longest time to converge (greatest number of epochs) did have the best MSE values. </w:t>
      </w:r>
    </w:p>
    <w:p w14:paraId="44884070" w14:textId="553794E0" w:rsidR="00214058" w:rsidRDefault="00214058" w:rsidP="005335CC">
      <w:pPr>
        <w:rPr>
          <w:rFonts w:cstheme="minorHAnsi"/>
          <w:color w:val="4472C4" w:themeColor="accent1"/>
          <w:sz w:val="20"/>
          <w:szCs w:val="20"/>
          <w:shd w:val="clear" w:color="auto" w:fill="FFFFFF"/>
        </w:rPr>
      </w:pPr>
      <w:r w:rsidRPr="00214058">
        <w:rPr>
          <w:rFonts w:cstheme="minorHAnsi"/>
          <w:color w:val="444444"/>
          <w:sz w:val="20"/>
          <w:szCs w:val="20"/>
          <w:shd w:val="clear" w:color="auto" w:fill="FFFFFF"/>
        </w:rPr>
        <w:t xml:space="preserve">6) </w:t>
      </w:r>
      <w:r w:rsidRPr="00214058">
        <w:rPr>
          <w:rFonts w:cstheme="minorHAnsi"/>
          <w:color w:val="4472C4" w:themeColor="accent1"/>
          <w:sz w:val="20"/>
          <w:szCs w:val="20"/>
          <w:shd w:val="clear" w:color="auto" w:fill="FFFFFF"/>
        </w:rPr>
        <w:t>Do an experiment of your own regarding backpropagation learning.  Do something more interesting than just trying BP on a different task, or just a variation of the other requirements above. Include a description of your experiment, results (often in the form of a chart or table, as appropriate), and discussion.</w:t>
      </w:r>
    </w:p>
    <w:p w14:paraId="1B5645DB" w14:textId="06C63AD7" w:rsidR="001B490E" w:rsidRDefault="00EA2ECE" w:rsidP="005335CC">
      <w:pPr>
        <w:rPr>
          <w:rFonts w:cstheme="minorHAnsi"/>
          <w:sz w:val="20"/>
          <w:szCs w:val="20"/>
          <w:shd w:val="clear" w:color="auto" w:fill="FFFFFF"/>
        </w:rPr>
      </w:pPr>
      <w:r>
        <w:rPr>
          <w:rFonts w:cstheme="minorHAnsi"/>
          <w:sz w:val="20"/>
          <w:szCs w:val="20"/>
          <w:shd w:val="clear" w:color="auto" w:fill="FFFFFF"/>
        </w:rPr>
        <w:t xml:space="preserve">With the vowels dataset I chose to remove the </w:t>
      </w:r>
      <w:r w:rsidR="0020139D">
        <w:rPr>
          <w:rFonts w:cstheme="minorHAnsi"/>
          <w:sz w:val="20"/>
          <w:szCs w:val="20"/>
          <w:shd w:val="clear" w:color="auto" w:fill="FFFFFF"/>
        </w:rPr>
        <w:t xml:space="preserve">‘Train or Test’ and ‘Name’ </w:t>
      </w:r>
      <w:r w:rsidR="00BE553B">
        <w:rPr>
          <w:rFonts w:cstheme="minorHAnsi"/>
          <w:sz w:val="20"/>
          <w:szCs w:val="20"/>
          <w:shd w:val="clear" w:color="auto" w:fill="FFFFFF"/>
        </w:rPr>
        <w:t>attributes</w:t>
      </w:r>
      <w:r w:rsidR="0020139D">
        <w:rPr>
          <w:rFonts w:cstheme="minorHAnsi"/>
          <w:sz w:val="20"/>
          <w:szCs w:val="20"/>
          <w:shd w:val="clear" w:color="auto" w:fill="FFFFFF"/>
        </w:rPr>
        <w:t xml:space="preserve">. Removing these </w:t>
      </w:r>
      <w:bookmarkStart w:id="0" w:name="_Hlk1655622"/>
      <w:r w:rsidR="00BE553B">
        <w:rPr>
          <w:rFonts w:cstheme="minorHAnsi"/>
          <w:sz w:val="20"/>
          <w:szCs w:val="20"/>
          <w:shd w:val="clear" w:color="auto" w:fill="FFFFFF"/>
        </w:rPr>
        <w:t xml:space="preserve">attributes </w:t>
      </w:r>
      <w:bookmarkEnd w:id="0"/>
      <w:r w:rsidR="0020139D">
        <w:rPr>
          <w:rFonts w:cstheme="minorHAnsi"/>
          <w:sz w:val="20"/>
          <w:szCs w:val="20"/>
          <w:shd w:val="clear" w:color="auto" w:fill="FFFFFF"/>
        </w:rPr>
        <w:t xml:space="preserve">increases our accuracy confirming our hypothesis explained above in question 3. That said, not all datasets will have such intuitive </w:t>
      </w:r>
      <w:r w:rsidR="00BE553B">
        <w:rPr>
          <w:rFonts w:cstheme="minorHAnsi"/>
          <w:sz w:val="20"/>
          <w:szCs w:val="20"/>
          <w:shd w:val="clear" w:color="auto" w:fill="FFFFFF"/>
        </w:rPr>
        <w:t xml:space="preserve">attributes </w:t>
      </w:r>
      <w:r w:rsidR="0020139D">
        <w:rPr>
          <w:rFonts w:cstheme="minorHAnsi"/>
          <w:sz w:val="20"/>
          <w:szCs w:val="20"/>
          <w:shd w:val="clear" w:color="auto" w:fill="FFFFFF"/>
        </w:rPr>
        <w:t xml:space="preserve">to remove. In this experiment I’ve tinkered with dynamically removing additional </w:t>
      </w:r>
      <w:r w:rsidR="00BE553B">
        <w:rPr>
          <w:rFonts w:cstheme="minorHAnsi"/>
          <w:sz w:val="20"/>
          <w:szCs w:val="20"/>
          <w:shd w:val="clear" w:color="auto" w:fill="FFFFFF"/>
        </w:rPr>
        <w:t>attributes</w:t>
      </w:r>
      <w:r w:rsidR="0020139D">
        <w:rPr>
          <w:rFonts w:cstheme="minorHAnsi"/>
          <w:sz w:val="20"/>
          <w:szCs w:val="20"/>
          <w:shd w:val="clear" w:color="auto" w:fill="FFFFFF"/>
        </w:rPr>
        <w:t xml:space="preserve"> identifying what increases accuracy. Through basic intuition we don’t want to remove too many </w:t>
      </w:r>
      <w:r w:rsidR="00BE553B">
        <w:rPr>
          <w:rFonts w:cstheme="minorHAnsi"/>
          <w:sz w:val="20"/>
          <w:szCs w:val="20"/>
          <w:shd w:val="clear" w:color="auto" w:fill="FFFFFF"/>
        </w:rPr>
        <w:t>attributes</w:t>
      </w:r>
      <w:r w:rsidR="0020139D">
        <w:rPr>
          <w:rFonts w:cstheme="minorHAnsi"/>
          <w:sz w:val="20"/>
          <w:szCs w:val="20"/>
          <w:shd w:val="clear" w:color="auto" w:fill="FFFFFF"/>
        </w:rPr>
        <w:t xml:space="preserve">, effectively reducing the dimensions of data we have to explore. That said an automated process of removing arbitrary </w:t>
      </w:r>
      <w:r w:rsidR="00BE553B">
        <w:rPr>
          <w:rFonts w:cstheme="minorHAnsi"/>
          <w:sz w:val="20"/>
          <w:szCs w:val="20"/>
          <w:shd w:val="clear" w:color="auto" w:fill="FFFFFF"/>
        </w:rPr>
        <w:t xml:space="preserve">attributes </w:t>
      </w:r>
      <w:r w:rsidR="0020139D">
        <w:rPr>
          <w:rFonts w:cstheme="minorHAnsi"/>
          <w:sz w:val="20"/>
          <w:szCs w:val="20"/>
          <w:shd w:val="clear" w:color="auto" w:fill="FFFFFF"/>
        </w:rPr>
        <w:t xml:space="preserve">and comparing accuracies may prove a useful tool in cleaning the dataset, especially for </w:t>
      </w:r>
      <w:r w:rsidR="00BE553B">
        <w:rPr>
          <w:rFonts w:cstheme="minorHAnsi"/>
          <w:sz w:val="20"/>
          <w:szCs w:val="20"/>
          <w:shd w:val="clear" w:color="auto" w:fill="FFFFFF"/>
        </w:rPr>
        <w:t xml:space="preserve">attributes </w:t>
      </w:r>
      <w:r w:rsidR="0020139D">
        <w:rPr>
          <w:rFonts w:cstheme="minorHAnsi"/>
          <w:sz w:val="20"/>
          <w:szCs w:val="20"/>
          <w:shd w:val="clear" w:color="auto" w:fill="FFFFFF"/>
        </w:rPr>
        <w:t>without clear labels.</w:t>
      </w:r>
    </w:p>
    <w:p w14:paraId="34AC195C" w14:textId="577D4B11" w:rsidR="001B490E" w:rsidRDefault="001B490E" w:rsidP="005335CC">
      <w:pPr>
        <w:rPr>
          <w:rFonts w:cstheme="minorHAnsi"/>
          <w:sz w:val="20"/>
          <w:szCs w:val="20"/>
          <w:shd w:val="clear" w:color="auto" w:fill="FFFFFF"/>
        </w:rPr>
      </w:pPr>
      <w:r>
        <w:rPr>
          <w:rFonts w:cstheme="minorHAnsi"/>
          <w:sz w:val="20"/>
          <w:szCs w:val="20"/>
          <w:shd w:val="clear" w:color="auto" w:fill="FFFFFF"/>
        </w:rPr>
        <w:t xml:space="preserve">With the first 2 </w:t>
      </w:r>
      <w:r w:rsidR="00BE553B">
        <w:rPr>
          <w:rFonts w:cstheme="minorHAnsi"/>
          <w:sz w:val="20"/>
          <w:szCs w:val="20"/>
          <w:shd w:val="clear" w:color="auto" w:fill="FFFFFF"/>
        </w:rPr>
        <w:t xml:space="preserve">attributes </w:t>
      </w:r>
      <w:r>
        <w:rPr>
          <w:rFonts w:cstheme="minorHAnsi"/>
          <w:sz w:val="20"/>
          <w:szCs w:val="20"/>
          <w:shd w:val="clear" w:color="auto" w:fill="FFFFFF"/>
        </w:rPr>
        <w:t>removed we have effectively 11 explanatory variables remaining. (Sex plus the 10 features that appear to be functions of the frequencies of the soundwave file of the individual speaking the vowel)</w:t>
      </w:r>
    </w:p>
    <w:p w14:paraId="16646C8C" w14:textId="612369A1" w:rsidR="001B490E" w:rsidRDefault="001B490E" w:rsidP="005335CC">
      <w:pPr>
        <w:rPr>
          <w:rFonts w:cstheme="minorHAnsi"/>
          <w:sz w:val="20"/>
          <w:szCs w:val="20"/>
          <w:shd w:val="clear" w:color="auto" w:fill="FFFFFF"/>
        </w:rPr>
      </w:pPr>
      <w:r>
        <w:rPr>
          <w:rFonts w:cstheme="minorHAnsi"/>
          <w:sz w:val="20"/>
          <w:szCs w:val="20"/>
          <w:shd w:val="clear" w:color="auto" w:fill="FFFFFF"/>
        </w:rPr>
        <w:t xml:space="preserve">With basic statistics there are the following number of ways to remove </w:t>
      </w:r>
      <w:r w:rsidR="00BE553B">
        <w:rPr>
          <w:rFonts w:cstheme="minorHAnsi"/>
          <w:sz w:val="20"/>
          <w:szCs w:val="20"/>
          <w:shd w:val="clear" w:color="auto" w:fill="FFFFFF"/>
        </w:rPr>
        <w:t>attributes</w:t>
      </w:r>
      <w:r>
        <w:rPr>
          <w:rFonts w:cstheme="minorHAnsi"/>
          <w:sz w:val="20"/>
          <w:szCs w:val="20"/>
          <w:shd w:val="clear" w:color="auto" w:fill="FFFFFF"/>
        </w:rPr>
        <w:t>:</w:t>
      </w:r>
      <w:r w:rsidR="00B44695">
        <w:rPr>
          <w:rFonts w:cstheme="minorHAnsi"/>
          <w:sz w:val="20"/>
          <w:szCs w:val="20"/>
          <w:shd w:val="clear" w:color="auto" w:fill="FFFFFF"/>
        </w:rPr>
        <w:t xml:space="preserve"> (</w:t>
      </w:r>
      <w:proofErr w:type="gramStart"/>
      <w:r w:rsidR="00B44695">
        <w:rPr>
          <w:rFonts w:cstheme="minorHAnsi"/>
          <w:sz w:val="20"/>
          <w:szCs w:val="20"/>
          <w:shd w:val="clear" w:color="auto" w:fill="FFFFFF"/>
        </w:rPr>
        <w:t>n!/</w:t>
      </w:r>
      <w:proofErr w:type="gramEnd"/>
      <w:r w:rsidR="00B44695">
        <w:rPr>
          <w:rFonts w:cstheme="minorHAnsi"/>
          <w:sz w:val="20"/>
          <w:szCs w:val="20"/>
          <w:shd w:val="clear" w:color="auto" w:fill="FFFFFF"/>
        </w:rPr>
        <w:t>(n-k)!) where n is the set size and k is the number chosen.</w:t>
      </w:r>
    </w:p>
    <w:p w14:paraId="5A698968" w14:textId="77777777" w:rsidR="001B490E" w:rsidRDefault="001B490E" w:rsidP="005335CC">
      <w:pPr>
        <w:rPr>
          <w:rFonts w:cstheme="minorHAnsi"/>
          <w:sz w:val="20"/>
          <w:szCs w:val="20"/>
          <w:shd w:val="clear" w:color="auto" w:fill="FFFFFF"/>
        </w:rPr>
      </w:pPr>
    </w:p>
    <w:p w14:paraId="4E0825FF" w14:textId="77777777" w:rsidR="001B490E" w:rsidRDefault="001B490E" w:rsidP="005335CC">
      <w:pPr>
        <w:rPr>
          <w:rFonts w:cstheme="minorHAnsi"/>
          <w:sz w:val="20"/>
          <w:szCs w:val="20"/>
          <w:shd w:val="clear" w:color="auto" w:fill="FFFFFF"/>
        </w:rPr>
      </w:pPr>
    </w:p>
    <w:tbl>
      <w:tblPr>
        <w:tblStyle w:val="TableGrid"/>
        <w:tblW w:w="0" w:type="auto"/>
        <w:tblLook w:val="04A0" w:firstRow="1" w:lastRow="0" w:firstColumn="1" w:lastColumn="0" w:noHBand="0" w:noVBand="1"/>
      </w:tblPr>
      <w:tblGrid>
        <w:gridCol w:w="4675"/>
        <w:gridCol w:w="4675"/>
      </w:tblGrid>
      <w:tr w:rsidR="001B490E" w14:paraId="5F089373" w14:textId="77777777" w:rsidTr="001B490E">
        <w:tc>
          <w:tcPr>
            <w:tcW w:w="4675" w:type="dxa"/>
            <w:shd w:val="clear" w:color="auto" w:fill="D9D9D9" w:themeFill="background1" w:themeFillShade="D9"/>
          </w:tcPr>
          <w:p w14:paraId="234CB06B" w14:textId="5548C7F9" w:rsidR="001B490E" w:rsidRDefault="00CF2FF5" w:rsidP="00CF2FF5">
            <w:pPr>
              <w:jc w:val="center"/>
              <w:rPr>
                <w:rFonts w:cstheme="minorHAnsi"/>
                <w:sz w:val="20"/>
                <w:szCs w:val="20"/>
                <w:shd w:val="clear" w:color="auto" w:fill="FFFFFF"/>
              </w:rPr>
            </w:pPr>
            <w:r>
              <w:rPr>
                <w:rFonts w:cstheme="minorHAnsi"/>
                <w:sz w:val="20"/>
                <w:szCs w:val="20"/>
                <w:shd w:val="clear" w:color="auto" w:fill="FFFFFF"/>
              </w:rPr>
              <w:lastRenderedPageBreak/>
              <w:t>X</w:t>
            </w:r>
          </w:p>
        </w:tc>
        <w:tc>
          <w:tcPr>
            <w:tcW w:w="4675" w:type="dxa"/>
            <w:shd w:val="clear" w:color="auto" w:fill="D9D9D9" w:themeFill="background1" w:themeFillShade="D9"/>
          </w:tcPr>
          <w:p w14:paraId="5018B5F0" w14:textId="1555D31D" w:rsidR="001B490E" w:rsidRDefault="00CF2FF5" w:rsidP="00CF2FF5">
            <w:pPr>
              <w:jc w:val="center"/>
              <w:rPr>
                <w:rFonts w:cstheme="minorHAnsi"/>
                <w:sz w:val="20"/>
                <w:szCs w:val="20"/>
                <w:shd w:val="clear" w:color="auto" w:fill="FFFFFF"/>
              </w:rPr>
            </w:pPr>
            <w:r>
              <w:rPr>
                <w:rFonts w:cstheme="minorHAnsi"/>
                <w:sz w:val="20"/>
                <w:szCs w:val="20"/>
                <w:shd w:val="clear" w:color="auto" w:fill="FFFFFF"/>
              </w:rPr>
              <w:t xml:space="preserve">11 </w:t>
            </w:r>
            <w:proofErr w:type="spellStart"/>
            <w:r>
              <w:rPr>
                <w:rFonts w:cstheme="minorHAnsi"/>
                <w:sz w:val="20"/>
                <w:szCs w:val="20"/>
                <w:shd w:val="clear" w:color="auto" w:fill="FFFFFF"/>
              </w:rPr>
              <w:t>nCr</w:t>
            </w:r>
            <w:proofErr w:type="spellEnd"/>
            <w:r>
              <w:rPr>
                <w:rFonts w:cstheme="minorHAnsi"/>
                <w:sz w:val="20"/>
                <w:szCs w:val="20"/>
                <w:shd w:val="clear" w:color="auto" w:fill="FFFFFF"/>
              </w:rPr>
              <w:t xml:space="preserve"> X</w:t>
            </w:r>
          </w:p>
        </w:tc>
      </w:tr>
      <w:tr w:rsidR="001B490E" w14:paraId="51DC8197" w14:textId="77777777" w:rsidTr="001B490E">
        <w:tc>
          <w:tcPr>
            <w:tcW w:w="4675" w:type="dxa"/>
          </w:tcPr>
          <w:p w14:paraId="670D85C1" w14:textId="1890A9DF" w:rsidR="001B490E" w:rsidRDefault="00CF2FF5" w:rsidP="005335CC">
            <w:pPr>
              <w:rPr>
                <w:rFonts w:cstheme="minorHAnsi"/>
                <w:sz w:val="20"/>
                <w:szCs w:val="20"/>
                <w:shd w:val="clear" w:color="auto" w:fill="FFFFFF"/>
              </w:rPr>
            </w:pPr>
            <w:r>
              <w:rPr>
                <w:rFonts w:cstheme="minorHAnsi"/>
                <w:sz w:val="20"/>
                <w:szCs w:val="20"/>
                <w:shd w:val="clear" w:color="auto" w:fill="FFFFFF"/>
              </w:rPr>
              <w:t>1</w:t>
            </w:r>
          </w:p>
        </w:tc>
        <w:tc>
          <w:tcPr>
            <w:tcW w:w="4675" w:type="dxa"/>
          </w:tcPr>
          <w:p w14:paraId="0CD13B4C" w14:textId="0BF17AC9" w:rsidR="001B490E" w:rsidRDefault="00CF2FF5" w:rsidP="005335CC">
            <w:pPr>
              <w:rPr>
                <w:rFonts w:cstheme="minorHAnsi"/>
                <w:sz w:val="20"/>
                <w:szCs w:val="20"/>
                <w:shd w:val="clear" w:color="auto" w:fill="FFFFFF"/>
              </w:rPr>
            </w:pPr>
            <w:r>
              <w:rPr>
                <w:rFonts w:cstheme="minorHAnsi"/>
                <w:sz w:val="20"/>
                <w:szCs w:val="20"/>
                <w:shd w:val="clear" w:color="auto" w:fill="FFFFFF"/>
              </w:rPr>
              <w:t>11</w:t>
            </w:r>
          </w:p>
        </w:tc>
      </w:tr>
      <w:tr w:rsidR="001B490E" w14:paraId="7E7C3DDC" w14:textId="77777777" w:rsidTr="001B490E">
        <w:tc>
          <w:tcPr>
            <w:tcW w:w="4675" w:type="dxa"/>
          </w:tcPr>
          <w:p w14:paraId="1364536D" w14:textId="00D19B8B" w:rsidR="001B490E" w:rsidRDefault="00CF2FF5" w:rsidP="005335CC">
            <w:pPr>
              <w:rPr>
                <w:rFonts w:cstheme="minorHAnsi"/>
                <w:sz w:val="20"/>
                <w:szCs w:val="20"/>
                <w:shd w:val="clear" w:color="auto" w:fill="FFFFFF"/>
              </w:rPr>
            </w:pPr>
            <w:r>
              <w:rPr>
                <w:rFonts w:cstheme="minorHAnsi"/>
                <w:sz w:val="20"/>
                <w:szCs w:val="20"/>
                <w:shd w:val="clear" w:color="auto" w:fill="FFFFFF"/>
              </w:rPr>
              <w:t>2</w:t>
            </w:r>
          </w:p>
        </w:tc>
        <w:tc>
          <w:tcPr>
            <w:tcW w:w="4675" w:type="dxa"/>
          </w:tcPr>
          <w:p w14:paraId="0AE140B6" w14:textId="4E9F296A" w:rsidR="001B490E" w:rsidRDefault="00B44695" w:rsidP="005335CC">
            <w:pPr>
              <w:rPr>
                <w:rFonts w:cstheme="minorHAnsi"/>
                <w:sz w:val="20"/>
                <w:szCs w:val="20"/>
                <w:shd w:val="clear" w:color="auto" w:fill="FFFFFF"/>
              </w:rPr>
            </w:pPr>
            <w:r>
              <w:rPr>
                <w:rFonts w:cstheme="minorHAnsi"/>
                <w:sz w:val="20"/>
                <w:szCs w:val="20"/>
                <w:shd w:val="clear" w:color="auto" w:fill="FFFFFF"/>
              </w:rPr>
              <w:t>55</w:t>
            </w:r>
          </w:p>
        </w:tc>
      </w:tr>
      <w:tr w:rsidR="001B490E" w14:paraId="2FE1D713" w14:textId="77777777" w:rsidTr="001B490E">
        <w:tc>
          <w:tcPr>
            <w:tcW w:w="4675" w:type="dxa"/>
          </w:tcPr>
          <w:p w14:paraId="7F5E2684" w14:textId="0448DA93" w:rsidR="001B490E" w:rsidRDefault="00CF2FF5" w:rsidP="005335CC">
            <w:pPr>
              <w:rPr>
                <w:rFonts w:cstheme="minorHAnsi"/>
                <w:sz w:val="20"/>
                <w:szCs w:val="20"/>
                <w:shd w:val="clear" w:color="auto" w:fill="FFFFFF"/>
              </w:rPr>
            </w:pPr>
            <w:r>
              <w:rPr>
                <w:rFonts w:cstheme="minorHAnsi"/>
                <w:sz w:val="20"/>
                <w:szCs w:val="20"/>
                <w:shd w:val="clear" w:color="auto" w:fill="FFFFFF"/>
              </w:rPr>
              <w:t>3</w:t>
            </w:r>
          </w:p>
        </w:tc>
        <w:tc>
          <w:tcPr>
            <w:tcW w:w="4675" w:type="dxa"/>
          </w:tcPr>
          <w:p w14:paraId="59F8910F" w14:textId="0D169369" w:rsidR="001B490E" w:rsidRDefault="00B44695" w:rsidP="005335CC">
            <w:pPr>
              <w:rPr>
                <w:rFonts w:cstheme="minorHAnsi"/>
                <w:sz w:val="20"/>
                <w:szCs w:val="20"/>
                <w:shd w:val="clear" w:color="auto" w:fill="FFFFFF"/>
              </w:rPr>
            </w:pPr>
            <w:r>
              <w:rPr>
                <w:rFonts w:cstheme="minorHAnsi"/>
                <w:sz w:val="20"/>
                <w:szCs w:val="20"/>
                <w:shd w:val="clear" w:color="auto" w:fill="FFFFFF"/>
              </w:rPr>
              <w:t>165</w:t>
            </w:r>
          </w:p>
        </w:tc>
      </w:tr>
      <w:tr w:rsidR="00CF2FF5" w14:paraId="1EDE1E21" w14:textId="77777777" w:rsidTr="001B490E">
        <w:tc>
          <w:tcPr>
            <w:tcW w:w="4675" w:type="dxa"/>
          </w:tcPr>
          <w:p w14:paraId="4ECF0E73" w14:textId="4A369CFF" w:rsidR="00CF2FF5" w:rsidRDefault="00CF2FF5" w:rsidP="005335CC">
            <w:pPr>
              <w:rPr>
                <w:rFonts w:cstheme="minorHAnsi"/>
                <w:sz w:val="20"/>
                <w:szCs w:val="20"/>
                <w:shd w:val="clear" w:color="auto" w:fill="FFFFFF"/>
              </w:rPr>
            </w:pPr>
            <w:r>
              <w:rPr>
                <w:rFonts w:cstheme="minorHAnsi"/>
                <w:sz w:val="20"/>
                <w:szCs w:val="20"/>
                <w:shd w:val="clear" w:color="auto" w:fill="FFFFFF"/>
              </w:rPr>
              <w:t>4</w:t>
            </w:r>
          </w:p>
        </w:tc>
        <w:tc>
          <w:tcPr>
            <w:tcW w:w="4675" w:type="dxa"/>
          </w:tcPr>
          <w:p w14:paraId="786A3E1F" w14:textId="1FF2BC55" w:rsidR="00CF2FF5" w:rsidRDefault="00B44695" w:rsidP="005335CC">
            <w:pPr>
              <w:rPr>
                <w:rFonts w:cstheme="minorHAnsi"/>
                <w:sz w:val="20"/>
                <w:szCs w:val="20"/>
                <w:shd w:val="clear" w:color="auto" w:fill="FFFFFF"/>
              </w:rPr>
            </w:pPr>
            <w:r>
              <w:rPr>
                <w:rFonts w:cstheme="minorHAnsi"/>
                <w:sz w:val="20"/>
                <w:szCs w:val="20"/>
                <w:shd w:val="clear" w:color="auto" w:fill="FFFFFF"/>
              </w:rPr>
              <w:t>330</w:t>
            </w:r>
          </w:p>
        </w:tc>
      </w:tr>
      <w:tr w:rsidR="00CF2FF5" w14:paraId="4FA19E5B" w14:textId="77777777" w:rsidTr="001B490E">
        <w:tc>
          <w:tcPr>
            <w:tcW w:w="4675" w:type="dxa"/>
          </w:tcPr>
          <w:p w14:paraId="71093C5E" w14:textId="0644DAE2" w:rsidR="00CF2FF5" w:rsidRDefault="00CF2FF5" w:rsidP="005335CC">
            <w:pPr>
              <w:rPr>
                <w:rFonts w:cstheme="minorHAnsi"/>
                <w:sz w:val="20"/>
                <w:szCs w:val="20"/>
                <w:shd w:val="clear" w:color="auto" w:fill="FFFFFF"/>
              </w:rPr>
            </w:pPr>
            <w:r>
              <w:rPr>
                <w:rFonts w:cstheme="minorHAnsi"/>
                <w:sz w:val="20"/>
                <w:szCs w:val="20"/>
                <w:shd w:val="clear" w:color="auto" w:fill="FFFFFF"/>
              </w:rPr>
              <w:t>5</w:t>
            </w:r>
          </w:p>
        </w:tc>
        <w:tc>
          <w:tcPr>
            <w:tcW w:w="4675" w:type="dxa"/>
          </w:tcPr>
          <w:p w14:paraId="0A5DE833" w14:textId="556C8EFC" w:rsidR="00CF2FF5" w:rsidRDefault="00B44695" w:rsidP="005335CC">
            <w:pPr>
              <w:rPr>
                <w:rFonts w:cstheme="minorHAnsi"/>
                <w:sz w:val="20"/>
                <w:szCs w:val="20"/>
                <w:shd w:val="clear" w:color="auto" w:fill="FFFFFF"/>
              </w:rPr>
            </w:pPr>
            <w:r>
              <w:rPr>
                <w:rFonts w:cstheme="minorHAnsi"/>
                <w:sz w:val="20"/>
                <w:szCs w:val="20"/>
                <w:shd w:val="clear" w:color="auto" w:fill="FFFFFF"/>
              </w:rPr>
              <w:t>462</w:t>
            </w:r>
          </w:p>
        </w:tc>
      </w:tr>
      <w:tr w:rsidR="00CF2FF5" w14:paraId="1D58F4F3" w14:textId="77777777" w:rsidTr="001B490E">
        <w:tc>
          <w:tcPr>
            <w:tcW w:w="4675" w:type="dxa"/>
          </w:tcPr>
          <w:p w14:paraId="3175D466" w14:textId="78B9C02D" w:rsidR="00CF2FF5" w:rsidRDefault="00CF2FF5" w:rsidP="005335CC">
            <w:pPr>
              <w:rPr>
                <w:rFonts w:cstheme="minorHAnsi"/>
                <w:sz w:val="20"/>
                <w:szCs w:val="20"/>
                <w:shd w:val="clear" w:color="auto" w:fill="FFFFFF"/>
              </w:rPr>
            </w:pPr>
            <w:r>
              <w:rPr>
                <w:rFonts w:cstheme="minorHAnsi"/>
                <w:sz w:val="20"/>
                <w:szCs w:val="20"/>
                <w:shd w:val="clear" w:color="auto" w:fill="FFFFFF"/>
              </w:rPr>
              <w:t>6</w:t>
            </w:r>
          </w:p>
        </w:tc>
        <w:tc>
          <w:tcPr>
            <w:tcW w:w="4675" w:type="dxa"/>
          </w:tcPr>
          <w:p w14:paraId="106211FE" w14:textId="78DE5991" w:rsidR="00CF2FF5" w:rsidRDefault="00B44695" w:rsidP="005335CC">
            <w:pPr>
              <w:rPr>
                <w:rFonts w:cstheme="minorHAnsi"/>
                <w:sz w:val="20"/>
                <w:szCs w:val="20"/>
                <w:shd w:val="clear" w:color="auto" w:fill="FFFFFF"/>
              </w:rPr>
            </w:pPr>
            <w:r>
              <w:rPr>
                <w:rFonts w:cstheme="minorHAnsi"/>
                <w:sz w:val="20"/>
                <w:szCs w:val="20"/>
                <w:shd w:val="clear" w:color="auto" w:fill="FFFFFF"/>
              </w:rPr>
              <w:t>462</w:t>
            </w:r>
          </w:p>
        </w:tc>
      </w:tr>
      <w:tr w:rsidR="00B44695" w14:paraId="1A349541" w14:textId="77777777" w:rsidTr="001B490E">
        <w:tc>
          <w:tcPr>
            <w:tcW w:w="4675" w:type="dxa"/>
          </w:tcPr>
          <w:p w14:paraId="0C5B782D" w14:textId="6E4E9F6C" w:rsidR="00B44695" w:rsidRDefault="00B44695" w:rsidP="005335CC">
            <w:pPr>
              <w:rPr>
                <w:rFonts w:cstheme="minorHAnsi"/>
                <w:sz w:val="20"/>
                <w:szCs w:val="20"/>
                <w:shd w:val="clear" w:color="auto" w:fill="FFFFFF"/>
              </w:rPr>
            </w:pPr>
            <w:r>
              <w:rPr>
                <w:rFonts w:cstheme="minorHAnsi"/>
                <w:sz w:val="20"/>
                <w:szCs w:val="20"/>
                <w:shd w:val="clear" w:color="auto" w:fill="FFFFFF"/>
              </w:rPr>
              <w:t>7</w:t>
            </w:r>
          </w:p>
        </w:tc>
        <w:tc>
          <w:tcPr>
            <w:tcW w:w="4675" w:type="dxa"/>
          </w:tcPr>
          <w:p w14:paraId="2C1E1C68" w14:textId="27DCD225" w:rsidR="00B44695" w:rsidRDefault="00B44695" w:rsidP="005335CC">
            <w:pPr>
              <w:rPr>
                <w:rFonts w:cstheme="minorHAnsi"/>
                <w:sz w:val="20"/>
                <w:szCs w:val="20"/>
                <w:shd w:val="clear" w:color="auto" w:fill="FFFFFF"/>
              </w:rPr>
            </w:pPr>
            <w:r>
              <w:rPr>
                <w:rFonts w:cstheme="minorHAnsi"/>
                <w:sz w:val="20"/>
                <w:szCs w:val="20"/>
                <w:shd w:val="clear" w:color="auto" w:fill="FFFFFF"/>
              </w:rPr>
              <w:t>330</w:t>
            </w:r>
          </w:p>
        </w:tc>
      </w:tr>
    </w:tbl>
    <w:p w14:paraId="50573A9A" w14:textId="5D769428" w:rsidR="00EA2ECE" w:rsidRDefault="0020139D" w:rsidP="005335CC">
      <w:pPr>
        <w:rPr>
          <w:rFonts w:cstheme="minorHAnsi"/>
          <w:sz w:val="20"/>
          <w:szCs w:val="20"/>
          <w:shd w:val="clear" w:color="auto" w:fill="FFFFFF"/>
        </w:rPr>
      </w:pPr>
      <w:r>
        <w:rPr>
          <w:rFonts w:cstheme="minorHAnsi"/>
          <w:sz w:val="20"/>
          <w:szCs w:val="20"/>
          <w:shd w:val="clear" w:color="auto" w:fill="FFFFFF"/>
        </w:rPr>
        <w:t xml:space="preserve">  </w:t>
      </w:r>
    </w:p>
    <w:p w14:paraId="1C651245" w14:textId="3894418C" w:rsidR="006542A6" w:rsidRDefault="00B44695" w:rsidP="005335CC">
      <w:pPr>
        <w:rPr>
          <w:rFonts w:cstheme="minorHAnsi"/>
          <w:sz w:val="20"/>
          <w:szCs w:val="20"/>
          <w:shd w:val="clear" w:color="auto" w:fill="FFFFFF"/>
        </w:rPr>
      </w:pPr>
      <w:r>
        <w:rPr>
          <w:rFonts w:cstheme="minorHAnsi"/>
          <w:sz w:val="20"/>
          <w:szCs w:val="20"/>
          <w:shd w:val="clear" w:color="auto" w:fill="FFFFFF"/>
        </w:rPr>
        <w:tab/>
        <w:t xml:space="preserve">And so on. Naturally some </w:t>
      </w:r>
      <w:r w:rsidR="00BE553B">
        <w:rPr>
          <w:rFonts w:cstheme="minorHAnsi"/>
          <w:sz w:val="20"/>
          <w:szCs w:val="20"/>
          <w:shd w:val="clear" w:color="auto" w:fill="FFFFFF"/>
        </w:rPr>
        <w:t xml:space="preserve">attributes </w:t>
      </w:r>
      <w:r>
        <w:rPr>
          <w:rFonts w:cstheme="minorHAnsi"/>
          <w:sz w:val="20"/>
          <w:szCs w:val="20"/>
          <w:shd w:val="clear" w:color="auto" w:fill="FFFFFF"/>
        </w:rPr>
        <w:t xml:space="preserve">will prove more significant to the accuracy than others, providing us insight into which should be removed first. Those techniques are the topic of other more advanced algorithms. For the sake of demonstration in this experiment without going too overboard I’ll compare significance of removing just one additional </w:t>
      </w:r>
      <w:r w:rsidR="00BE553B">
        <w:rPr>
          <w:rFonts w:cstheme="minorHAnsi"/>
          <w:sz w:val="20"/>
          <w:szCs w:val="20"/>
          <w:shd w:val="clear" w:color="auto" w:fill="FFFFFF"/>
        </w:rPr>
        <w:t>attribute</w:t>
      </w:r>
      <w:r>
        <w:rPr>
          <w:rFonts w:cstheme="minorHAnsi"/>
          <w:sz w:val="20"/>
          <w:szCs w:val="20"/>
          <w:shd w:val="clear" w:color="auto" w:fill="FFFFFF"/>
        </w:rPr>
        <w:t>, that said the principles apply generally.</w:t>
      </w:r>
      <w:r w:rsidR="00FD2CE7">
        <w:rPr>
          <w:rFonts w:cstheme="minorHAnsi"/>
          <w:sz w:val="20"/>
          <w:szCs w:val="20"/>
          <w:shd w:val="clear" w:color="auto" w:fill="FFFFFF"/>
        </w:rPr>
        <w:t xml:space="preserve"> Other parameters such as learning rate, momentum and number of hidden nodes were left to their ideal values as determined by the previous steps.</w:t>
      </w:r>
    </w:p>
    <w:p w14:paraId="3C0DC8D1" w14:textId="4AAFCEEF" w:rsidR="00FD2CE7" w:rsidRDefault="00BE553B" w:rsidP="005335CC">
      <w:pPr>
        <w:rPr>
          <w:rFonts w:cstheme="minorHAnsi"/>
          <w:sz w:val="20"/>
          <w:szCs w:val="20"/>
          <w:shd w:val="clear" w:color="auto" w:fill="FFFFFF"/>
        </w:rPr>
      </w:pPr>
      <w:bookmarkStart w:id="1" w:name="_GoBack"/>
      <w:r>
        <w:rPr>
          <w:noProof/>
        </w:rPr>
        <w:drawing>
          <wp:anchor distT="0" distB="0" distL="114300" distR="114300" simplePos="0" relativeHeight="251667456" behindDoc="0" locked="0" layoutInCell="1" allowOverlap="1" wp14:anchorId="1EF15CA2" wp14:editId="0BDB5B7A">
            <wp:simplePos x="0" y="0"/>
            <wp:positionH relativeFrom="margin">
              <wp:align>center</wp:align>
            </wp:positionH>
            <wp:positionV relativeFrom="page">
              <wp:posOffset>3945602</wp:posOffset>
            </wp:positionV>
            <wp:extent cx="6247119" cy="2973721"/>
            <wp:effectExtent l="0" t="0" r="1905" b="17145"/>
            <wp:wrapSquare wrapText="bothSides"/>
            <wp:docPr id="9" name="Chart 9">
              <a:extLst xmlns:a="http://schemas.openxmlformats.org/drawingml/2006/main">
                <a:ext uri="{FF2B5EF4-FFF2-40B4-BE49-F238E27FC236}">
                  <a16:creationId xmlns:a16="http://schemas.microsoft.com/office/drawing/2014/main" id="{5F5D5FD8-7F8E-4753-92D6-96C72C2E3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bookmarkEnd w:id="1"/>
      <w:r>
        <w:rPr>
          <w:rFonts w:cstheme="minorHAnsi"/>
          <w:sz w:val="20"/>
          <w:szCs w:val="20"/>
          <w:shd w:val="clear" w:color="auto" w:fill="FFFFFF"/>
        </w:rPr>
        <w:tab/>
        <w:t>A graph of the results on accuracy is found below for removing a single additional attribute. The method to investigate forward from here would be to consider the following possible permutations (55 as discussed above).</w:t>
      </w:r>
    </w:p>
    <w:p w14:paraId="06B7C063" w14:textId="5C2E9BE6" w:rsidR="00BE553B" w:rsidRPr="00EA2ECE" w:rsidRDefault="00BE553B" w:rsidP="00BE553B">
      <w:pPr>
        <w:ind w:firstLine="720"/>
        <w:rPr>
          <w:rFonts w:cstheme="minorHAnsi"/>
          <w:sz w:val="20"/>
          <w:szCs w:val="20"/>
          <w:shd w:val="clear" w:color="auto" w:fill="FFFFFF"/>
        </w:rPr>
      </w:pPr>
      <w:r>
        <w:rPr>
          <w:rFonts w:cstheme="minorHAnsi"/>
          <w:sz w:val="20"/>
          <w:szCs w:val="20"/>
          <w:shd w:val="clear" w:color="auto" w:fill="FFFFFF"/>
        </w:rPr>
        <w:t>This approach quickly becomes impractical as we generalize to larger datasets as it has O(n!) or factorial growth. (</w:t>
      </w:r>
      <w:r w:rsidRPr="00BE553B">
        <w:rPr>
          <w:rFonts w:cstheme="minorHAnsi"/>
          <w:sz w:val="20"/>
          <w:szCs w:val="20"/>
          <w:shd w:val="clear" w:color="auto" w:fill="FFFFFF"/>
        </w:rPr>
        <w:t>142506</w:t>
      </w:r>
      <w:r>
        <w:rPr>
          <w:rFonts w:cstheme="minorHAnsi"/>
          <w:sz w:val="20"/>
          <w:szCs w:val="20"/>
          <w:shd w:val="clear" w:color="auto" w:fill="FFFFFF"/>
        </w:rPr>
        <w:t xml:space="preserve"> ways to remove 5 attributes from a dataset that has 30 of them)</w:t>
      </w:r>
      <w:r w:rsidR="000E39D8">
        <w:rPr>
          <w:rFonts w:cstheme="minorHAnsi"/>
          <w:sz w:val="20"/>
          <w:szCs w:val="20"/>
          <w:shd w:val="clear" w:color="auto" w:fill="FFFFFF"/>
        </w:rPr>
        <w:t xml:space="preserve">. That said </w:t>
      </w:r>
      <w:proofErr w:type="gramStart"/>
      <w:r w:rsidR="000E39D8">
        <w:rPr>
          <w:rFonts w:cstheme="minorHAnsi"/>
          <w:sz w:val="20"/>
          <w:szCs w:val="20"/>
          <w:shd w:val="clear" w:color="auto" w:fill="FFFFFF"/>
        </w:rPr>
        <w:t>it’s</w:t>
      </w:r>
      <w:proofErr w:type="gramEnd"/>
      <w:r w:rsidR="000E39D8">
        <w:rPr>
          <w:rFonts w:cstheme="minorHAnsi"/>
          <w:sz w:val="20"/>
          <w:szCs w:val="20"/>
          <w:shd w:val="clear" w:color="auto" w:fill="FFFFFF"/>
        </w:rPr>
        <w:t xml:space="preserve"> exploration and understanding is worthwhile.</w:t>
      </w:r>
    </w:p>
    <w:sectPr w:rsidR="00BE553B" w:rsidRPr="00EA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23"/>
    <w:rsid w:val="00024D4F"/>
    <w:rsid w:val="000E39D8"/>
    <w:rsid w:val="0014120B"/>
    <w:rsid w:val="00183D3D"/>
    <w:rsid w:val="001B490E"/>
    <w:rsid w:val="0020139D"/>
    <w:rsid w:val="00214058"/>
    <w:rsid w:val="002C6AC0"/>
    <w:rsid w:val="002F6D3B"/>
    <w:rsid w:val="0031780A"/>
    <w:rsid w:val="004F4D5B"/>
    <w:rsid w:val="0053348E"/>
    <w:rsid w:val="005335CC"/>
    <w:rsid w:val="00536644"/>
    <w:rsid w:val="005A5564"/>
    <w:rsid w:val="005B03D6"/>
    <w:rsid w:val="006542A6"/>
    <w:rsid w:val="006A5F79"/>
    <w:rsid w:val="006E1275"/>
    <w:rsid w:val="00835431"/>
    <w:rsid w:val="0084367C"/>
    <w:rsid w:val="0087114C"/>
    <w:rsid w:val="00997F86"/>
    <w:rsid w:val="00A17323"/>
    <w:rsid w:val="00A5324C"/>
    <w:rsid w:val="00A671F1"/>
    <w:rsid w:val="00B44695"/>
    <w:rsid w:val="00BE553B"/>
    <w:rsid w:val="00CA59E6"/>
    <w:rsid w:val="00CB0FBA"/>
    <w:rsid w:val="00CF2FF5"/>
    <w:rsid w:val="00CF3910"/>
    <w:rsid w:val="00D62E77"/>
    <w:rsid w:val="00D74C4C"/>
    <w:rsid w:val="00E361CF"/>
    <w:rsid w:val="00EA2ECE"/>
    <w:rsid w:val="00EF1272"/>
    <w:rsid w:val="00FD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5033F"/>
  <w14:defaultImageDpi w14:val="32767"/>
  <w15:chartTrackingRefBased/>
  <w15:docId w15:val="{C893D266-4C7F-4E8D-881E-71C58ABA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3D6"/>
    <w:rPr>
      <w:color w:val="0000FF"/>
      <w:u w:val="single"/>
    </w:rPr>
  </w:style>
  <w:style w:type="table" w:styleId="TableGrid">
    <w:name w:val="Table Grid"/>
    <w:basedOn w:val="TableNormal"/>
    <w:uiPriority w:val="39"/>
    <w:rsid w:val="0021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1159">
      <w:bodyDiv w:val="1"/>
      <w:marLeft w:val="0"/>
      <w:marRight w:val="0"/>
      <w:marTop w:val="0"/>
      <w:marBottom w:val="0"/>
      <w:divBdr>
        <w:top w:val="none" w:sz="0" w:space="0" w:color="auto"/>
        <w:left w:val="none" w:sz="0" w:space="0" w:color="auto"/>
        <w:bottom w:val="none" w:sz="0" w:space="0" w:color="auto"/>
        <w:right w:val="none" w:sz="0" w:space="0" w:color="auto"/>
      </w:divBdr>
    </w:div>
    <w:div w:id="390537895">
      <w:bodyDiv w:val="1"/>
      <w:marLeft w:val="0"/>
      <w:marRight w:val="0"/>
      <w:marTop w:val="0"/>
      <w:marBottom w:val="0"/>
      <w:divBdr>
        <w:top w:val="none" w:sz="0" w:space="0" w:color="auto"/>
        <w:left w:val="none" w:sz="0" w:space="0" w:color="auto"/>
        <w:bottom w:val="none" w:sz="0" w:space="0" w:color="auto"/>
        <w:right w:val="none" w:sz="0" w:space="0" w:color="auto"/>
      </w:divBdr>
    </w:div>
    <w:div w:id="7314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suite.byu.edu/plugins/Upload/fileDownload.php?fileId=9b75ad3b-sVWS-GNi3-lBdw-Yw566fa316e2" TargetMode="External"/><Relationship Id="rId11" Type="http://schemas.openxmlformats.org/officeDocument/2006/relationships/chart" Target="charts/chart4.xml"/><Relationship Id="rId5" Type="http://schemas.openxmlformats.org/officeDocument/2006/relationships/hyperlink" Target="https://learningsuite.byu.edu/plugins/Upload/fileDownload.php?fileId=ff209867-StCI-l8Xd-2JHS-af83968a9e62" TargetMode="External"/><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by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Sheet1!$B$62</c:f>
              <c:strCache>
                <c:ptCount val="1"/>
                <c:pt idx="0">
                  <c:v>VS MSE</c:v>
                </c:pt>
              </c:strCache>
            </c:strRef>
          </c:tx>
          <c:spPr>
            <a:solidFill>
              <a:schemeClr val="accent1"/>
            </a:solidFill>
            <a:ln>
              <a:noFill/>
            </a:ln>
            <a:effectLst/>
          </c:spPr>
          <c:invertIfNegative val="0"/>
          <c:cat>
            <c:numRef>
              <c:f>Sheet1!$A$63:$A$69</c:f>
              <c:numCache>
                <c:formatCode>General</c:formatCode>
                <c:ptCount val="7"/>
                <c:pt idx="0">
                  <c:v>0.01</c:v>
                </c:pt>
                <c:pt idx="1">
                  <c:v>2.5000000000000001E-2</c:v>
                </c:pt>
                <c:pt idx="2">
                  <c:v>0.05</c:v>
                </c:pt>
                <c:pt idx="3">
                  <c:v>0.1</c:v>
                </c:pt>
                <c:pt idx="4">
                  <c:v>0.25</c:v>
                </c:pt>
                <c:pt idx="5">
                  <c:v>0.5</c:v>
                </c:pt>
                <c:pt idx="6">
                  <c:v>1</c:v>
                </c:pt>
              </c:numCache>
            </c:numRef>
          </c:cat>
          <c:val>
            <c:numRef>
              <c:f>Sheet1!$B$63:$B$69</c:f>
              <c:numCache>
                <c:formatCode>General</c:formatCode>
                <c:ptCount val="7"/>
                <c:pt idx="0">
                  <c:v>0.91</c:v>
                </c:pt>
                <c:pt idx="1">
                  <c:v>0.39700000000000002</c:v>
                </c:pt>
                <c:pt idx="2">
                  <c:v>0.23599999999999999</c:v>
                </c:pt>
                <c:pt idx="3">
                  <c:v>0.19600000000000001</c:v>
                </c:pt>
                <c:pt idx="4">
                  <c:v>0.192</c:v>
                </c:pt>
                <c:pt idx="5">
                  <c:v>0.38400000000000001</c:v>
                </c:pt>
                <c:pt idx="6">
                  <c:v>0.67300000000000004</c:v>
                </c:pt>
              </c:numCache>
            </c:numRef>
          </c:val>
          <c:extLst>
            <c:ext xmlns:c16="http://schemas.microsoft.com/office/drawing/2014/chart" uri="{C3380CC4-5D6E-409C-BE32-E72D297353CC}">
              <c16:uniqueId val="{00000000-588F-451C-8FF5-3311C0801DA3}"/>
            </c:ext>
          </c:extLst>
        </c:ser>
        <c:ser>
          <c:idx val="1"/>
          <c:order val="1"/>
          <c:tx>
            <c:strRef>
              <c:f>Sheet1!$C$62</c:f>
              <c:strCache>
                <c:ptCount val="1"/>
                <c:pt idx="0">
                  <c:v>Train MSE</c:v>
                </c:pt>
              </c:strCache>
            </c:strRef>
          </c:tx>
          <c:spPr>
            <a:solidFill>
              <a:schemeClr val="accent2"/>
            </a:solidFill>
            <a:ln>
              <a:noFill/>
            </a:ln>
            <a:effectLst/>
          </c:spPr>
          <c:invertIfNegative val="0"/>
          <c:cat>
            <c:numRef>
              <c:f>Sheet1!$A$63:$A$69</c:f>
              <c:numCache>
                <c:formatCode>General</c:formatCode>
                <c:ptCount val="7"/>
                <c:pt idx="0">
                  <c:v>0.01</c:v>
                </c:pt>
                <c:pt idx="1">
                  <c:v>2.5000000000000001E-2</c:v>
                </c:pt>
                <c:pt idx="2">
                  <c:v>0.05</c:v>
                </c:pt>
                <c:pt idx="3">
                  <c:v>0.1</c:v>
                </c:pt>
                <c:pt idx="4">
                  <c:v>0.25</c:v>
                </c:pt>
                <c:pt idx="5">
                  <c:v>0.5</c:v>
                </c:pt>
                <c:pt idx="6">
                  <c:v>1</c:v>
                </c:pt>
              </c:numCache>
            </c:numRef>
          </c:cat>
          <c:val>
            <c:numRef>
              <c:f>Sheet1!$C$63:$C$69</c:f>
              <c:numCache>
                <c:formatCode>General</c:formatCode>
                <c:ptCount val="7"/>
                <c:pt idx="0">
                  <c:v>0.90500000000000003</c:v>
                </c:pt>
                <c:pt idx="1">
                  <c:v>0.39100000000000001</c:v>
                </c:pt>
                <c:pt idx="2">
                  <c:v>0.23300000000000001</c:v>
                </c:pt>
                <c:pt idx="3">
                  <c:v>0.19900000000000001</c:v>
                </c:pt>
                <c:pt idx="4">
                  <c:v>0.19400000000000001</c:v>
                </c:pt>
                <c:pt idx="5">
                  <c:v>0.38800000000000001</c:v>
                </c:pt>
                <c:pt idx="6">
                  <c:v>0.67100000000000004</c:v>
                </c:pt>
              </c:numCache>
            </c:numRef>
          </c:val>
          <c:extLst>
            <c:ext xmlns:c16="http://schemas.microsoft.com/office/drawing/2014/chart" uri="{C3380CC4-5D6E-409C-BE32-E72D297353CC}">
              <c16:uniqueId val="{00000001-588F-451C-8FF5-3311C0801DA3}"/>
            </c:ext>
          </c:extLst>
        </c:ser>
        <c:ser>
          <c:idx val="2"/>
          <c:order val="2"/>
          <c:tx>
            <c:strRef>
              <c:f>Sheet1!$D$62</c:f>
              <c:strCache>
                <c:ptCount val="1"/>
                <c:pt idx="0">
                  <c:v>Test MSE</c:v>
                </c:pt>
              </c:strCache>
            </c:strRef>
          </c:tx>
          <c:spPr>
            <a:solidFill>
              <a:schemeClr val="accent3"/>
            </a:solidFill>
            <a:ln>
              <a:noFill/>
            </a:ln>
            <a:effectLst/>
          </c:spPr>
          <c:invertIfNegative val="0"/>
          <c:cat>
            <c:numRef>
              <c:f>Sheet1!$A$63:$A$69</c:f>
              <c:numCache>
                <c:formatCode>General</c:formatCode>
                <c:ptCount val="7"/>
                <c:pt idx="0">
                  <c:v>0.01</c:v>
                </c:pt>
                <c:pt idx="1">
                  <c:v>2.5000000000000001E-2</c:v>
                </c:pt>
                <c:pt idx="2">
                  <c:v>0.05</c:v>
                </c:pt>
                <c:pt idx="3">
                  <c:v>0.1</c:v>
                </c:pt>
                <c:pt idx="4">
                  <c:v>0.25</c:v>
                </c:pt>
                <c:pt idx="5">
                  <c:v>0.5</c:v>
                </c:pt>
                <c:pt idx="6">
                  <c:v>1</c:v>
                </c:pt>
              </c:numCache>
            </c:numRef>
          </c:cat>
          <c:val>
            <c:numRef>
              <c:f>Sheet1!$D$63:$D$69</c:f>
              <c:numCache>
                <c:formatCode>General</c:formatCode>
                <c:ptCount val="7"/>
                <c:pt idx="0">
                  <c:v>0.92300000000000004</c:v>
                </c:pt>
                <c:pt idx="1">
                  <c:v>0.39700000000000002</c:v>
                </c:pt>
                <c:pt idx="2">
                  <c:v>0.23400000000000001</c:v>
                </c:pt>
                <c:pt idx="3">
                  <c:v>0.19800000000000001</c:v>
                </c:pt>
                <c:pt idx="4">
                  <c:v>0.19700000000000001</c:v>
                </c:pt>
                <c:pt idx="5">
                  <c:v>0.38900000000000001</c:v>
                </c:pt>
                <c:pt idx="6">
                  <c:v>0.67769999999999997</c:v>
                </c:pt>
              </c:numCache>
            </c:numRef>
          </c:val>
          <c:extLst>
            <c:ext xmlns:c16="http://schemas.microsoft.com/office/drawing/2014/chart" uri="{C3380CC4-5D6E-409C-BE32-E72D297353CC}">
              <c16:uniqueId val="{00000002-588F-451C-8FF5-3311C0801DA3}"/>
            </c:ext>
          </c:extLst>
        </c:ser>
        <c:dLbls>
          <c:showLegendKey val="0"/>
          <c:showVal val="0"/>
          <c:showCatName val="0"/>
          <c:showSerName val="0"/>
          <c:showPercent val="0"/>
          <c:showBubbleSize val="0"/>
        </c:dLbls>
        <c:gapWidth val="219"/>
        <c:overlap val="-27"/>
        <c:axId val="676245704"/>
        <c:axId val="676248328"/>
      </c:barChart>
      <c:catAx>
        <c:axId val="67624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248328"/>
        <c:crosses val="autoZero"/>
        <c:auto val="1"/>
        <c:lblAlgn val="ctr"/>
        <c:lblOffset val="100"/>
        <c:noMultiLvlLbl val="0"/>
      </c:catAx>
      <c:valAx>
        <c:axId val="676248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24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a:t>
            </a:r>
            <a:r>
              <a:rPr lang="en-US" baseline="0"/>
              <a:t> by Hidden Node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VS MSE</c:v>
                </c:pt>
              </c:strCache>
            </c:strRef>
          </c:tx>
          <c:spPr>
            <a:solidFill>
              <a:schemeClr val="accent1"/>
            </a:solidFill>
            <a:ln>
              <a:noFill/>
            </a:ln>
            <a:effectLst/>
          </c:spPr>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0.91</c:v>
                </c:pt>
                <c:pt idx="1">
                  <c:v>0.84199999999999997</c:v>
                </c:pt>
                <c:pt idx="2">
                  <c:v>0.59699999999999998</c:v>
                </c:pt>
                <c:pt idx="3">
                  <c:v>0.34899999999999998</c:v>
                </c:pt>
                <c:pt idx="4">
                  <c:v>0.218</c:v>
                </c:pt>
                <c:pt idx="5">
                  <c:v>0.14699999999999999</c:v>
                </c:pt>
                <c:pt idx="6">
                  <c:v>0.14699999999999999</c:v>
                </c:pt>
              </c:numCache>
            </c:numRef>
          </c:val>
          <c:extLst>
            <c:ext xmlns:c16="http://schemas.microsoft.com/office/drawing/2014/chart" uri="{C3380CC4-5D6E-409C-BE32-E72D297353CC}">
              <c16:uniqueId val="{00000000-C5E4-4C22-BCB6-2928D01D057A}"/>
            </c:ext>
          </c:extLst>
        </c:ser>
        <c:ser>
          <c:idx val="1"/>
          <c:order val="1"/>
          <c:tx>
            <c:strRef>
              <c:f>Sheet1!$C$1</c:f>
              <c:strCache>
                <c:ptCount val="1"/>
                <c:pt idx="0">
                  <c:v>Test MSE</c:v>
                </c:pt>
              </c:strCache>
            </c:strRef>
          </c:tx>
          <c:spPr>
            <a:solidFill>
              <a:schemeClr val="accent2"/>
            </a:solidFill>
            <a:ln>
              <a:noFill/>
            </a:ln>
            <a:effectLst/>
          </c:spPr>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0.93</c:v>
                </c:pt>
                <c:pt idx="1">
                  <c:v>0.86099999999999999</c:v>
                </c:pt>
                <c:pt idx="2">
                  <c:v>0.60199999999999998</c:v>
                </c:pt>
                <c:pt idx="3">
                  <c:v>0.35699999999999998</c:v>
                </c:pt>
                <c:pt idx="4">
                  <c:v>0.22600000000000001</c:v>
                </c:pt>
                <c:pt idx="5">
                  <c:v>0.15</c:v>
                </c:pt>
                <c:pt idx="6">
                  <c:v>0.152</c:v>
                </c:pt>
              </c:numCache>
            </c:numRef>
          </c:val>
          <c:extLst>
            <c:ext xmlns:c16="http://schemas.microsoft.com/office/drawing/2014/chart" uri="{C3380CC4-5D6E-409C-BE32-E72D297353CC}">
              <c16:uniqueId val="{00000001-C5E4-4C22-BCB6-2928D01D057A}"/>
            </c:ext>
          </c:extLst>
        </c:ser>
        <c:ser>
          <c:idx val="2"/>
          <c:order val="2"/>
          <c:tx>
            <c:strRef>
              <c:f>Sheet1!$D$1</c:f>
              <c:strCache>
                <c:ptCount val="1"/>
                <c:pt idx="0">
                  <c:v>Training MSE</c:v>
                </c:pt>
              </c:strCache>
            </c:strRef>
          </c:tx>
          <c:spPr>
            <a:solidFill>
              <a:schemeClr val="accent3"/>
            </a:solidFill>
            <a:ln>
              <a:noFill/>
            </a:ln>
            <a:effectLst/>
          </c:spPr>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Sheet1!$D$2:$D$8</c:f>
              <c:numCache>
                <c:formatCode>General</c:formatCode>
                <c:ptCount val="7"/>
                <c:pt idx="0">
                  <c:v>0.89700000000000002</c:v>
                </c:pt>
                <c:pt idx="1">
                  <c:v>0.84299999999999997</c:v>
                </c:pt>
                <c:pt idx="2">
                  <c:v>0.58899999999999997</c:v>
                </c:pt>
                <c:pt idx="3">
                  <c:v>0.34599999999999997</c:v>
                </c:pt>
                <c:pt idx="4">
                  <c:v>0.21199999999999999</c:v>
                </c:pt>
                <c:pt idx="5">
                  <c:v>0.14099999999999999</c:v>
                </c:pt>
                <c:pt idx="6">
                  <c:v>0.14000000000000001</c:v>
                </c:pt>
              </c:numCache>
            </c:numRef>
          </c:val>
          <c:extLst>
            <c:ext xmlns:c16="http://schemas.microsoft.com/office/drawing/2014/chart" uri="{C3380CC4-5D6E-409C-BE32-E72D297353CC}">
              <c16:uniqueId val="{00000002-C5E4-4C22-BCB6-2928D01D057A}"/>
            </c:ext>
          </c:extLst>
        </c:ser>
        <c:dLbls>
          <c:showLegendKey val="0"/>
          <c:showVal val="0"/>
          <c:showCatName val="0"/>
          <c:showSerName val="0"/>
          <c:showPercent val="0"/>
          <c:showBubbleSize val="0"/>
        </c:dLbls>
        <c:gapWidth val="219"/>
        <c:overlap val="-27"/>
        <c:axId val="499187408"/>
        <c:axId val="499179536"/>
      </c:barChart>
      <c:catAx>
        <c:axId val="49918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a:t>
                </a:r>
                <a:r>
                  <a:rPr lang="en-US" baseline="0"/>
                  <a:t> Node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79536"/>
        <c:crosses val="autoZero"/>
        <c:auto val="1"/>
        <c:lblAlgn val="ctr"/>
        <c:lblOffset val="100"/>
        <c:noMultiLvlLbl val="0"/>
      </c:catAx>
      <c:valAx>
        <c:axId val="49917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Epochs Count by</a:t>
            </a:r>
            <a:r>
              <a:rPr lang="en-US" baseline="0"/>
              <a:t> Momentum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Sheet1!$B$27</c:f>
              <c:strCache>
                <c:ptCount val="1"/>
                <c:pt idx="0">
                  <c:v>Epochs</c:v>
                </c:pt>
              </c:strCache>
            </c:strRef>
          </c:tx>
          <c:spPr>
            <a:solidFill>
              <a:schemeClr val="accent1"/>
            </a:solidFill>
            <a:ln>
              <a:noFill/>
            </a:ln>
            <a:effectLst/>
          </c:spPr>
          <c:invertIfNegative val="0"/>
          <c:cat>
            <c:numRef>
              <c:f>Sheet1!$A$28:$A$35</c:f>
              <c:numCache>
                <c:formatCode>General</c:formatCode>
                <c:ptCount val="8"/>
                <c:pt idx="0">
                  <c:v>0</c:v>
                </c:pt>
                <c:pt idx="1">
                  <c:v>0.1</c:v>
                </c:pt>
                <c:pt idx="2">
                  <c:v>0.25</c:v>
                </c:pt>
                <c:pt idx="3">
                  <c:v>0.5</c:v>
                </c:pt>
                <c:pt idx="4">
                  <c:v>0.75</c:v>
                </c:pt>
                <c:pt idx="5">
                  <c:v>0.9</c:v>
                </c:pt>
                <c:pt idx="6">
                  <c:v>0.95</c:v>
                </c:pt>
                <c:pt idx="7">
                  <c:v>0.99</c:v>
                </c:pt>
              </c:numCache>
            </c:numRef>
          </c:cat>
          <c:val>
            <c:numRef>
              <c:f>Sheet1!$B$28:$B$35</c:f>
              <c:numCache>
                <c:formatCode>General</c:formatCode>
                <c:ptCount val="8"/>
                <c:pt idx="0">
                  <c:v>212</c:v>
                </c:pt>
                <c:pt idx="1">
                  <c:v>327</c:v>
                </c:pt>
                <c:pt idx="2">
                  <c:v>379</c:v>
                </c:pt>
                <c:pt idx="3">
                  <c:v>182</c:v>
                </c:pt>
                <c:pt idx="4">
                  <c:v>204</c:v>
                </c:pt>
                <c:pt idx="5">
                  <c:v>175</c:v>
                </c:pt>
                <c:pt idx="6">
                  <c:v>95</c:v>
                </c:pt>
                <c:pt idx="7">
                  <c:v>11</c:v>
                </c:pt>
              </c:numCache>
            </c:numRef>
          </c:val>
          <c:extLst>
            <c:ext xmlns:c16="http://schemas.microsoft.com/office/drawing/2014/chart" uri="{C3380CC4-5D6E-409C-BE32-E72D297353CC}">
              <c16:uniqueId val="{00000000-5C32-4857-ACB9-EA8007D1339D}"/>
            </c:ext>
          </c:extLst>
        </c:ser>
        <c:dLbls>
          <c:showLegendKey val="0"/>
          <c:showVal val="0"/>
          <c:showCatName val="0"/>
          <c:showSerName val="0"/>
          <c:showPercent val="0"/>
          <c:showBubbleSize val="0"/>
        </c:dLbls>
        <c:gapWidth val="219"/>
        <c:overlap val="-27"/>
        <c:axId val="499181832"/>
        <c:axId val="499179864"/>
      </c:barChart>
      <c:catAx>
        <c:axId val="499181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r>
                  <a:rPr lang="en-US"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79864"/>
        <c:crosses val="autoZero"/>
        <c:auto val="1"/>
        <c:lblAlgn val="ctr"/>
        <c:lblOffset val="100"/>
        <c:noMultiLvlLbl val="0"/>
      </c:catAx>
      <c:valAx>
        <c:axId val="49917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1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with Removing</a:t>
            </a:r>
            <a:r>
              <a:rPr lang="en-US" baseline="0"/>
              <a:t> the Given Attribute</a:t>
            </a:r>
            <a:r>
              <a:rPr lang="en-US"/>
              <a:t> from the Vowels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99312313035107"/>
          <c:y val="0.19666056085269135"/>
          <c:w val="0.79598940962074061"/>
          <c:h val="0.42190850653543122"/>
        </c:manualLayout>
      </c:layout>
      <c:barChart>
        <c:barDir val="col"/>
        <c:grouping val="clustered"/>
        <c:varyColors val="0"/>
        <c:ser>
          <c:idx val="0"/>
          <c:order val="0"/>
          <c:tx>
            <c:strRef>
              <c:f>Sheet1!$A$43</c:f>
              <c:strCache>
                <c:ptCount val="1"/>
                <c:pt idx="0">
                  <c:v>Accuracy</c:v>
                </c:pt>
              </c:strCache>
            </c:strRef>
          </c:tx>
          <c:spPr>
            <a:solidFill>
              <a:schemeClr val="accent1"/>
            </a:solidFill>
            <a:ln>
              <a:noFill/>
            </a:ln>
            <a:effectLst/>
          </c:spPr>
          <c:invertIfNegative val="0"/>
          <c:cat>
            <c:strRef>
              <c:f>Sheet1!$B$44:$B$55</c:f>
              <c:strCache>
                <c:ptCount val="12"/>
                <c:pt idx="0">
                  <c:v>Benchmark (None after initial)</c:v>
                </c:pt>
                <c:pt idx="1">
                  <c:v>Sex</c:v>
                </c:pt>
                <c:pt idx="2">
                  <c:v>Feature 1</c:v>
                </c:pt>
                <c:pt idx="3">
                  <c:v>Feature 2</c:v>
                </c:pt>
                <c:pt idx="4">
                  <c:v>Feature 3</c:v>
                </c:pt>
                <c:pt idx="5">
                  <c:v>Feature 4</c:v>
                </c:pt>
                <c:pt idx="6">
                  <c:v>Feature 5</c:v>
                </c:pt>
                <c:pt idx="7">
                  <c:v>Feature 6</c:v>
                </c:pt>
                <c:pt idx="8">
                  <c:v>Feature 7</c:v>
                </c:pt>
                <c:pt idx="9">
                  <c:v>Feature 8</c:v>
                </c:pt>
                <c:pt idx="10">
                  <c:v>Feature 9</c:v>
                </c:pt>
                <c:pt idx="11">
                  <c:v>Feature 10</c:v>
                </c:pt>
              </c:strCache>
            </c:strRef>
          </c:cat>
          <c:val>
            <c:numRef>
              <c:f>Sheet1!$A$44:$A$55</c:f>
              <c:numCache>
                <c:formatCode>General</c:formatCode>
                <c:ptCount val="12"/>
                <c:pt idx="0">
                  <c:v>0.66700000000000004</c:v>
                </c:pt>
                <c:pt idx="1">
                  <c:v>0.1227</c:v>
                </c:pt>
                <c:pt idx="2">
                  <c:v>9.1999999999999998E-2</c:v>
                </c:pt>
                <c:pt idx="3">
                  <c:v>0.214</c:v>
                </c:pt>
                <c:pt idx="4">
                  <c:v>0.33</c:v>
                </c:pt>
                <c:pt idx="5">
                  <c:v>0.217</c:v>
                </c:pt>
                <c:pt idx="6">
                  <c:v>0.378</c:v>
                </c:pt>
                <c:pt idx="7">
                  <c:v>0.34</c:v>
                </c:pt>
                <c:pt idx="8">
                  <c:v>0.29599999999999999</c:v>
                </c:pt>
                <c:pt idx="9">
                  <c:v>0.28399999999999997</c:v>
                </c:pt>
                <c:pt idx="10">
                  <c:v>0.32800000000000001</c:v>
                </c:pt>
                <c:pt idx="11">
                  <c:v>0.27100000000000002</c:v>
                </c:pt>
              </c:numCache>
            </c:numRef>
          </c:val>
          <c:extLst>
            <c:ext xmlns:c16="http://schemas.microsoft.com/office/drawing/2014/chart" uri="{C3380CC4-5D6E-409C-BE32-E72D297353CC}">
              <c16:uniqueId val="{00000000-B929-4908-A6B6-76648D65B7A6}"/>
            </c:ext>
          </c:extLst>
        </c:ser>
        <c:dLbls>
          <c:showLegendKey val="0"/>
          <c:showVal val="0"/>
          <c:showCatName val="0"/>
          <c:showSerName val="0"/>
          <c:showPercent val="0"/>
          <c:showBubbleSize val="0"/>
        </c:dLbls>
        <c:gapWidth val="219"/>
        <c:overlap val="-27"/>
        <c:axId val="120737632"/>
        <c:axId val="120737960"/>
      </c:barChart>
      <c:catAx>
        <c:axId val="1207376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37960"/>
        <c:crosses val="autoZero"/>
        <c:auto val="1"/>
        <c:lblAlgn val="ctr"/>
        <c:lblOffset val="100"/>
        <c:noMultiLvlLbl val="0"/>
      </c:catAx>
      <c:valAx>
        <c:axId val="12073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37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Fortney</dc:creator>
  <cp:keywords/>
  <dc:description/>
  <cp:lastModifiedBy>Eric Fortney</cp:lastModifiedBy>
  <cp:revision>16</cp:revision>
  <dcterms:created xsi:type="dcterms:W3CDTF">2019-02-19T23:51:00Z</dcterms:created>
  <dcterms:modified xsi:type="dcterms:W3CDTF">2019-02-21T22:53:00Z</dcterms:modified>
</cp:coreProperties>
</file>