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 w14:paraId="00000002">
      <w:pPr>
        <w:pStyle w:val="3"/>
        <w:keepNext w:val="0"/>
        <w:keepLines w:val="0"/>
        <w:spacing w:after="80"/>
        <w:jc w:val="center"/>
        <w:rPr>
          <w:b/>
          <w:sz w:val="34"/>
          <w:szCs w:val="34"/>
        </w:rPr>
      </w:pPr>
      <w:bookmarkStart w:id="0" w:name="_heading=h.dc1t3c1m3pmb" w:colFirst="0" w:colLast="0"/>
      <w:bookmarkEnd w:id="0"/>
      <w:r>
        <w:rPr>
          <w:b/>
          <w:sz w:val="34"/>
          <w:szCs w:val="34"/>
          <w:rtl w:val="0"/>
        </w:rPr>
        <w:t>Privacy Policy</w:t>
      </w:r>
    </w:p>
    <w:p w14:paraId="00000003">
      <w:pPr>
        <w:spacing w:before="240" w:after="240"/>
        <w:jc w:val="both"/>
      </w:pPr>
      <w:r>
        <w:rPr>
          <w:b/>
          <w:rtl w:val="0"/>
        </w:rPr>
        <w:t>Effective Date:</w:t>
      </w:r>
      <w:r>
        <w:rPr>
          <w:rtl w:val="0"/>
        </w:rPr>
        <w:t xml:space="preserve"> </w:t>
      </w:r>
      <w:r>
        <w:rPr>
          <w:rFonts w:hint="default"/>
          <w:rtl w:val="0"/>
          <w:lang w:val="en-IN"/>
        </w:rPr>
        <w:t>10/02/2026</w:t>
      </w:r>
      <w:bookmarkStart w:id="17" w:name="_GoBack"/>
      <w:bookmarkEnd w:id="17"/>
    </w:p>
    <w:p w14:paraId="00000004">
      <w:pPr>
        <w:spacing w:before="240" w:after="240"/>
        <w:jc w:val="both"/>
      </w:pPr>
      <w:r>
        <w:rPr>
          <w:b/>
          <w:rtl w:val="0"/>
        </w:rPr>
        <w:t>HIFFI</w:t>
      </w:r>
      <w:r>
        <w:rPr>
          <w:rtl w:val="0"/>
        </w:rPr>
        <w:t xml:space="preserve"> (“</w:t>
      </w:r>
      <w:r>
        <w:rPr>
          <w:b/>
          <w:rtl w:val="0"/>
        </w:rPr>
        <w:t>we</w:t>
      </w:r>
      <w:r>
        <w:rPr>
          <w:rtl w:val="0"/>
        </w:rPr>
        <w:t>,” “</w:t>
      </w:r>
      <w:r>
        <w:rPr>
          <w:b/>
          <w:rtl w:val="0"/>
        </w:rPr>
        <w:t>our</w:t>
      </w:r>
      <w:r>
        <w:rPr>
          <w:rtl w:val="0"/>
        </w:rPr>
        <w:t>,” or “</w:t>
      </w:r>
      <w:r>
        <w:rPr>
          <w:b/>
          <w:rtl w:val="0"/>
        </w:rPr>
        <w:t>us</w:t>
      </w:r>
      <w:r>
        <w:rPr>
          <w:rtl w:val="0"/>
        </w:rPr>
        <w:t xml:space="preserve">”) values your privacy and is committed to safeguarding the personal information of our users, including both </w:t>
      </w:r>
      <w:r>
        <w:rPr>
          <w:b/>
          <w:rtl w:val="0"/>
        </w:rPr>
        <w:t>audience members</w:t>
      </w:r>
      <w:r>
        <w:rPr>
          <w:rtl w:val="0"/>
        </w:rPr>
        <w:t xml:space="preserve"> and </w:t>
      </w:r>
      <w:r>
        <w:rPr>
          <w:b/>
          <w:rtl w:val="0"/>
        </w:rPr>
        <w:t>artists/creators</w:t>
      </w:r>
      <w:r>
        <w:rPr>
          <w:rtl w:val="0"/>
        </w:rPr>
        <w:t>. This Privacy Policy describes in detail the types of information we collect, how we use and share it, the measures we take to secure it, and the rights available to you under applicable laws.</w:t>
      </w:r>
    </w:p>
    <w:p w14:paraId="00000005">
      <w:pPr>
        <w:spacing w:before="240" w:after="240"/>
        <w:jc w:val="both"/>
      </w:pPr>
      <w:r>
        <w:rPr>
          <w:rtl w:val="0"/>
        </w:rPr>
        <w:t xml:space="preserve">By accessing or using our website, mobile application, or any other services that form part of the </w:t>
      </w:r>
      <w:r>
        <w:rPr>
          <w:b/>
          <w:rtl w:val="0"/>
        </w:rPr>
        <w:t>HIFFI</w:t>
      </w:r>
      <w:r>
        <w:rPr>
          <w:rtl w:val="0"/>
        </w:rPr>
        <w:t xml:space="preserve"> platform (collectively, the “</w:t>
      </w:r>
      <w:r>
        <w:rPr>
          <w:b/>
          <w:rtl w:val="0"/>
        </w:rPr>
        <w:t>Platform</w:t>
      </w:r>
      <w:r>
        <w:rPr>
          <w:rtl w:val="0"/>
        </w:rPr>
        <w:t>”), you agree to the terms of this Privacy Policy. If you do not agree with this Policy, you should refrain from using the Platform.</w:t>
      </w:r>
    </w:p>
    <w:p w14:paraId="00000006">
      <w:pPr>
        <w:pStyle w:val="4"/>
        <w:keepNext w:val="0"/>
        <w:keepLines w:val="0"/>
        <w:numPr>
          <w:ilvl w:val="0"/>
          <w:numId w:val="1"/>
        </w:numPr>
        <w:spacing w:before="280"/>
        <w:ind w:left="720" w:hanging="360"/>
        <w:jc w:val="both"/>
        <w:rPr>
          <w:b/>
          <w:color w:val="000000"/>
          <w:sz w:val="26"/>
          <w:szCs w:val="26"/>
          <w:u w:val="none"/>
        </w:rPr>
      </w:pPr>
      <w:bookmarkStart w:id="1" w:name="_heading=h.4suayjs2ieek" w:colFirst="0" w:colLast="0"/>
      <w:bookmarkEnd w:id="1"/>
      <w:r>
        <w:rPr>
          <w:b/>
          <w:color w:val="000000"/>
          <w:sz w:val="26"/>
          <w:szCs w:val="26"/>
          <w:rtl w:val="0"/>
        </w:rPr>
        <w:t>About Kinimi Private Limited and Hiffi</w:t>
      </w:r>
    </w:p>
    <w:p w14:paraId="00000007">
      <w:pPr>
        <w:spacing w:before="240" w:after="240"/>
        <w:jc w:val="both"/>
      </w:pPr>
      <w:r>
        <w:rPr>
          <w:rtl w:val="0"/>
        </w:rPr>
        <w:t>Kinimi Private Limited operates a global online platform under the name Hiffi, designed to support and promote artists, with a particular focus on live streaming performances, uploading pre-recorded content, and enabling real-time audience interaction. The Platform allows artists to monetize their work through voluntary support payments, tips, and subscriptions from audiences worldwide. We facilitate secure payment processing, deduct a platform service fee, and disburse the remaining amount to the respective artist. In doing so, we process certain personal information from both artists and audience members in accordance with applicable privacy laws.</w:t>
      </w:r>
    </w:p>
    <w:p w14:paraId="00000008">
      <w:pPr>
        <w:pStyle w:val="4"/>
        <w:keepNext w:val="0"/>
        <w:keepLines w:val="0"/>
        <w:numPr>
          <w:ilvl w:val="0"/>
          <w:numId w:val="1"/>
        </w:numPr>
        <w:spacing w:before="280"/>
        <w:ind w:left="720" w:hanging="360"/>
        <w:jc w:val="both"/>
        <w:rPr>
          <w:b/>
          <w:color w:val="000000"/>
          <w:sz w:val="26"/>
          <w:szCs w:val="26"/>
          <w:u w:val="none"/>
        </w:rPr>
      </w:pPr>
      <w:bookmarkStart w:id="2" w:name="_heading=h.nwadho5mvjke" w:colFirst="0" w:colLast="0"/>
      <w:bookmarkEnd w:id="2"/>
      <w:r>
        <w:rPr>
          <w:b/>
          <w:color w:val="000000"/>
          <w:sz w:val="26"/>
          <w:szCs w:val="26"/>
          <w:rtl w:val="0"/>
        </w:rPr>
        <w:t>Scope and Applicability</w:t>
      </w:r>
    </w:p>
    <w:p w14:paraId="00000009">
      <w:pPr>
        <w:spacing w:before="240" w:after="240"/>
        <w:jc w:val="both"/>
      </w:pPr>
      <w:r>
        <w:rPr>
          <w:rtl w:val="0"/>
        </w:rPr>
        <w:t xml:space="preserve">This Privacy Policy applies to all users of the Platform, regardless of location. We operate in compliance with the </w:t>
      </w:r>
      <w:r>
        <w:rPr>
          <w:b/>
          <w:rtl w:val="0"/>
        </w:rPr>
        <w:t>Information Technology Act, 2000</w:t>
      </w:r>
      <w:r>
        <w:rPr>
          <w:rtl w:val="0"/>
        </w:rPr>
        <w:t xml:space="preserve"> and the </w:t>
      </w:r>
      <w:r>
        <w:rPr>
          <w:b/>
          <w:rtl w:val="0"/>
        </w:rPr>
        <w:t>Information Technology (Intermediary Guidelines and Digital Media Ethics Code) Rules, 2021</w:t>
      </w:r>
      <w:r>
        <w:rPr>
          <w:rtl w:val="0"/>
        </w:rPr>
        <w:t xml:space="preserve"> in India, as well as other applicable data protection laws, including the </w:t>
      </w:r>
      <w:r>
        <w:rPr>
          <w:b/>
          <w:rtl w:val="0"/>
        </w:rPr>
        <w:t>General Data Protection Regulation (GDPR)</w:t>
      </w:r>
      <w:r>
        <w:rPr>
          <w:rtl w:val="0"/>
        </w:rPr>
        <w:t xml:space="preserve"> for users in the European Union and United Kingdom, and other applicable laws in jurisdictions where we operate. Where local laws grant additional rights or impose stricter obligations, we will comply with those requirements..</w:t>
      </w:r>
    </w:p>
    <w:p w14:paraId="0000000A">
      <w:pPr>
        <w:pStyle w:val="4"/>
        <w:keepNext w:val="0"/>
        <w:keepLines w:val="0"/>
        <w:numPr>
          <w:ilvl w:val="0"/>
          <w:numId w:val="1"/>
        </w:numPr>
        <w:spacing w:before="280"/>
        <w:ind w:left="720" w:hanging="360"/>
        <w:jc w:val="both"/>
        <w:rPr>
          <w:b/>
          <w:color w:val="000000"/>
          <w:sz w:val="26"/>
          <w:szCs w:val="26"/>
          <w:u w:val="none"/>
        </w:rPr>
      </w:pPr>
      <w:bookmarkStart w:id="3" w:name="_heading=h.fgtunmksbhkm" w:colFirst="0" w:colLast="0"/>
      <w:bookmarkEnd w:id="3"/>
      <w:r>
        <w:rPr>
          <w:b/>
          <w:color w:val="000000"/>
          <w:sz w:val="26"/>
          <w:szCs w:val="26"/>
          <w:rtl w:val="0"/>
        </w:rPr>
        <w:t>Information We Collect</w:t>
      </w:r>
    </w:p>
    <w:p w14:paraId="0000000B">
      <w:pPr>
        <w:spacing w:before="240" w:after="240"/>
        <w:jc w:val="both"/>
      </w:pPr>
      <w:r>
        <w:rPr>
          <w:rtl w:val="0"/>
        </w:rPr>
        <w:t>3.1</w:t>
      </w:r>
      <w:r>
        <w:rPr>
          <w:rtl w:val="0"/>
        </w:rPr>
        <w:tab/>
      </w:r>
      <w:r>
        <w:rPr>
          <w:rtl w:val="0"/>
        </w:rPr>
        <w:t>We collect personal information from you in various ways, depending on whether you are an audience member, an artist, or another type of user.</w:t>
      </w:r>
    </w:p>
    <w:p w14:paraId="0000000C">
      <w:pPr>
        <w:spacing w:before="240" w:after="240"/>
        <w:jc w:val="both"/>
      </w:pPr>
      <w:r>
        <w:rPr>
          <w:rtl w:val="0"/>
        </w:rPr>
        <w:t>3.2</w:t>
      </w:r>
      <w:r>
        <w:rPr>
          <w:rtl w:val="0"/>
        </w:rPr>
        <w:tab/>
      </w:r>
      <w:r>
        <w:rPr>
          <w:rtl w:val="0"/>
        </w:rPr>
        <w:t xml:space="preserve">When you use the Platform as an </w:t>
      </w:r>
      <w:r>
        <w:rPr>
          <w:b/>
          <w:rtl w:val="0"/>
        </w:rPr>
        <w:t>audience member</w:t>
      </w:r>
      <w:r>
        <w:rPr>
          <w:rtl w:val="0"/>
        </w:rPr>
        <w:t>, we may collect your full name, email address, phone number (if applicable), payment information (processed through third-party payment providers), and your interactions with the Platform, such as the content you view, the artists you support, and your participation in chat or interactive features. We may also collect technical information, including your IP address, device identifiers, browser type, and platform usage statistics.</w:t>
      </w:r>
    </w:p>
    <w:p w14:paraId="0000000D">
      <w:pPr>
        <w:spacing w:before="240" w:after="240"/>
        <w:jc w:val="both"/>
      </w:pPr>
      <w:r>
        <w:rPr>
          <w:rtl w:val="0"/>
        </w:rPr>
        <w:t>3.3</w:t>
      </w:r>
      <w:r>
        <w:rPr>
          <w:rtl w:val="0"/>
        </w:rPr>
        <w:tab/>
      </w:r>
      <w:r>
        <w:rPr>
          <w:rtl w:val="0"/>
        </w:rPr>
        <w:t xml:space="preserve">When you use the Platform as an </w:t>
      </w:r>
      <w:r>
        <w:rPr>
          <w:b/>
          <w:rtl w:val="0"/>
        </w:rPr>
        <w:t>artist or creator</w:t>
      </w:r>
      <w:r>
        <w:rPr>
          <w:rtl w:val="0"/>
        </w:rPr>
        <w:t>, we may collect your full name, email address, phone number, bank account details, government-issued identification documents for Know Your Customer (KYC) compliance (such as Aadhaar, PAN, or passport), as well as the content you upload or stream, and any optional information you choose to provide, such as your social media handles.</w:t>
      </w:r>
    </w:p>
    <w:p w14:paraId="0000000E">
      <w:pPr>
        <w:spacing w:before="240" w:after="240"/>
        <w:jc w:val="both"/>
      </w:pPr>
      <w:r>
        <w:rPr>
          <w:rtl w:val="0"/>
        </w:rPr>
        <w:t>3.4</w:t>
      </w:r>
      <w:r>
        <w:rPr>
          <w:rtl w:val="0"/>
        </w:rPr>
        <w:tab/>
      </w:r>
      <w:r>
        <w:rPr>
          <w:rtl w:val="0"/>
        </w:rPr>
        <w:t>In addition, we automatically collect certain technical information from all users through cookies and other tracking technologies, including device information, IP address, geolocation data, and information about your use of the Platform.</w:t>
      </w:r>
    </w:p>
    <w:p w14:paraId="0000000F">
      <w:pPr>
        <w:pStyle w:val="4"/>
        <w:keepNext w:val="0"/>
        <w:keepLines w:val="0"/>
        <w:numPr>
          <w:ilvl w:val="0"/>
          <w:numId w:val="1"/>
        </w:numPr>
        <w:spacing w:before="280"/>
        <w:ind w:left="720" w:hanging="360"/>
        <w:jc w:val="both"/>
        <w:rPr>
          <w:b/>
          <w:color w:val="000000"/>
          <w:sz w:val="26"/>
          <w:szCs w:val="26"/>
          <w:u w:val="none"/>
        </w:rPr>
      </w:pPr>
      <w:bookmarkStart w:id="4" w:name="_heading=h.5l3gjoe0b5je" w:colFirst="0" w:colLast="0"/>
      <w:bookmarkEnd w:id="4"/>
      <w:r>
        <w:rPr>
          <w:b/>
          <w:color w:val="000000"/>
          <w:sz w:val="26"/>
          <w:szCs w:val="26"/>
          <w:rtl w:val="0"/>
        </w:rPr>
        <w:t>How We Collect Information</w:t>
      </w:r>
    </w:p>
    <w:p w14:paraId="00000010">
      <w:pPr>
        <w:spacing w:before="240" w:after="240"/>
        <w:jc w:val="both"/>
      </w:pPr>
      <w:r>
        <w:rPr>
          <w:rtl w:val="0"/>
        </w:rPr>
        <w:t>4.1</w:t>
      </w:r>
      <w:r>
        <w:rPr>
          <w:rtl w:val="0"/>
        </w:rPr>
        <w:tab/>
      </w:r>
      <w:r>
        <w:rPr>
          <w:rtl w:val="0"/>
        </w:rPr>
        <w:t>We collect information directly from you when you register an account, upload or stream content, make or receive payments, or communicate with us. Some information is collected automatically when you use the Platform, through cookies, analytics tools, and other technologies that help us understand and improve how our services are used.</w:t>
      </w:r>
    </w:p>
    <w:p w14:paraId="00000011">
      <w:pPr>
        <w:spacing w:before="240" w:after="240"/>
        <w:jc w:val="both"/>
      </w:pPr>
      <w:r>
        <w:rPr>
          <w:rtl w:val="0"/>
        </w:rPr>
        <w:t>4.2</w:t>
      </w:r>
      <w:r>
        <w:rPr>
          <w:rtl w:val="0"/>
        </w:rPr>
        <w:tab/>
      </w:r>
      <w:r>
        <w:rPr>
          <w:rtl w:val="0"/>
        </w:rPr>
        <w:t>We may also receive limited personal information from third-party services when you choose to log in using an integrated account, such as Google. Additionally, we may obtain information from our analytics service providers, including Google Analytics, MsClarity, and PostHog, which collect aggregated data on how users interact with the Platform.</w:t>
      </w:r>
    </w:p>
    <w:p w14:paraId="00000012">
      <w:pPr>
        <w:pStyle w:val="4"/>
        <w:keepNext w:val="0"/>
        <w:keepLines w:val="0"/>
        <w:numPr>
          <w:ilvl w:val="0"/>
          <w:numId w:val="1"/>
        </w:numPr>
        <w:spacing w:before="280"/>
        <w:ind w:left="720" w:hanging="360"/>
        <w:jc w:val="both"/>
        <w:rPr>
          <w:b/>
          <w:color w:val="000000"/>
          <w:sz w:val="26"/>
          <w:szCs w:val="26"/>
          <w:u w:val="none"/>
        </w:rPr>
      </w:pPr>
      <w:bookmarkStart w:id="5" w:name="_heading=h.eo2nrcfdo7xc" w:colFirst="0" w:colLast="0"/>
      <w:bookmarkEnd w:id="5"/>
      <w:r>
        <w:rPr>
          <w:b/>
          <w:color w:val="000000"/>
          <w:sz w:val="26"/>
          <w:szCs w:val="26"/>
          <w:rtl w:val="0"/>
        </w:rPr>
        <w:t>Purpose of Data Use</w:t>
      </w:r>
    </w:p>
    <w:p w14:paraId="00000013">
      <w:pPr>
        <w:spacing w:before="240" w:after="240"/>
        <w:jc w:val="both"/>
      </w:pPr>
      <w:r>
        <w:rPr>
          <w:rtl w:val="0"/>
        </w:rPr>
        <w:t>5.1</w:t>
      </w:r>
      <w:r>
        <w:rPr>
          <w:rtl w:val="0"/>
        </w:rPr>
        <w:tab/>
      </w:r>
      <w:r>
        <w:rPr>
          <w:rtl w:val="0"/>
        </w:rPr>
        <w:t>We use the personal information we collect for the following purposes:</w:t>
      </w:r>
    </w:p>
    <w:p w14:paraId="00000014">
      <w:pPr>
        <w:numPr>
          <w:ilvl w:val="0"/>
          <w:numId w:val="2"/>
        </w:numPr>
        <w:spacing w:before="240" w:after="0"/>
        <w:ind w:left="720" w:hanging="360"/>
        <w:jc w:val="both"/>
        <w:rPr>
          <w:u w:val="none"/>
        </w:rPr>
      </w:pPr>
      <w:r>
        <w:rPr>
          <w:rtl w:val="0"/>
        </w:rPr>
        <w:t>To provide, operate, and maintain the Platform’s functionality.</w:t>
      </w:r>
    </w:p>
    <w:p w14:paraId="00000015">
      <w:pPr>
        <w:numPr>
          <w:ilvl w:val="0"/>
          <w:numId w:val="2"/>
        </w:numPr>
        <w:spacing w:before="0" w:after="0"/>
        <w:ind w:left="720" w:hanging="360"/>
        <w:jc w:val="both"/>
        <w:rPr>
          <w:u w:val="none"/>
        </w:rPr>
      </w:pPr>
      <w:r>
        <w:rPr>
          <w:rtl w:val="0"/>
        </w:rPr>
        <w:t>To process payments from audience members and make payouts to artists.</w:t>
      </w:r>
    </w:p>
    <w:p w14:paraId="00000016">
      <w:pPr>
        <w:numPr>
          <w:ilvl w:val="0"/>
          <w:numId w:val="2"/>
        </w:numPr>
        <w:spacing w:before="0" w:after="0"/>
        <w:ind w:left="720" w:hanging="360"/>
        <w:jc w:val="both"/>
        <w:rPr>
          <w:u w:val="none"/>
        </w:rPr>
      </w:pPr>
      <w:r>
        <w:rPr>
          <w:rtl w:val="0"/>
        </w:rPr>
        <w:t>To personalise recommendations and improve the quality of our services.</w:t>
      </w:r>
    </w:p>
    <w:p w14:paraId="00000017">
      <w:pPr>
        <w:numPr>
          <w:ilvl w:val="0"/>
          <w:numId w:val="2"/>
        </w:numPr>
        <w:spacing w:before="0" w:after="0"/>
        <w:ind w:left="720" w:hanging="360"/>
        <w:jc w:val="both"/>
        <w:rPr>
          <w:u w:val="none"/>
        </w:rPr>
      </w:pPr>
      <w:r>
        <w:rPr>
          <w:rtl w:val="0"/>
        </w:rPr>
        <w:t>To communicate with you, including sending updates, promotional messages, and important notices.</w:t>
      </w:r>
    </w:p>
    <w:p w14:paraId="00000018">
      <w:pPr>
        <w:numPr>
          <w:ilvl w:val="0"/>
          <w:numId w:val="2"/>
        </w:numPr>
        <w:spacing w:before="0" w:after="0"/>
        <w:ind w:left="720" w:hanging="360"/>
        <w:jc w:val="both"/>
        <w:rPr>
          <w:u w:val="none"/>
        </w:rPr>
      </w:pPr>
      <w:r>
        <w:rPr>
          <w:rtl w:val="0"/>
        </w:rPr>
        <w:t>To comply with applicable legal and regulatory requirements, including tax, KYC, and anti-fraud obligations.</w:t>
      </w:r>
    </w:p>
    <w:p w14:paraId="00000019">
      <w:pPr>
        <w:numPr>
          <w:ilvl w:val="0"/>
          <w:numId w:val="2"/>
        </w:numPr>
        <w:spacing w:before="0" w:after="240"/>
        <w:ind w:left="720" w:hanging="360"/>
        <w:jc w:val="both"/>
        <w:rPr>
          <w:u w:val="none"/>
        </w:rPr>
      </w:pPr>
      <w:r>
        <w:rPr>
          <w:rtl w:val="0"/>
        </w:rPr>
        <w:t>To monitor for fraudulent or suspicious activity and protect the integrity of the Platform.</w:t>
      </w:r>
    </w:p>
    <w:p w14:paraId="0000001A">
      <w:pPr>
        <w:spacing w:before="240" w:after="240"/>
        <w:ind w:left="0" w:firstLine="0"/>
        <w:jc w:val="both"/>
      </w:pPr>
      <w:r>
        <w:rPr>
          <w:rtl w:val="0"/>
        </w:rPr>
        <w:t>5.2</w:t>
      </w:r>
      <w:r>
        <w:rPr>
          <w:rtl w:val="0"/>
        </w:rPr>
        <w:tab/>
      </w:r>
      <w:r>
        <w:rPr>
          <w:rtl w:val="0"/>
        </w:rPr>
        <w:t>We will not use your personal information for purposes unrelated to those described in this Privacy Policy unless we have your consent.</w:t>
      </w:r>
    </w:p>
    <w:p w14:paraId="0000001B">
      <w:pPr>
        <w:pStyle w:val="4"/>
        <w:keepNext w:val="0"/>
        <w:keepLines w:val="0"/>
        <w:numPr>
          <w:ilvl w:val="0"/>
          <w:numId w:val="1"/>
        </w:numPr>
        <w:spacing w:before="280"/>
        <w:ind w:left="720" w:hanging="360"/>
        <w:jc w:val="both"/>
        <w:rPr>
          <w:b/>
          <w:color w:val="000000"/>
          <w:sz w:val="26"/>
          <w:szCs w:val="26"/>
          <w:u w:val="none"/>
        </w:rPr>
      </w:pPr>
      <w:bookmarkStart w:id="6" w:name="_heading=h.4iqby0xknevm" w:colFirst="0" w:colLast="0"/>
      <w:bookmarkEnd w:id="6"/>
      <w:r>
        <w:rPr>
          <w:b/>
          <w:color w:val="000000"/>
          <w:sz w:val="26"/>
          <w:szCs w:val="26"/>
          <w:rtl w:val="0"/>
        </w:rPr>
        <w:t>Legal Basis for Processing</w:t>
      </w:r>
    </w:p>
    <w:p w14:paraId="0000001C">
      <w:pPr>
        <w:spacing w:before="240" w:after="240"/>
        <w:jc w:val="both"/>
      </w:pPr>
      <w:r>
        <w:rPr>
          <w:rtl w:val="0"/>
        </w:rPr>
        <w:t>6.1</w:t>
      </w:r>
      <w:r>
        <w:rPr>
          <w:rtl w:val="0"/>
        </w:rPr>
        <w:tab/>
      </w:r>
      <w:r>
        <w:rPr>
          <w:rtl w:val="0"/>
        </w:rPr>
        <w:t>Where required by law, we process your personal information on one or more of the following legal bases:</w:t>
      </w:r>
    </w:p>
    <w:p w14:paraId="0000001D">
      <w:pPr>
        <w:numPr>
          <w:ilvl w:val="0"/>
          <w:numId w:val="3"/>
        </w:numPr>
        <w:spacing w:before="240" w:after="0"/>
        <w:ind w:left="720" w:hanging="360"/>
        <w:jc w:val="both"/>
        <w:rPr>
          <w:u w:val="none"/>
        </w:rPr>
      </w:pPr>
      <w:r>
        <w:rPr>
          <w:b/>
          <w:rtl w:val="0"/>
        </w:rPr>
        <w:t>Consent</w:t>
      </w:r>
      <w:r>
        <w:rPr>
          <w:rtl w:val="0"/>
        </w:rPr>
        <w:t>: where you have given clear consent for us to process your personal information for a specific purpose, such as receiving marketing communications.</w:t>
      </w:r>
    </w:p>
    <w:p w14:paraId="0000001E">
      <w:pPr>
        <w:numPr>
          <w:ilvl w:val="0"/>
          <w:numId w:val="3"/>
        </w:numPr>
        <w:spacing w:before="0" w:after="0"/>
        <w:ind w:left="720" w:hanging="360"/>
        <w:jc w:val="both"/>
        <w:rPr>
          <w:u w:val="none"/>
        </w:rPr>
      </w:pPr>
      <w:r>
        <w:rPr>
          <w:b/>
          <w:rtl w:val="0"/>
        </w:rPr>
        <w:t>Performance of a contract</w:t>
      </w:r>
      <w:r>
        <w:rPr>
          <w:rtl w:val="0"/>
        </w:rPr>
        <w:t>: where processing is necessary to deliver the services you have requested.</w:t>
      </w:r>
    </w:p>
    <w:p w14:paraId="0000001F">
      <w:pPr>
        <w:numPr>
          <w:ilvl w:val="0"/>
          <w:numId w:val="3"/>
        </w:numPr>
        <w:spacing w:before="0" w:after="0"/>
        <w:ind w:left="720" w:hanging="360"/>
        <w:jc w:val="both"/>
        <w:rPr>
          <w:u w:val="none"/>
        </w:rPr>
      </w:pPr>
      <w:r>
        <w:rPr>
          <w:b/>
          <w:rtl w:val="0"/>
        </w:rPr>
        <w:t>Compliance with a legal obligation</w:t>
      </w:r>
      <w:r>
        <w:rPr>
          <w:rtl w:val="0"/>
        </w:rPr>
        <w:t>: where we are required to process your data to meet our legal responsibilities.</w:t>
      </w:r>
    </w:p>
    <w:p w14:paraId="00000020">
      <w:pPr>
        <w:numPr>
          <w:ilvl w:val="0"/>
          <w:numId w:val="3"/>
        </w:numPr>
        <w:spacing w:before="0" w:after="200"/>
        <w:ind w:left="720" w:hanging="360"/>
        <w:jc w:val="both"/>
        <w:rPr>
          <w:u w:val="none"/>
        </w:rPr>
      </w:pPr>
      <w:r>
        <w:rPr>
          <w:b/>
          <w:rtl w:val="0"/>
        </w:rPr>
        <w:t>Legitimate interests</w:t>
      </w:r>
      <w:r>
        <w:rPr>
          <w:rtl w:val="0"/>
        </w:rPr>
        <w:t>: where processing is necessary for our legitimate business purposes, provided these are not overridden by your fundamental rights and freedoms.</w:t>
      </w:r>
    </w:p>
    <w:p w14:paraId="00000021">
      <w:pPr>
        <w:pStyle w:val="4"/>
        <w:keepNext w:val="0"/>
        <w:keepLines w:val="0"/>
        <w:numPr>
          <w:ilvl w:val="0"/>
          <w:numId w:val="1"/>
        </w:numPr>
        <w:spacing w:before="200"/>
        <w:ind w:left="720" w:hanging="360"/>
        <w:jc w:val="both"/>
        <w:rPr>
          <w:b/>
          <w:color w:val="000000"/>
          <w:sz w:val="26"/>
          <w:szCs w:val="26"/>
          <w:u w:val="none"/>
        </w:rPr>
      </w:pPr>
      <w:bookmarkStart w:id="7" w:name="_heading=h.eu1zt2ull6t0" w:colFirst="0" w:colLast="0"/>
      <w:bookmarkEnd w:id="7"/>
      <w:r>
        <w:rPr>
          <w:b/>
          <w:color w:val="000000"/>
          <w:sz w:val="26"/>
          <w:szCs w:val="26"/>
          <w:rtl w:val="0"/>
        </w:rPr>
        <w:t>Sharing of Information</w:t>
      </w:r>
    </w:p>
    <w:p w14:paraId="00000022">
      <w:pPr>
        <w:spacing w:before="240" w:after="240"/>
        <w:jc w:val="both"/>
      </w:pPr>
      <w:r>
        <w:rPr>
          <w:rtl w:val="0"/>
        </w:rPr>
        <w:t>7.1</w:t>
      </w:r>
      <w:r>
        <w:rPr>
          <w:rtl w:val="0"/>
        </w:rPr>
        <w:tab/>
      </w:r>
      <w:r>
        <w:rPr>
          <w:rtl w:val="0"/>
        </w:rPr>
        <w:t>We may share your personal information with trusted third parties in the following circumstances:</w:t>
      </w:r>
    </w:p>
    <w:p w14:paraId="00000023">
      <w:pPr>
        <w:numPr>
          <w:ilvl w:val="0"/>
          <w:numId w:val="4"/>
        </w:numPr>
        <w:spacing w:before="240" w:after="0"/>
        <w:ind w:left="720" w:hanging="360"/>
        <w:jc w:val="both"/>
        <w:rPr>
          <w:u w:val="none"/>
        </w:rPr>
      </w:pPr>
      <w:r>
        <w:rPr>
          <w:b/>
          <w:rtl w:val="0"/>
        </w:rPr>
        <w:t>Payment processors</w:t>
      </w:r>
      <w:r>
        <w:rPr>
          <w:rtl w:val="0"/>
        </w:rPr>
        <w:t xml:space="preserve"> (such as Razorpay, Stripe, or PayPal) for processing transactions securely.</w:t>
      </w:r>
    </w:p>
    <w:p w14:paraId="00000024">
      <w:pPr>
        <w:numPr>
          <w:ilvl w:val="0"/>
          <w:numId w:val="4"/>
        </w:numPr>
        <w:spacing w:before="0" w:after="0"/>
        <w:ind w:left="720" w:hanging="360"/>
        <w:jc w:val="both"/>
        <w:rPr>
          <w:u w:val="none"/>
        </w:rPr>
      </w:pPr>
      <w:r>
        <w:rPr>
          <w:b/>
          <w:rtl w:val="0"/>
        </w:rPr>
        <w:t>Analytics providers</w:t>
      </w:r>
      <w:r>
        <w:rPr>
          <w:rtl w:val="0"/>
        </w:rPr>
        <w:t xml:space="preserve"> (including Google Analytics, MsClarity, and PostHog) for performance monitoring and service optimization.</w:t>
      </w:r>
    </w:p>
    <w:p w14:paraId="00000025">
      <w:pPr>
        <w:numPr>
          <w:ilvl w:val="0"/>
          <w:numId w:val="4"/>
        </w:numPr>
        <w:spacing w:before="0" w:after="0"/>
        <w:ind w:left="720" w:hanging="360"/>
        <w:jc w:val="both"/>
        <w:rPr>
          <w:u w:val="none"/>
        </w:rPr>
      </w:pPr>
      <w:r>
        <w:rPr>
          <w:b/>
          <w:rtl w:val="0"/>
        </w:rPr>
        <w:t>Cloud hosting providers</w:t>
      </w:r>
      <w:r>
        <w:rPr>
          <w:rtl w:val="0"/>
        </w:rPr>
        <w:t xml:space="preserve"> that store our data securely.</w:t>
      </w:r>
    </w:p>
    <w:p w14:paraId="00000026">
      <w:pPr>
        <w:numPr>
          <w:ilvl w:val="0"/>
          <w:numId w:val="4"/>
        </w:numPr>
        <w:spacing w:before="0" w:after="0"/>
        <w:ind w:left="720" w:hanging="360"/>
        <w:jc w:val="both"/>
        <w:rPr>
          <w:u w:val="none"/>
        </w:rPr>
      </w:pPr>
      <w:r>
        <w:rPr>
          <w:b/>
          <w:rtl w:val="0"/>
        </w:rPr>
        <w:t>Regulatory authorities or law enforcement agencies</w:t>
      </w:r>
      <w:r>
        <w:rPr>
          <w:rtl w:val="0"/>
        </w:rPr>
        <w:t xml:space="preserve"> when required by law.</w:t>
      </w:r>
    </w:p>
    <w:p w14:paraId="00000027">
      <w:pPr>
        <w:numPr>
          <w:ilvl w:val="0"/>
          <w:numId w:val="4"/>
        </w:numPr>
        <w:spacing w:before="0" w:after="240"/>
        <w:ind w:left="720" w:hanging="360"/>
        <w:jc w:val="both"/>
        <w:rPr>
          <w:u w:val="none"/>
        </w:rPr>
      </w:pPr>
      <w:r>
        <w:rPr>
          <w:b/>
          <w:rtl w:val="0"/>
        </w:rPr>
        <w:t>Business partners</w:t>
      </w:r>
      <w:r>
        <w:rPr>
          <w:rtl w:val="0"/>
        </w:rPr>
        <w:t xml:space="preserve"> with whom we collaborate for promotional activities, only where you have given consent.</w:t>
      </w:r>
    </w:p>
    <w:p w14:paraId="00000028">
      <w:pPr>
        <w:spacing w:before="240" w:after="240"/>
        <w:jc w:val="both"/>
      </w:pPr>
      <w:r>
        <w:rPr>
          <w:rtl w:val="0"/>
        </w:rPr>
        <w:t>7.2</w:t>
      </w:r>
      <w:r>
        <w:rPr>
          <w:rtl w:val="0"/>
        </w:rPr>
        <w:tab/>
      </w:r>
      <w:r>
        <w:rPr>
          <w:rtl w:val="0"/>
        </w:rPr>
        <w:t>We do not sell your personal information to third parties.</w:t>
      </w:r>
    </w:p>
    <w:p w14:paraId="00000029">
      <w:pPr>
        <w:pStyle w:val="4"/>
        <w:keepNext w:val="0"/>
        <w:keepLines w:val="0"/>
        <w:numPr>
          <w:ilvl w:val="0"/>
          <w:numId w:val="1"/>
        </w:numPr>
        <w:spacing w:before="280"/>
        <w:ind w:left="720" w:hanging="360"/>
        <w:jc w:val="both"/>
        <w:rPr>
          <w:b/>
          <w:color w:val="000000"/>
          <w:sz w:val="26"/>
          <w:szCs w:val="26"/>
          <w:u w:val="none"/>
        </w:rPr>
      </w:pPr>
      <w:bookmarkStart w:id="8" w:name="_heading=h.1y5smq8zt3yy" w:colFirst="0" w:colLast="0"/>
      <w:bookmarkEnd w:id="8"/>
      <w:r>
        <w:rPr>
          <w:b/>
          <w:color w:val="000000"/>
          <w:sz w:val="26"/>
          <w:szCs w:val="26"/>
          <w:rtl w:val="0"/>
        </w:rPr>
        <w:t>International Data Transfers</w:t>
      </w:r>
    </w:p>
    <w:p w14:paraId="0000002A">
      <w:pPr>
        <w:spacing w:before="240" w:after="240"/>
        <w:jc w:val="both"/>
      </w:pPr>
      <w:r>
        <w:rPr>
          <w:rtl w:val="0"/>
        </w:rPr>
        <w:t>8.1</w:t>
      </w:r>
      <w:r>
        <w:rPr>
          <w:rtl w:val="0"/>
        </w:rPr>
        <w:tab/>
      </w:r>
      <w:r>
        <w:rPr>
          <w:rtl w:val="0"/>
        </w:rPr>
        <w:t>As a global platform, your personal information may be transferred to, stored in, and processed in countries other than your country of residence. These countries may have data protection laws that are different from those in your jurisdiction and, in some cases, may not provide the same level of protection. Whenever we transfer your personal information to another country, we ensure that appropriate legal, technical, and organisational safeguards are in place to protect it in accordance with applicable laws.</w:t>
      </w:r>
    </w:p>
    <w:p w14:paraId="0000002B">
      <w:pPr>
        <w:spacing w:before="240" w:after="240"/>
        <w:jc w:val="both"/>
      </w:pPr>
      <w:r>
        <w:rPr>
          <w:rtl w:val="0"/>
        </w:rPr>
        <w:t>8.2</w:t>
      </w:r>
      <w:r>
        <w:rPr>
          <w:rtl w:val="0"/>
        </w:rPr>
        <w:tab/>
      </w:r>
      <w:r>
        <w:rPr>
          <w:rtl w:val="0"/>
        </w:rPr>
        <w:t>Such safeguards may include implementing data transfer agreements incorporating standard contractual clauses approved by relevant regulatory authorities, ensuring the recipient is located in a jurisdiction that has been recognised as providing an adequate level of data protection, or relying on other legally recognised transfer mechanisms. Additionally, we require all third parties that process personal information on our behalf to comply with strict contractual obligations, including security and confidentiality requirements, regardless of the country in which they are located.</w:t>
      </w:r>
    </w:p>
    <w:p w14:paraId="0000002C">
      <w:pPr>
        <w:spacing w:before="240" w:after="240"/>
        <w:jc w:val="both"/>
      </w:pPr>
      <w:r>
        <w:rPr>
          <w:rtl w:val="0"/>
        </w:rPr>
        <w:t>8.3</w:t>
      </w:r>
      <w:r>
        <w:rPr>
          <w:rtl w:val="0"/>
        </w:rPr>
        <w:tab/>
      </w:r>
      <w:r>
        <w:rPr>
          <w:rtl w:val="0"/>
        </w:rPr>
        <w:t>By using the Platform, you acknowledge and agree to the transfer of your personal information to countries outside your country of residence, subject to the protections outlined in this Privacy Policy.</w:t>
      </w:r>
    </w:p>
    <w:p w14:paraId="0000002D">
      <w:pPr>
        <w:pStyle w:val="4"/>
        <w:keepNext w:val="0"/>
        <w:keepLines w:val="0"/>
        <w:numPr>
          <w:ilvl w:val="0"/>
          <w:numId w:val="1"/>
        </w:numPr>
        <w:spacing w:before="280"/>
        <w:ind w:left="720" w:hanging="360"/>
        <w:jc w:val="both"/>
        <w:rPr>
          <w:b/>
          <w:color w:val="000000"/>
          <w:sz w:val="26"/>
          <w:szCs w:val="26"/>
          <w:u w:val="none"/>
        </w:rPr>
      </w:pPr>
      <w:bookmarkStart w:id="9" w:name="_heading=h.r65r6f189trg" w:colFirst="0" w:colLast="0"/>
      <w:bookmarkEnd w:id="9"/>
      <w:r>
        <w:rPr>
          <w:b/>
          <w:color w:val="000000"/>
          <w:sz w:val="26"/>
          <w:szCs w:val="26"/>
          <w:rtl w:val="0"/>
        </w:rPr>
        <w:t>Cookies and Tracking Technologies</w:t>
      </w:r>
    </w:p>
    <w:p w14:paraId="0000002E">
      <w:pPr>
        <w:spacing w:before="240" w:after="240"/>
        <w:jc w:val="both"/>
      </w:pPr>
      <w:r>
        <w:rPr>
          <w:rtl w:val="0"/>
        </w:rPr>
        <w:t>The Platform uses cookies and similar technologies to enhance user experience, perform analytics, and ensure security. These may include essential cookies (necessary for the functioning of the Platform), performance cookies (to measure and improve performance), and analytics cookies (to help us understand user behaviour). Where required by law, you will be prompted to give consent to non-essential cookies on your first visit to the Platform.</w:t>
      </w:r>
    </w:p>
    <w:p w14:paraId="0000002F">
      <w:pPr>
        <w:pStyle w:val="4"/>
        <w:keepNext w:val="0"/>
        <w:keepLines w:val="0"/>
        <w:numPr>
          <w:ilvl w:val="0"/>
          <w:numId w:val="1"/>
        </w:numPr>
        <w:spacing w:before="280"/>
        <w:ind w:left="720" w:hanging="360"/>
        <w:jc w:val="both"/>
        <w:rPr>
          <w:b/>
          <w:color w:val="000000"/>
          <w:sz w:val="26"/>
          <w:szCs w:val="26"/>
          <w:u w:val="none"/>
        </w:rPr>
      </w:pPr>
      <w:bookmarkStart w:id="10" w:name="_heading=h.1xw9jkb80ytz" w:colFirst="0" w:colLast="0"/>
      <w:bookmarkEnd w:id="10"/>
      <w:r>
        <w:rPr>
          <w:b/>
          <w:color w:val="000000"/>
          <w:sz w:val="26"/>
          <w:szCs w:val="26"/>
          <w:rtl w:val="0"/>
        </w:rPr>
        <w:t>Data Retention</w:t>
      </w:r>
    </w:p>
    <w:p w14:paraId="00000030">
      <w:pPr>
        <w:spacing w:before="240" w:after="240"/>
        <w:jc w:val="both"/>
      </w:pPr>
      <w:r>
        <w:rPr>
          <w:rtl w:val="0"/>
        </w:rPr>
        <w:t>We retain your personal information for as long as necessary to fulfil the purposes for which it was collected, or as required by applicable law. Upon request, we will delete your personal information within thirty (30) days, except where we are legally required to retain it for a longer period, such as for tax or accounting purposes.</w:t>
      </w:r>
    </w:p>
    <w:p w14:paraId="00000031">
      <w:pPr>
        <w:pStyle w:val="4"/>
        <w:keepNext w:val="0"/>
        <w:keepLines w:val="0"/>
        <w:numPr>
          <w:ilvl w:val="0"/>
          <w:numId w:val="1"/>
        </w:numPr>
        <w:spacing w:before="280"/>
        <w:ind w:left="720" w:hanging="360"/>
        <w:jc w:val="both"/>
        <w:rPr>
          <w:b/>
          <w:color w:val="000000"/>
          <w:sz w:val="26"/>
          <w:szCs w:val="26"/>
          <w:u w:val="none"/>
        </w:rPr>
      </w:pPr>
      <w:bookmarkStart w:id="11" w:name="_heading=h.up16sr8yapas" w:colFirst="0" w:colLast="0"/>
      <w:bookmarkEnd w:id="11"/>
      <w:r>
        <w:rPr>
          <w:b/>
          <w:color w:val="000000"/>
          <w:sz w:val="26"/>
          <w:szCs w:val="26"/>
          <w:rtl w:val="0"/>
        </w:rPr>
        <w:t>Your Rights</w:t>
      </w:r>
    </w:p>
    <w:p w14:paraId="00000032">
      <w:pPr>
        <w:spacing w:before="240" w:after="240"/>
        <w:jc w:val="both"/>
        <w:rPr>
          <w:rFonts w:hint="default"/>
          <w:lang w:val="en-IN"/>
        </w:rPr>
      </w:pPr>
      <w:r>
        <w:rPr>
          <w:rtl w:val="0"/>
        </w:rPr>
        <w:t xml:space="preserve">Depending on your location, you may have certain rights in relation to your personal information, including the right to access, correct, delete, or restrict processing, the right to object to processing, the right to withdraw consent, and the right to data portability. To exercise these rights, please contact us at </w:t>
      </w:r>
      <w:sdt>
        <w:sdtPr>
          <w:tag w:val="goog_rdk_0"/>
          <w:id w:val="-1633626254"/>
        </w:sdtPr>
        <w:sdtContent/>
      </w:sdt>
      <w:r>
        <w:rPr>
          <w:rFonts w:hint="default"/>
          <w:b/>
          <w:rtl w:val="0"/>
          <w:lang w:val="en-IN"/>
        </w:rPr>
        <w:t>info@hiffi.com</w:t>
      </w:r>
    </w:p>
    <w:p w14:paraId="00000033">
      <w:pPr>
        <w:pStyle w:val="4"/>
        <w:keepNext w:val="0"/>
        <w:keepLines w:val="0"/>
        <w:numPr>
          <w:ilvl w:val="0"/>
          <w:numId w:val="1"/>
        </w:numPr>
        <w:spacing w:before="280"/>
        <w:ind w:left="720" w:hanging="360"/>
        <w:jc w:val="both"/>
        <w:rPr>
          <w:b/>
          <w:color w:val="000000"/>
          <w:sz w:val="26"/>
          <w:szCs w:val="26"/>
          <w:u w:val="none"/>
        </w:rPr>
      </w:pPr>
      <w:bookmarkStart w:id="12" w:name="_heading=h.a6z2cozic33c" w:colFirst="0" w:colLast="0"/>
      <w:bookmarkEnd w:id="12"/>
      <w:r>
        <w:rPr>
          <w:b/>
          <w:color w:val="000000"/>
          <w:sz w:val="26"/>
          <w:szCs w:val="26"/>
          <w:rtl w:val="0"/>
        </w:rPr>
        <w:t>Data Security</w:t>
      </w:r>
    </w:p>
    <w:p w14:paraId="00000034">
      <w:pPr>
        <w:spacing w:before="240" w:after="240"/>
        <w:jc w:val="both"/>
      </w:pPr>
      <w:r>
        <w:rPr>
          <w:rtl w:val="0"/>
        </w:rPr>
        <w:t>We implement industry-standard technical and organisational measures to protect your personal information against unauthorised access, alteration, disclosure, or destruction.  We also maintain strict internal policies on data handling, require our employees and contractors to sign confidentiality agreements, and ensure that any third-party service providers processing data on our behalf adhere to equally robust security standards.</w:t>
      </w:r>
    </w:p>
    <w:p w14:paraId="00000035">
      <w:pPr>
        <w:pStyle w:val="4"/>
        <w:keepNext w:val="0"/>
        <w:keepLines w:val="0"/>
        <w:numPr>
          <w:ilvl w:val="0"/>
          <w:numId w:val="1"/>
        </w:numPr>
        <w:spacing w:before="280"/>
        <w:ind w:left="720" w:hanging="360"/>
        <w:jc w:val="both"/>
        <w:rPr>
          <w:b/>
          <w:color w:val="000000"/>
          <w:sz w:val="26"/>
          <w:szCs w:val="26"/>
          <w:u w:val="none"/>
        </w:rPr>
      </w:pPr>
      <w:bookmarkStart w:id="13" w:name="_heading=h.mnsa3d7jopej" w:colFirst="0" w:colLast="0"/>
      <w:bookmarkEnd w:id="13"/>
      <w:r>
        <w:rPr>
          <w:b/>
          <w:color w:val="000000"/>
          <w:sz w:val="26"/>
          <w:szCs w:val="26"/>
          <w:rtl w:val="0"/>
        </w:rPr>
        <w:t>Children’s Privacy</w:t>
      </w:r>
    </w:p>
    <w:p w14:paraId="00000036">
      <w:pPr>
        <w:spacing w:before="240" w:after="240"/>
        <w:jc w:val="both"/>
      </w:pPr>
      <w:r>
        <w:rPr>
          <w:rtl w:val="0"/>
        </w:rPr>
        <w:t>13.1</w:t>
      </w:r>
      <w:r>
        <w:rPr>
          <w:rtl w:val="0"/>
        </w:rPr>
        <w:tab/>
      </w:r>
      <w:r>
        <w:rPr>
          <w:rtl w:val="0"/>
        </w:rPr>
        <w:t xml:space="preserve">The Platform is not intended for, and should not be used by, individuals under the age of eighteen (18). We do not knowingly collect, solicit, or process personal information from minors without verifiable parental or guardian consent. </w:t>
      </w:r>
    </w:p>
    <w:p w14:paraId="00000037">
      <w:pPr>
        <w:spacing w:before="240" w:after="240"/>
        <w:jc w:val="both"/>
      </w:pPr>
      <w:r>
        <w:rPr>
          <w:rtl w:val="0"/>
        </w:rPr>
        <w:t>13.2</w:t>
      </w:r>
      <w:r>
        <w:rPr>
          <w:rtl w:val="0"/>
        </w:rPr>
        <w:tab/>
      </w:r>
      <w:r>
        <w:rPr>
          <w:rtl w:val="0"/>
        </w:rPr>
        <w:t xml:space="preserve">If you are under the age of 18, you should not attempt to register an account, use our services, or provide any personal information to us through the Platform. </w:t>
      </w:r>
    </w:p>
    <w:p w14:paraId="00000038">
      <w:pPr>
        <w:spacing w:before="240" w:after="240"/>
        <w:jc w:val="both"/>
      </w:pPr>
      <w:r>
        <w:rPr>
          <w:rtl w:val="0"/>
        </w:rPr>
        <w:t>13.3</w:t>
      </w:r>
      <w:r>
        <w:rPr>
          <w:rtl w:val="0"/>
        </w:rPr>
        <w:tab/>
      </w:r>
      <w:r>
        <w:rPr>
          <w:rtl w:val="0"/>
        </w:rPr>
        <w:t xml:space="preserve">In the event that we become aware that we have inadvertently collected personal data from a minor without the necessary consent, we will take immediate steps to delete such information from our records. </w:t>
      </w:r>
    </w:p>
    <w:p w14:paraId="00000039">
      <w:pPr>
        <w:spacing w:before="240" w:after="240"/>
        <w:jc w:val="both"/>
      </w:pPr>
      <w:r>
        <w:rPr>
          <w:rtl w:val="0"/>
        </w:rPr>
        <w:t>13.4</w:t>
      </w:r>
      <w:r>
        <w:rPr>
          <w:rtl w:val="0"/>
        </w:rPr>
        <w:tab/>
      </w:r>
      <w:r>
        <w:rPr>
          <w:rtl w:val="0"/>
        </w:rPr>
        <w:t>Parents or legal guardians who believe that their child has provided personal information to us without consent should contact us promptly using the details provided in this Privacy Policy, so that we can investigate and take appropriate action in accordance with applicable laws.</w:t>
      </w:r>
    </w:p>
    <w:p w14:paraId="0000003A">
      <w:pPr>
        <w:pStyle w:val="4"/>
        <w:keepNext w:val="0"/>
        <w:keepLines w:val="0"/>
        <w:numPr>
          <w:ilvl w:val="0"/>
          <w:numId w:val="1"/>
        </w:numPr>
        <w:spacing w:before="280"/>
        <w:ind w:left="720" w:hanging="360"/>
        <w:jc w:val="both"/>
        <w:rPr>
          <w:b/>
          <w:color w:val="000000"/>
          <w:sz w:val="26"/>
          <w:szCs w:val="26"/>
          <w:u w:val="none"/>
        </w:rPr>
      </w:pPr>
      <w:bookmarkStart w:id="14" w:name="_heading=h.42yg3ac68kzx" w:colFirst="0" w:colLast="0"/>
      <w:bookmarkEnd w:id="14"/>
      <w:r>
        <w:rPr>
          <w:b/>
          <w:color w:val="000000"/>
          <w:sz w:val="26"/>
          <w:szCs w:val="26"/>
          <w:rtl w:val="0"/>
        </w:rPr>
        <w:t>Grievance Redressal</w:t>
      </w:r>
    </w:p>
    <w:p w14:paraId="0000003B">
      <w:pPr>
        <w:spacing w:before="240" w:after="240"/>
        <w:jc w:val="both"/>
      </w:pPr>
      <w:r>
        <w:rPr>
          <w:rtl w:val="0"/>
        </w:rPr>
        <w:t xml:space="preserve">In compliance with Indian law, we have appointed a </w:t>
      </w:r>
      <w:r>
        <w:rPr>
          <w:b/>
          <w:rtl w:val="0"/>
        </w:rPr>
        <w:t>Grievance Officer</w:t>
      </w:r>
      <w:r>
        <w:rPr>
          <w:rtl w:val="0"/>
        </w:rPr>
        <w:t xml:space="preserve"> whose contact details are provided below. The Grievance Officer will acknowledge complaints within twenty-four (24) hours and resolve them within fifteen (15) days.</w:t>
      </w:r>
    </w:p>
    <w:p w14:paraId="0000003C">
      <w:pPr>
        <w:spacing w:before="240" w:after="240"/>
        <w:jc w:val="both"/>
      </w:pPr>
      <w:sdt>
        <w:sdtPr>
          <w:tag w:val="goog_rdk_1"/>
          <w:id w:val="284711320"/>
        </w:sdtPr>
        <w:sdtContent>
          <w:commentRangeStart w:id="0"/>
        </w:sdtContent>
      </w:sdt>
      <w:r>
        <w:rPr>
          <w:b/>
          <w:rtl w:val="0"/>
        </w:rPr>
        <w:t>Grievance Officer:</w:t>
      </w:r>
      <w:r>
        <w:rPr>
          <w:rtl w:val="0"/>
        </w:rPr>
        <w:t xml:space="preserve"> </w:t>
      </w:r>
      <w:r>
        <w:rPr>
          <w:rFonts w:hint="default"/>
          <w:rtl w:val="0"/>
          <w:lang w:val="en-IN"/>
        </w:rPr>
        <w:t>Karthik</w:t>
      </w:r>
      <w:r>
        <w:rPr>
          <w:rFonts w:hint="default"/>
          <w:rtl w:val="0"/>
          <w:lang w:val="en-IN"/>
        </w:rPr>
        <w:tab/>
      </w:r>
      <w:r>
        <w:rPr>
          <w:rtl w:val="0"/>
        </w:rPr>
        <w:t>______________</w:t>
      </w:r>
      <w:r>
        <w:rPr>
          <w:rtl w:val="0"/>
        </w:rPr>
        <w:br w:type="textWrapping"/>
      </w:r>
      <w:r>
        <w:rPr>
          <w:b/>
          <w:rtl w:val="0"/>
        </w:rPr>
        <w:t>Email:</w:t>
      </w:r>
      <w:r>
        <w:rPr>
          <w:rFonts w:hint="default"/>
          <w:b/>
          <w:rtl w:val="0"/>
          <w:lang w:val="en-IN"/>
        </w:rPr>
        <w:t>karthik@hiffi.com</w:t>
      </w:r>
      <w:r>
        <w:rPr>
          <w:rtl w:val="0"/>
        </w:rPr>
        <w:t xml:space="preserve"> ________________________</w:t>
      </w:r>
      <w:r>
        <w:rPr>
          <w:rtl w:val="0"/>
        </w:rPr>
        <w:br w:type="textWrapping"/>
      </w:r>
      <w:r>
        <w:rPr>
          <w:b/>
          <w:rtl w:val="0"/>
        </w:rPr>
        <w:t>Address:</w:t>
      </w:r>
      <w:r>
        <w:rPr>
          <w:rtl w:val="0"/>
        </w:rPr>
        <w:t xml:space="preserve"> </w:t>
      </w:r>
      <w:r>
        <w:rPr>
          <w:rFonts w:hint="default" w:ascii="Arial" w:hAnsi="Arial"/>
          <w:sz w:val="20"/>
          <w:szCs w:val="24"/>
        </w:rPr>
        <w:t>H.no 418,Lane-17,Sector-A, Signal, Angami village, Signal Village, Dimapur, Dimapur- 797118, Nagaland</w:t>
      </w:r>
      <w:r>
        <w:rPr>
          <w:rtl w:val="0"/>
        </w:rPr>
        <w:t>___________________</w:t>
      </w:r>
      <w:commentRangeEnd w:id="0"/>
      <w:r>
        <w:commentReference w:id="0"/>
      </w:r>
      <w:r>
        <w:rPr>
          <w:rtl w:val="0"/>
        </w:rPr>
        <w:t>_</w:t>
      </w:r>
    </w:p>
    <w:p w14:paraId="0000003D">
      <w:pPr>
        <w:pStyle w:val="4"/>
        <w:keepNext w:val="0"/>
        <w:keepLines w:val="0"/>
        <w:numPr>
          <w:ilvl w:val="0"/>
          <w:numId w:val="1"/>
        </w:numPr>
        <w:spacing w:before="280"/>
        <w:ind w:left="720" w:hanging="360"/>
        <w:jc w:val="both"/>
        <w:rPr>
          <w:b/>
          <w:color w:val="000000"/>
          <w:sz w:val="26"/>
          <w:szCs w:val="26"/>
          <w:u w:val="none"/>
        </w:rPr>
      </w:pPr>
      <w:bookmarkStart w:id="15" w:name="_heading=h.4h1tzhsc5shv" w:colFirst="0" w:colLast="0"/>
      <w:bookmarkEnd w:id="15"/>
      <w:r>
        <w:rPr>
          <w:b/>
          <w:color w:val="000000"/>
          <w:sz w:val="26"/>
          <w:szCs w:val="26"/>
          <w:rtl w:val="0"/>
        </w:rPr>
        <w:t>Changes to this Privacy Policy</w:t>
      </w:r>
    </w:p>
    <w:p w14:paraId="0000003E">
      <w:pPr>
        <w:spacing w:before="240" w:after="240"/>
        <w:jc w:val="both"/>
      </w:pPr>
      <w:r>
        <w:rPr>
          <w:rtl w:val="0"/>
        </w:rPr>
        <w:t>We may update this Privacy Policy from time to time to reflect changes in our business practices, technology, or legal requirements. Where required, we will notify you of significant changes by email or via the Platform before they take effect.</w:t>
      </w:r>
    </w:p>
    <w:p w14:paraId="0000003F">
      <w:pPr>
        <w:pStyle w:val="4"/>
        <w:keepNext w:val="0"/>
        <w:keepLines w:val="0"/>
        <w:numPr>
          <w:ilvl w:val="0"/>
          <w:numId w:val="1"/>
        </w:numPr>
        <w:spacing w:before="280"/>
        <w:ind w:left="720" w:hanging="360"/>
        <w:jc w:val="both"/>
        <w:rPr>
          <w:b/>
          <w:color w:val="000000"/>
          <w:sz w:val="26"/>
          <w:szCs w:val="26"/>
          <w:u w:val="none"/>
        </w:rPr>
      </w:pPr>
      <w:bookmarkStart w:id="16" w:name="_heading=h.if38pp7ws9kr" w:colFirst="0" w:colLast="0"/>
      <w:bookmarkEnd w:id="16"/>
      <w:r>
        <w:rPr>
          <w:b/>
          <w:color w:val="000000"/>
          <w:sz w:val="26"/>
          <w:szCs w:val="26"/>
          <w:rtl w:val="0"/>
        </w:rPr>
        <w:t>Contact Us</w:t>
      </w:r>
    </w:p>
    <w:p w14:paraId="00000040">
      <w:pPr>
        <w:spacing w:before="240" w:after="240"/>
        <w:jc w:val="both"/>
      </w:pPr>
      <w:r>
        <w:rPr>
          <w:rtl w:val="0"/>
        </w:rPr>
        <w:t>If you have any questions about this Privacy Policy or our data handling practices, you may contact us at:</w:t>
      </w:r>
    </w:p>
    <w:p w14:paraId="00000041">
      <w:pPr>
        <w:spacing w:before="240" w:after="240"/>
        <w:jc w:val="both"/>
        <w:rPr>
          <w:rFonts w:hint="default"/>
          <w:lang w:val="en-IN"/>
        </w:rPr>
      </w:pPr>
      <w:r>
        <w:rPr>
          <w:b/>
          <w:rtl w:val="0"/>
        </w:rPr>
        <w:t>Kinimi Private Limited</w:t>
      </w:r>
      <w:r>
        <w:rPr>
          <w:b/>
          <w:rtl w:val="0"/>
        </w:rPr>
        <w:br w:type="textWrapping"/>
      </w:r>
      <w:r>
        <w:rPr>
          <w:rtl w:val="0"/>
        </w:rPr>
        <w:t>Email:</w:t>
      </w:r>
      <w:r>
        <w:rPr>
          <w:rFonts w:hint="default"/>
          <w:rtl w:val="0"/>
          <w:lang w:val="en-IN"/>
        </w:rPr>
        <w:t>info@hiffi.com</w:t>
      </w:r>
      <w:r>
        <w:rPr>
          <w:rFonts w:hint="default"/>
          <w:rtl w:val="0"/>
          <w:lang w:val="en-IN"/>
        </w:rPr>
        <w:tab/>
      </w:r>
      <w:r>
        <w:rPr>
          <w:rtl w:val="0"/>
        </w:rPr>
        <w:t xml:space="preserve"> ______________</w:t>
      </w:r>
      <w:r>
        <w:rPr>
          <w:rtl w:val="0"/>
        </w:rPr>
        <w:br w:type="textWrapping"/>
      </w:r>
      <w:r>
        <w:rPr>
          <w:rtl w:val="0"/>
        </w:rPr>
        <w:t>Address:</w:t>
      </w:r>
      <w:r>
        <w:rPr>
          <w:rFonts w:hint="default" w:ascii="Arial" w:hAnsi="Arial"/>
          <w:sz w:val="20"/>
          <w:szCs w:val="24"/>
        </w:rPr>
        <w:t>H.no 418,Lane-17,Sector-A, Signal, Angami village, Signal Village, Dimapur, Dimapur- 797118, Nagaland</w:t>
      </w:r>
      <w:r>
        <w:rPr>
          <w:rtl w:val="0"/>
        </w:rPr>
        <w:t xml:space="preserve"> </w:t>
      </w:r>
    </w:p>
    <w:p w14:paraId="00000042">
      <w:pPr>
        <w:jc w:val="both"/>
      </w:pPr>
    </w:p>
    <w:sectPr>
      <w:pgSz w:w="11909" w:h="16834"/>
      <w:pgMar w:top="1440" w:right="1440" w:bottom="1440" w:left="1440" w:header="720" w:footer="720" w:gutter="0"/>
      <w:pgNumType w:start="1"/>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Shradhanjali" w:date="2025-08-08T06:30:35Z" w:initials="">
    <w:p w14:paraId="0000004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This can be an employee of your company</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0000044"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Arial">
    <w:panose1 w:val="020B0604020202020204"/>
    <w:charset w:val="00"/>
    <w:family w:val="swiss"/>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0053208E"/>
    <w:multiLevelType w:val="multilevel"/>
    <w:tmpl w:val="0053208E"/>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3">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2"/>
  </w:num>
  <w:num w:numId="2">
    <w:abstractNumId w:val="1"/>
  </w:num>
  <w:num w:numId="3">
    <w:abstractNumId w:val="3"/>
  </w:num>
  <w:num w:numId="4">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Shradhanjali">
    <w15:presenceInfo w15:providerId="None" w15:userId="Shradhanjal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172A27"/>
    <w:rsid w:val="12FC45D9"/>
    <w:rsid w:val="2887577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zh-CN"/>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Yse7BuwYR2B7wQ27trlr61+QcA==">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</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5</Pages>
  <TotalTime>2</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2026-02-10T11:52:20Z</dcterms:created>
  <dc:creator>sivak</dc:creator>
  <cp:lastModifiedBy>Sivakumar S</cp:lastModifiedBy>
  <dcterms:modified xsi:type="dcterms:W3CDTF">2026-02-10T11:55:39Z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37B5E69945E642B28577F718BC368B1C_12</vt:lpwstr>
  </property>
</Properties>
</file>