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8AF9" w14:textId="77777777" w:rsidR="008F67B3" w:rsidRPr="00104C6C" w:rsidRDefault="00000000">
      <w:pPr>
        <w:spacing w:after="160"/>
        <w:rPr>
          <w:rFonts w:ascii="Baskerville" w:hAnsi="Baskerville"/>
        </w:rPr>
      </w:pPr>
      <w:r w:rsidRPr="00104C6C">
        <w:rPr>
          <w:rFonts w:ascii="Baskerville" w:hAnsi="Baskerville"/>
          <w:noProof/>
        </w:rPr>
        <w:drawing>
          <wp:inline distT="0" distB="0" distL="0" distR="0" wp14:anchorId="5701C620" wp14:editId="7A1A93FC">
            <wp:extent cx="1238250" cy="333375"/>
            <wp:effectExtent l="0" t="0" r="0" b="0"/>
            <wp:docPr id="1" name="BluwaLogo2" descr="Logo Bluwa" title="Blu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639A" w14:textId="77777777" w:rsidR="008F67B3" w:rsidRPr="00104C6C" w:rsidRDefault="00000000">
      <w:pPr>
        <w:spacing w:before="80" w:after="60"/>
        <w:rPr>
          <w:rFonts w:ascii="Baskerville" w:hAnsi="Baskerville"/>
        </w:rPr>
      </w:pPr>
      <w:r w:rsidRPr="00104C6C">
        <w:rPr>
          <w:rFonts w:ascii="Baskerville" w:eastAsia="Calibri" w:hAnsi="Baskerville" w:cs="Calibri"/>
          <w:b/>
          <w:bCs/>
          <w:color w:val="1A3A5C"/>
          <w:sz w:val="36"/>
          <w:szCs w:val="36"/>
        </w:rPr>
        <w:t>Call de Cadrage — Programme Pilote</w:t>
      </w:r>
    </w:p>
    <w:p w14:paraId="1DB4C910" w14:textId="3FD8A9D4" w:rsidR="008F67B3" w:rsidRPr="00104C6C" w:rsidRDefault="00000000">
      <w:pPr>
        <w:spacing w:after="320"/>
        <w:rPr>
          <w:rFonts w:ascii="Baskerville" w:hAnsi="Baskerville"/>
        </w:rPr>
      </w:pPr>
      <w:r w:rsidRPr="00104C6C">
        <w:rPr>
          <w:rFonts w:ascii="Baskerville" w:eastAsia="Calibri" w:hAnsi="Baskerville" w:cs="Calibri"/>
          <w:color w:val="64748B"/>
          <w:sz w:val="22"/>
          <w:szCs w:val="22"/>
        </w:rPr>
        <w:t xml:space="preserve">Chom </w:t>
      </w:r>
      <w:r w:rsidR="00104C6C" w:rsidRPr="00104C6C">
        <w:rPr>
          <w:rFonts w:ascii="Baskerville" w:eastAsia="Calibri" w:hAnsi="Baskerville" w:cs="Calibri"/>
          <w:color w:val="64748B"/>
          <w:sz w:val="22"/>
          <w:szCs w:val="22"/>
        </w:rPr>
        <w:t xml:space="preserve">Factory </w:t>
      </w:r>
      <w:r w:rsidR="006569FD" w:rsidRPr="00104C6C">
        <w:rPr>
          <w:rFonts w:ascii="Baskerville" w:eastAsia="Calibri" w:hAnsi="Baskerville" w:cs="Calibri"/>
          <w:color w:val="64748B"/>
          <w:sz w:val="22"/>
          <w:szCs w:val="22"/>
        </w:rPr>
        <w:t>· Dakar</w:t>
      </w:r>
      <w:r w:rsidRPr="00104C6C">
        <w:rPr>
          <w:rFonts w:ascii="Baskerville" w:eastAsia="Calibri" w:hAnsi="Baskerville" w:cs="Calibri"/>
          <w:color w:val="64748B"/>
          <w:sz w:val="22"/>
          <w:szCs w:val="22"/>
        </w:rPr>
        <w:t xml:space="preserve">, </w:t>
      </w:r>
      <w:r w:rsidR="00104C6C" w:rsidRPr="00104C6C">
        <w:rPr>
          <w:rFonts w:ascii="Baskerville" w:eastAsia="Calibri" w:hAnsi="Baskerville" w:cs="Calibri"/>
          <w:color w:val="64748B"/>
          <w:sz w:val="22"/>
          <w:szCs w:val="22"/>
        </w:rPr>
        <w:t>Sénégal · Pilote</w:t>
      </w:r>
      <w:r w:rsidRPr="00104C6C">
        <w:rPr>
          <w:rFonts w:ascii="Baskerville" w:eastAsia="Calibri" w:hAnsi="Baskerville" w:cs="Calibri"/>
          <w:color w:val="64748B"/>
          <w:sz w:val="22"/>
          <w:szCs w:val="22"/>
        </w:rPr>
        <w:t xml:space="preserve"> 3 mois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67B3" w:rsidRPr="00104C6C" w14:paraId="76D1D080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92348B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1A3A5C"/>
                <w:sz w:val="18"/>
                <w:szCs w:val="18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F68824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___________________________</w:t>
            </w:r>
          </w:p>
        </w:tc>
      </w:tr>
      <w:tr w:rsidR="008F67B3" w:rsidRPr="00104C6C" w14:paraId="30D2D699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38AF44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1A3A5C"/>
                <w:sz w:val="18"/>
                <w:szCs w:val="18"/>
              </w:rPr>
              <w:t>Participants Chom Factory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A8ABC8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  <w:tr w:rsidR="008F67B3" w:rsidRPr="00104C6C" w14:paraId="769FB249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7F753D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1A3A5C"/>
                <w:sz w:val="18"/>
                <w:szCs w:val="18"/>
              </w:rPr>
              <w:t>Participants Bluwa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C16DD7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  <w:tr w:rsidR="008F67B3" w:rsidRPr="00104C6C" w14:paraId="53CE9FF5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878AFC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1A3A5C"/>
                <w:sz w:val="18"/>
                <w:szCs w:val="18"/>
              </w:rPr>
              <w:t>Durée prévue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EBD81C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60 min</w:t>
            </w:r>
          </w:p>
        </w:tc>
      </w:tr>
      <w:tr w:rsidR="008F67B3" w:rsidRPr="00104C6C" w14:paraId="1102034B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DB6886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1A3A5C"/>
                <w:sz w:val="18"/>
                <w:szCs w:val="18"/>
              </w:rPr>
              <w:t>Prochain call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45B372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___________________________</w:t>
            </w:r>
          </w:p>
        </w:tc>
      </w:tr>
    </w:tbl>
    <w:p w14:paraId="154516C9" w14:textId="77777777" w:rsidR="008F67B3" w:rsidRPr="00104C6C" w:rsidRDefault="008F67B3">
      <w:pPr>
        <w:spacing w:after="160"/>
        <w:rPr>
          <w:rFonts w:ascii="Baskerville" w:hAnsi="Baskerville"/>
        </w:rPr>
      </w:pPr>
    </w:p>
    <w:p w14:paraId="1687DBE3" w14:textId="77777777" w:rsidR="008F67B3" w:rsidRPr="00104C6C" w:rsidRDefault="00000000">
      <w:pPr>
        <w:pBdr>
          <w:bottom w:val="single" w:sz="4" w:space="0" w:color="DBEAFE"/>
        </w:pBdr>
        <w:spacing w:before="200" w:after="200"/>
        <w:rPr>
          <w:rFonts w:ascii="Baskerville" w:hAnsi="Baskerville"/>
        </w:rPr>
      </w:pPr>
      <w:r w:rsidRPr="00104C6C">
        <w:rPr>
          <w:rFonts w:ascii="Baskerville" w:hAnsi="Baskerville"/>
          <w:sz w:val="4"/>
          <w:szCs w:val="4"/>
        </w:rPr>
        <w:t xml:space="preserve"> </w:t>
      </w:r>
    </w:p>
    <w:p w14:paraId="750B5626" w14:textId="77777777" w:rsidR="008F67B3" w:rsidRPr="00104C6C" w:rsidRDefault="00000000">
      <w:pPr>
        <w:spacing w:before="280" w:after="120"/>
        <w:rPr>
          <w:rFonts w:ascii="Baskerville" w:hAnsi="Baskerville"/>
        </w:rPr>
      </w:pPr>
      <w:r w:rsidRPr="00104C6C">
        <w:rPr>
          <w:rFonts w:ascii="Baskerville" w:eastAsia="Calibri" w:hAnsi="Baskerville" w:cs="Calibri"/>
          <w:b/>
          <w:bCs/>
          <w:color w:val="1A3A5C"/>
          <w:sz w:val="28"/>
          <w:szCs w:val="28"/>
        </w:rPr>
        <w:t>Contexte client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67B3" w:rsidRPr="00104C6C" w14:paraId="50FB5F57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F4E2F8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1A3A5C"/>
                <w:sz w:val="18"/>
                <w:szCs w:val="18"/>
              </w:rPr>
              <w:t>Fondatrice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B424FA" w14:textId="5CC3A926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Kossiwa Midjresso-Amouzou</w:t>
            </w:r>
          </w:p>
        </w:tc>
      </w:tr>
      <w:tr w:rsidR="008F67B3" w:rsidRPr="00104C6C" w14:paraId="4ADAFC8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85623F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1A3A5C"/>
                <w:sz w:val="18"/>
                <w:szCs w:val="18"/>
              </w:rPr>
              <w:t>Activité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16FC54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 xml:space="preserve">Transformation céréales, tubercules, fruits </w:t>
            </w:r>
            <w:r w:rsidRPr="00104C6C">
              <w:rPr>
                <w:rFonts w:eastAsia="Calibri"/>
                <w:sz w:val="18"/>
                <w:szCs w:val="18"/>
              </w:rPr>
              <w:t>→</w:t>
            </w: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 xml:space="preserve"> biscuits &amp; snacks nutritifs</w:t>
            </w:r>
          </w:p>
        </w:tc>
      </w:tr>
      <w:tr w:rsidR="008F67B3" w:rsidRPr="00104C6C" w14:paraId="2B34E1C9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15C079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1A3A5C"/>
                <w:sz w:val="18"/>
                <w:szCs w:val="18"/>
              </w:rPr>
              <w:t>Site Dakar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85B31B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Ouvert oct. 2025 · 5 employés · 5 tonnes/mois</w:t>
            </w:r>
          </w:p>
        </w:tc>
      </w:tr>
      <w:tr w:rsidR="008F67B3" w:rsidRPr="00104C6C" w14:paraId="7DB01D70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C6A0BB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1A3A5C"/>
                <w:sz w:val="18"/>
                <w:szCs w:val="18"/>
              </w:rPr>
              <w:t>Ambition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10EF11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500 points de vente fin 2026 · expansion Bénin, Burkina, CI</w:t>
            </w:r>
          </w:p>
        </w:tc>
      </w:tr>
      <w:tr w:rsidR="008F67B3" w:rsidRPr="00104C6C" w14:paraId="67C22E0F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664FB7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1A3A5C"/>
                <w:sz w:val="18"/>
                <w:szCs w:val="18"/>
              </w:rPr>
              <w:t>Profil Bluwa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0D0D40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Structure jeune, process à construire, croissance rapide à piloter</w:t>
            </w:r>
          </w:p>
        </w:tc>
      </w:tr>
    </w:tbl>
    <w:p w14:paraId="1F6DDF2D" w14:textId="77777777" w:rsidR="008F67B3" w:rsidRPr="00104C6C" w:rsidRDefault="008F67B3">
      <w:pPr>
        <w:spacing w:after="160"/>
        <w:rPr>
          <w:rFonts w:ascii="Baskerville" w:hAnsi="Baskerville"/>
        </w:rPr>
      </w:pPr>
    </w:p>
    <w:p w14:paraId="55178023" w14:textId="77777777" w:rsidR="008F67B3" w:rsidRPr="00104C6C" w:rsidRDefault="00000000">
      <w:pPr>
        <w:pBdr>
          <w:bottom w:val="single" w:sz="4" w:space="0" w:color="DBEAFE"/>
        </w:pBdr>
        <w:spacing w:before="200" w:after="200"/>
        <w:rPr>
          <w:rFonts w:ascii="Baskerville" w:hAnsi="Baskerville"/>
        </w:rPr>
      </w:pPr>
      <w:r w:rsidRPr="00104C6C">
        <w:rPr>
          <w:rFonts w:ascii="Baskerville" w:hAnsi="Baskerville"/>
          <w:sz w:val="4"/>
          <w:szCs w:val="4"/>
        </w:rPr>
        <w:t xml:space="preserve"> </w:t>
      </w:r>
    </w:p>
    <w:p w14:paraId="019BA0CD" w14:textId="77777777" w:rsidR="008F67B3" w:rsidRPr="00104C6C" w:rsidRDefault="00000000">
      <w:pPr>
        <w:spacing w:before="280" w:after="120"/>
        <w:rPr>
          <w:rFonts w:ascii="Baskerville" w:hAnsi="Baskerville"/>
        </w:rPr>
      </w:pPr>
      <w:r w:rsidRPr="00104C6C">
        <w:rPr>
          <w:rFonts w:ascii="Baskerville" w:eastAsia="Calibri" w:hAnsi="Baskerville" w:cs="Calibri"/>
          <w:b/>
          <w:bCs/>
          <w:color w:val="1A3A5C"/>
          <w:sz w:val="28"/>
          <w:szCs w:val="28"/>
        </w:rPr>
        <w:t>Objectifs de ce call</w:t>
      </w:r>
    </w:p>
    <w:p w14:paraId="4A748308" w14:textId="77777777" w:rsidR="008F67B3" w:rsidRPr="00104C6C" w:rsidRDefault="00000000">
      <w:pPr>
        <w:spacing w:before="40" w:after="40"/>
        <w:rPr>
          <w:rFonts w:ascii="Baskerville" w:hAnsi="Baskerville"/>
        </w:rPr>
      </w:pPr>
      <w:r w:rsidRPr="00104C6C">
        <w:rPr>
          <w:rFonts w:ascii="Baskerville" w:eastAsia="Calibri" w:hAnsi="Baskerville" w:cs="Calibri"/>
        </w:rPr>
        <w:t>1.  Comprendre leur réalité opérationnelle actuelle (process, outils, équipe)</w:t>
      </w:r>
    </w:p>
    <w:p w14:paraId="72D3AA56" w14:textId="77777777" w:rsidR="008F67B3" w:rsidRPr="00104C6C" w:rsidRDefault="00000000">
      <w:pPr>
        <w:spacing w:before="40" w:after="40"/>
        <w:rPr>
          <w:rFonts w:ascii="Baskerville" w:hAnsi="Baskerville"/>
        </w:rPr>
      </w:pPr>
      <w:r w:rsidRPr="00104C6C">
        <w:rPr>
          <w:rFonts w:ascii="Baskerville" w:eastAsia="Calibri" w:hAnsi="Baskerville" w:cs="Calibri"/>
        </w:rPr>
        <w:t>2.  Identifier les 2–3 douleurs prioritaires</w:t>
      </w:r>
    </w:p>
    <w:p w14:paraId="3D3AA824" w14:textId="77777777" w:rsidR="008F67B3" w:rsidRPr="00104C6C" w:rsidRDefault="00000000">
      <w:pPr>
        <w:spacing w:before="40" w:after="40"/>
        <w:rPr>
          <w:rFonts w:ascii="Baskerville" w:hAnsi="Baskerville"/>
        </w:rPr>
      </w:pPr>
      <w:r w:rsidRPr="00104C6C">
        <w:rPr>
          <w:rFonts w:ascii="Baskerville" w:eastAsia="Calibri" w:hAnsi="Baskerville" w:cs="Calibri"/>
        </w:rPr>
        <w:t>3.  Valider le périmètre du pilote (modules, utilisateurs, données)</w:t>
      </w:r>
    </w:p>
    <w:p w14:paraId="0E515382" w14:textId="77777777" w:rsidR="008F67B3" w:rsidRPr="00104C6C" w:rsidRDefault="00000000">
      <w:pPr>
        <w:spacing w:before="40" w:after="40"/>
        <w:rPr>
          <w:rFonts w:ascii="Baskerville" w:hAnsi="Baskerville"/>
        </w:rPr>
      </w:pPr>
      <w:r w:rsidRPr="00104C6C">
        <w:rPr>
          <w:rFonts w:ascii="Baskerville" w:eastAsia="Calibri" w:hAnsi="Baskerville" w:cs="Calibri"/>
        </w:rPr>
        <w:t>4.  Aligner sur le calendrier et les livrables à 3 mois</w:t>
      </w:r>
    </w:p>
    <w:p w14:paraId="60FD6151" w14:textId="77777777" w:rsidR="008F67B3" w:rsidRPr="00104C6C" w:rsidRDefault="00000000">
      <w:pPr>
        <w:spacing w:before="40" w:after="40"/>
        <w:rPr>
          <w:rFonts w:ascii="Baskerville" w:hAnsi="Baskerville"/>
        </w:rPr>
      </w:pPr>
      <w:r w:rsidRPr="00104C6C">
        <w:rPr>
          <w:rFonts w:ascii="Baskerville" w:eastAsia="Calibri" w:hAnsi="Baskerville" w:cs="Calibri"/>
        </w:rPr>
        <w:t>5.  Définir l'interlocuteur référent côté Chom Factory</w:t>
      </w:r>
    </w:p>
    <w:p w14:paraId="738B3804" w14:textId="77777777" w:rsidR="008F67B3" w:rsidRPr="00104C6C" w:rsidRDefault="008F67B3">
      <w:pPr>
        <w:spacing w:after="160"/>
        <w:rPr>
          <w:rFonts w:ascii="Baskerville" w:hAnsi="Baskerville"/>
        </w:rPr>
      </w:pPr>
    </w:p>
    <w:p w14:paraId="3EF0D841" w14:textId="77777777" w:rsidR="008F67B3" w:rsidRPr="00104C6C" w:rsidRDefault="00000000">
      <w:pPr>
        <w:pBdr>
          <w:bottom w:val="single" w:sz="4" w:space="0" w:color="DBEAFE"/>
        </w:pBdr>
        <w:spacing w:before="200" w:after="200"/>
        <w:rPr>
          <w:rFonts w:ascii="Baskerville" w:hAnsi="Baskerville"/>
        </w:rPr>
      </w:pPr>
      <w:r w:rsidRPr="00104C6C">
        <w:rPr>
          <w:rFonts w:ascii="Baskerville" w:hAnsi="Baskerville"/>
          <w:sz w:val="4"/>
          <w:szCs w:val="4"/>
        </w:rPr>
        <w:t xml:space="preserve"> </w:t>
      </w:r>
    </w:p>
    <w:p w14:paraId="38A5178C" w14:textId="77777777" w:rsidR="008F67B3" w:rsidRPr="00104C6C" w:rsidRDefault="00000000">
      <w:pPr>
        <w:spacing w:before="280" w:after="120"/>
        <w:rPr>
          <w:rFonts w:ascii="Baskerville" w:hAnsi="Baskerville"/>
        </w:rPr>
      </w:pPr>
      <w:r w:rsidRPr="00104C6C">
        <w:rPr>
          <w:rFonts w:ascii="Baskerville" w:eastAsia="Calibri" w:hAnsi="Baskerville" w:cs="Calibri"/>
          <w:b/>
          <w:bCs/>
          <w:color w:val="1A3A5C"/>
          <w:sz w:val="28"/>
          <w:szCs w:val="28"/>
        </w:rPr>
        <w:t>Questions clés à poser</w:t>
      </w:r>
    </w:p>
    <w:p w14:paraId="308518D9" w14:textId="77777777" w:rsidR="008F67B3" w:rsidRPr="00104C6C" w:rsidRDefault="00000000">
      <w:pPr>
        <w:spacing w:before="160" w:after="40"/>
        <w:rPr>
          <w:rFonts w:ascii="Baskerville" w:hAnsi="Baskerville"/>
        </w:rPr>
      </w:pPr>
      <w:r w:rsidRPr="00104C6C">
        <w:rPr>
          <w:rFonts w:ascii="Baskerville" w:eastAsia="Calibri" w:hAnsi="Baskerville" w:cs="Calibri"/>
          <w:b/>
          <w:bCs/>
          <w:color w:val="1A3A5C"/>
        </w:rPr>
        <w:t>Process actuel</w:t>
      </w:r>
    </w:p>
    <w:p w14:paraId="7D16FF24" w14:textId="0716472E" w:rsidR="008F67B3" w:rsidRPr="00104C6C" w:rsidRDefault="00104C6C">
      <w:pPr>
        <w:spacing w:before="40" w:after="40"/>
        <w:rPr>
          <w:rFonts w:ascii="Baskerville" w:hAnsi="Baskerville"/>
        </w:rPr>
      </w:pPr>
      <w:r w:rsidRPr="00104C6C">
        <w:rPr>
          <w:rFonts w:eastAsia="Calibri"/>
          <w:color w:val="64748B"/>
          <w:sz w:val="19"/>
          <w:szCs w:val="19"/>
        </w:rPr>
        <w:t>→</w:t>
      </w:r>
      <w:r w:rsidRPr="00104C6C">
        <w:rPr>
          <w:rFonts w:ascii="Baskerville" w:eastAsia="Calibri" w:hAnsi="Baskerville" w:cs="Calibri"/>
          <w:color w:val="64748B"/>
          <w:sz w:val="19"/>
          <w:szCs w:val="19"/>
        </w:rPr>
        <w:t xml:space="preserve"> Comment gérez-vous vos stocks de matières premières aujourd'hui ?</w:t>
      </w:r>
    </w:p>
    <w:p w14:paraId="7646FEC3" w14:textId="1DAD360E" w:rsidR="008F67B3" w:rsidRPr="00104C6C" w:rsidRDefault="00104C6C">
      <w:pPr>
        <w:spacing w:before="40" w:after="40"/>
        <w:rPr>
          <w:rFonts w:ascii="Baskerville" w:hAnsi="Baskerville"/>
        </w:rPr>
      </w:pPr>
      <w:r w:rsidRPr="00104C6C">
        <w:rPr>
          <w:rFonts w:eastAsia="Calibri"/>
          <w:color w:val="64748B"/>
          <w:sz w:val="19"/>
          <w:szCs w:val="19"/>
        </w:rPr>
        <w:t>→</w:t>
      </w:r>
      <w:r w:rsidRPr="00104C6C">
        <w:rPr>
          <w:rFonts w:ascii="Baskerville" w:eastAsia="Calibri" w:hAnsi="Baskerville" w:cs="Calibri"/>
          <w:color w:val="64748B"/>
          <w:sz w:val="19"/>
          <w:szCs w:val="19"/>
        </w:rPr>
        <w:t xml:space="preserve"> Quel est votre plus gros problème opérationnel en ce moment ?</w:t>
      </w:r>
    </w:p>
    <w:p w14:paraId="1CA87441" w14:textId="47457D66" w:rsidR="008F67B3" w:rsidRPr="00104C6C" w:rsidRDefault="00104C6C">
      <w:pPr>
        <w:spacing w:before="40" w:after="40"/>
        <w:rPr>
          <w:rFonts w:ascii="Baskerville" w:hAnsi="Baskerville"/>
        </w:rPr>
      </w:pPr>
      <w:r w:rsidRPr="00104C6C">
        <w:rPr>
          <w:rFonts w:eastAsia="Calibri"/>
          <w:color w:val="64748B"/>
          <w:sz w:val="19"/>
          <w:szCs w:val="19"/>
        </w:rPr>
        <w:t>→</w:t>
      </w:r>
      <w:r w:rsidRPr="00104C6C">
        <w:rPr>
          <w:rFonts w:ascii="Baskerville" w:eastAsia="Calibri" w:hAnsi="Baskerville" w:cs="Calibri"/>
          <w:color w:val="64748B"/>
          <w:sz w:val="19"/>
          <w:szCs w:val="19"/>
        </w:rPr>
        <w:t xml:space="preserve"> Avez-vous des pertes / rebuts significatifs en production ?</w:t>
      </w:r>
    </w:p>
    <w:p w14:paraId="0580AD5F" w14:textId="623592E5" w:rsidR="008F67B3" w:rsidRPr="00104C6C" w:rsidRDefault="00104C6C">
      <w:pPr>
        <w:spacing w:before="40" w:after="40"/>
        <w:rPr>
          <w:rFonts w:ascii="Baskerville" w:hAnsi="Baskerville"/>
        </w:rPr>
      </w:pPr>
      <w:r w:rsidRPr="00104C6C">
        <w:rPr>
          <w:rFonts w:eastAsia="Calibri"/>
          <w:color w:val="64748B"/>
          <w:sz w:val="19"/>
          <w:szCs w:val="19"/>
        </w:rPr>
        <w:t>→</w:t>
      </w:r>
      <w:r w:rsidRPr="00104C6C">
        <w:rPr>
          <w:rFonts w:ascii="Baskerville" w:eastAsia="Calibri" w:hAnsi="Baskerville" w:cs="Calibri"/>
          <w:color w:val="64748B"/>
          <w:sz w:val="19"/>
          <w:szCs w:val="19"/>
        </w:rPr>
        <w:t xml:space="preserve"> Comment suivez-vous vos lots de production ?</w:t>
      </w:r>
    </w:p>
    <w:p w14:paraId="3487BB20" w14:textId="77777777" w:rsidR="008F67B3" w:rsidRPr="00104C6C" w:rsidRDefault="00000000">
      <w:pPr>
        <w:spacing w:before="160" w:after="40"/>
        <w:rPr>
          <w:rFonts w:ascii="Baskerville" w:hAnsi="Baskerville"/>
        </w:rPr>
      </w:pPr>
      <w:r w:rsidRPr="00104C6C">
        <w:rPr>
          <w:rFonts w:ascii="Baskerville" w:eastAsia="Calibri" w:hAnsi="Baskerville" w:cs="Calibri"/>
          <w:b/>
          <w:bCs/>
          <w:color w:val="1A3A5C"/>
        </w:rPr>
        <w:t>Données &amp; outils</w:t>
      </w:r>
    </w:p>
    <w:p w14:paraId="56229B82" w14:textId="7B5C9237" w:rsidR="008F67B3" w:rsidRPr="00104C6C" w:rsidRDefault="00104C6C">
      <w:pPr>
        <w:spacing w:before="40" w:after="40"/>
        <w:rPr>
          <w:rFonts w:ascii="Baskerville" w:hAnsi="Baskerville"/>
        </w:rPr>
      </w:pPr>
      <w:r w:rsidRPr="00104C6C">
        <w:rPr>
          <w:rFonts w:eastAsia="Calibri"/>
          <w:color w:val="64748B"/>
          <w:sz w:val="19"/>
          <w:szCs w:val="19"/>
        </w:rPr>
        <w:t>→</w:t>
      </w:r>
      <w:r w:rsidRPr="00104C6C">
        <w:rPr>
          <w:rFonts w:ascii="Baskerville" w:eastAsia="Calibri" w:hAnsi="Baskerville" w:cs="Calibri"/>
          <w:color w:val="64748B"/>
          <w:sz w:val="19"/>
          <w:szCs w:val="19"/>
        </w:rPr>
        <w:t xml:space="preserve"> Quels outils utilisez-vous (Excel, papier, autre) ?</w:t>
      </w:r>
    </w:p>
    <w:p w14:paraId="08B49EC0" w14:textId="40ACF1D7" w:rsidR="008F67B3" w:rsidRPr="00104C6C" w:rsidRDefault="00104C6C">
      <w:pPr>
        <w:spacing w:before="40" w:after="40"/>
        <w:rPr>
          <w:rFonts w:ascii="Baskerville" w:hAnsi="Baskerville"/>
        </w:rPr>
      </w:pPr>
      <w:r w:rsidRPr="00104C6C">
        <w:rPr>
          <w:rFonts w:eastAsia="Calibri"/>
          <w:color w:val="64748B"/>
          <w:sz w:val="19"/>
          <w:szCs w:val="19"/>
        </w:rPr>
        <w:t>→</w:t>
      </w:r>
      <w:r w:rsidRPr="00104C6C">
        <w:rPr>
          <w:rFonts w:ascii="Baskerville" w:eastAsia="Calibri" w:hAnsi="Baskerville" w:cs="Calibri"/>
          <w:color w:val="64748B"/>
          <w:sz w:val="19"/>
          <w:szCs w:val="19"/>
        </w:rPr>
        <w:t xml:space="preserve"> Avez-vous des références articles et fournisseurs codifiées ?</w:t>
      </w:r>
    </w:p>
    <w:p w14:paraId="143ADB08" w14:textId="77777777" w:rsidR="008F67B3" w:rsidRPr="00104C6C" w:rsidRDefault="00000000">
      <w:pPr>
        <w:spacing w:before="160" w:after="40"/>
        <w:rPr>
          <w:rFonts w:ascii="Baskerville" w:hAnsi="Baskerville"/>
        </w:rPr>
      </w:pPr>
      <w:r w:rsidRPr="00104C6C">
        <w:rPr>
          <w:rFonts w:ascii="Baskerville" w:eastAsia="Calibri" w:hAnsi="Baskerville" w:cs="Calibri"/>
          <w:b/>
          <w:bCs/>
          <w:color w:val="1A3A5C"/>
        </w:rPr>
        <w:t>Pilote</w:t>
      </w:r>
    </w:p>
    <w:p w14:paraId="30F18CFC" w14:textId="04A317CC" w:rsidR="008F67B3" w:rsidRPr="00104C6C" w:rsidRDefault="00104C6C">
      <w:pPr>
        <w:spacing w:before="40" w:after="40"/>
        <w:rPr>
          <w:rFonts w:ascii="Baskerville" w:hAnsi="Baskerville"/>
        </w:rPr>
      </w:pPr>
      <w:r w:rsidRPr="00104C6C">
        <w:rPr>
          <w:rFonts w:eastAsia="Calibri"/>
          <w:color w:val="64748B"/>
          <w:sz w:val="19"/>
          <w:szCs w:val="19"/>
        </w:rPr>
        <w:t>→</w:t>
      </w:r>
      <w:r w:rsidRPr="00104C6C">
        <w:rPr>
          <w:rFonts w:ascii="Baskerville" w:eastAsia="Calibri" w:hAnsi="Baskerville" w:cs="Calibri"/>
          <w:color w:val="64748B"/>
          <w:sz w:val="19"/>
          <w:szCs w:val="19"/>
        </w:rPr>
        <w:t xml:space="preserve"> Qui va utiliser Bluwa au quotidien — nom et fonction ?</w:t>
      </w:r>
    </w:p>
    <w:p w14:paraId="3DBA7989" w14:textId="42D94E06" w:rsidR="008F67B3" w:rsidRPr="00104C6C" w:rsidRDefault="00104C6C">
      <w:pPr>
        <w:spacing w:before="40" w:after="40"/>
        <w:rPr>
          <w:rFonts w:ascii="Baskerville" w:hAnsi="Baskerville"/>
        </w:rPr>
      </w:pPr>
      <w:r w:rsidRPr="00104C6C">
        <w:rPr>
          <w:rFonts w:eastAsia="Calibri"/>
          <w:color w:val="64748B"/>
          <w:sz w:val="19"/>
          <w:szCs w:val="19"/>
        </w:rPr>
        <w:t>→</w:t>
      </w:r>
      <w:r w:rsidRPr="00104C6C">
        <w:rPr>
          <w:rFonts w:ascii="Baskerville" w:eastAsia="Calibri" w:hAnsi="Baskerville" w:cs="Calibri"/>
          <w:color w:val="64748B"/>
          <w:sz w:val="19"/>
          <w:szCs w:val="19"/>
        </w:rPr>
        <w:t xml:space="preserve"> Comment mesurez-vous le succès du pilote dans 3 mois ?</w:t>
      </w:r>
    </w:p>
    <w:p w14:paraId="35D55C61" w14:textId="60AD0DA0" w:rsidR="008F67B3" w:rsidRPr="00104C6C" w:rsidRDefault="00104C6C">
      <w:pPr>
        <w:spacing w:before="40" w:after="40"/>
        <w:rPr>
          <w:rFonts w:ascii="Baskerville" w:hAnsi="Baskerville"/>
        </w:rPr>
      </w:pPr>
      <w:r w:rsidRPr="00104C6C">
        <w:rPr>
          <w:rFonts w:eastAsia="Calibri"/>
          <w:color w:val="64748B"/>
          <w:sz w:val="19"/>
          <w:szCs w:val="19"/>
        </w:rPr>
        <w:t>→</w:t>
      </w:r>
      <w:r w:rsidRPr="00104C6C">
        <w:rPr>
          <w:rFonts w:ascii="Baskerville" w:eastAsia="Calibri" w:hAnsi="Baskerville" w:cs="Calibri"/>
          <w:color w:val="64748B"/>
          <w:sz w:val="19"/>
          <w:szCs w:val="19"/>
        </w:rPr>
        <w:t xml:space="preserve"> Y a-t-il une contrainte de timing particulière ce mois-ci ?</w:t>
      </w:r>
    </w:p>
    <w:p w14:paraId="5545C662" w14:textId="7D3F6030" w:rsidR="008F67B3" w:rsidRPr="00104C6C" w:rsidRDefault="006569FD">
      <w:pPr>
        <w:spacing w:before="40" w:after="40"/>
        <w:rPr>
          <w:rFonts w:ascii="Baskerville" w:hAnsi="Baskerville"/>
        </w:rPr>
      </w:pPr>
      <w:r w:rsidRPr="00104C6C">
        <w:rPr>
          <w:rFonts w:eastAsia="Calibri"/>
          <w:color w:val="64748B"/>
          <w:sz w:val="19"/>
          <w:szCs w:val="19"/>
        </w:rPr>
        <w:lastRenderedPageBreak/>
        <w:t>→</w:t>
      </w:r>
      <w:r w:rsidRPr="00104C6C">
        <w:rPr>
          <w:rFonts w:ascii="Baskerville" w:eastAsia="Calibri" w:hAnsi="Baskerville" w:cs="Calibri"/>
          <w:color w:val="64748B"/>
          <w:sz w:val="19"/>
          <w:szCs w:val="19"/>
        </w:rPr>
        <w:t xml:space="preserve"> Co</w:t>
      </w:r>
      <w:r w:rsidR="00000000" w:rsidRPr="00104C6C">
        <w:rPr>
          <w:rFonts w:ascii="Baskerville" w:eastAsia="Calibri" w:hAnsi="Baskerville" w:cs="Calibri"/>
          <w:color w:val="64748B"/>
          <w:sz w:val="19"/>
          <w:szCs w:val="19"/>
        </w:rPr>
        <w:t>-construction vs déploiement : qu'attendez-vous de nous concrètement ?</w:t>
      </w:r>
    </w:p>
    <w:p w14:paraId="70D892F0" w14:textId="77777777" w:rsidR="008F67B3" w:rsidRPr="00104C6C" w:rsidRDefault="008F67B3">
      <w:pPr>
        <w:spacing w:after="160"/>
        <w:rPr>
          <w:rFonts w:ascii="Baskerville" w:hAnsi="Baskerville"/>
        </w:rPr>
      </w:pPr>
    </w:p>
    <w:p w14:paraId="3F89EC43" w14:textId="77777777" w:rsidR="008F67B3" w:rsidRPr="00104C6C" w:rsidRDefault="00000000">
      <w:pPr>
        <w:pBdr>
          <w:bottom w:val="single" w:sz="4" w:space="0" w:color="DBEAFE"/>
        </w:pBdr>
        <w:spacing w:before="200" w:after="200"/>
        <w:rPr>
          <w:rFonts w:ascii="Baskerville" w:hAnsi="Baskerville"/>
        </w:rPr>
      </w:pPr>
      <w:r w:rsidRPr="00104C6C">
        <w:rPr>
          <w:rFonts w:ascii="Baskerville" w:hAnsi="Baskerville"/>
          <w:sz w:val="4"/>
          <w:szCs w:val="4"/>
        </w:rPr>
        <w:t xml:space="preserve"> </w:t>
      </w:r>
    </w:p>
    <w:p w14:paraId="29398F8C" w14:textId="77777777" w:rsidR="008F67B3" w:rsidRPr="00104C6C" w:rsidRDefault="00000000">
      <w:pPr>
        <w:spacing w:before="280" w:after="120"/>
        <w:rPr>
          <w:rFonts w:ascii="Baskerville" w:hAnsi="Baskerville"/>
        </w:rPr>
      </w:pPr>
      <w:r w:rsidRPr="00104C6C">
        <w:rPr>
          <w:rFonts w:ascii="Baskerville" w:eastAsia="Calibri" w:hAnsi="Baskerville" w:cs="Calibri"/>
          <w:b/>
          <w:bCs/>
          <w:color w:val="1A3A5C"/>
          <w:sz w:val="28"/>
          <w:szCs w:val="28"/>
        </w:rPr>
        <w:t>Notes du call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67B3" w:rsidRPr="00104C6C" w14:paraId="28834A52" w14:textId="77777777">
        <w:tc>
          <w:tcPr>
            <w:tcW w:w="9360" w:type="dxa"/>
            <w:tcBorders>
              <w:top w:val="single" w:sz="1" w:space="0" w:color="E2E8F0"/>
              <w:left w:val="single" w:sz="12" w:space="0" w:color="166534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2044B318" w14:textId="7F7C8B69" w:rsidR="008F67B3" w:rsidRPr="00104C6C" w:rsidRDefault="006569FD">
            <w:pPr>
              <w:spacing w:after="80"/>
              <w:rPr>
                <w:rFonts w:ascii="Baskerville" w:hAnsi="Baskerville"/>
              </w:rPr>
            </w:pPr>
            <w:r w:rsidRPr="00104C6C">
              <w:rPr>
                <w:rFonts w:ascii="Apple Color Emoji" w:eastAsia="Calibri" w:hAnsi="Apple Color Emoji" w:cs="Apple Color Emoji"/>
                <w:b/>
                <w:bCs/>
              </w:rPr>
              <w:t>✅</w:t>
            </w:r>
            <w:r w:rsidRPr="00104C6C">
              <w:rPr>
                <w:rFonts w:ascii="Baskerville" w:eastAsia="Calibri" w:hAnsi="Baskerville" w:cs="Calibri"/>
                <w:b/>
                <w:bCs/>
              </w:rPr>
              <w:t xml:space="preserve"> Ce</w:t>
            </w:r>
            <w:r w:rsidR="00000000" w:rsidRPr="00104C6C">
              <w:rPr>
                <w:rFonts w:ascii="Baskerville" w:eastAsia="Calibri" w:hAnsi="Baskerville" w:cs="Calibri"/>
                <w:b/>
                <w:bCs/>
              </w:rPr>
              <w:t xml:space="preserve"> qui fonctionne bien chez eux aujourd'hui</w:t>
            </w:r>
          </w:p>
          <w:p w14:paraId="06977345" w14:textId="77777777" w:rsidR="008F67B3" w:rsidRPr="00104C6C" w:rsidRDefault="00000000">
            <w:pPr>
              <w:spacing w:after="60"/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color w:val="64748B"/>
                <w:sz w:val="18"/>
                <w:szCs w:val="18"/>
              </w:rPr>
              <w:t>Saisir les forces et pratiques positives identifiées...</w:t>
            </w:r>
          </w:p>
          <w:p w14:paraId="7B2DBF7B" w14:textId="77777777" w:rsidR="008F67B3" w:rsidRPr="00104C6C" w:rsidRDefault="008F67B3">
            <w:pPr>
              <w:rPr>
                <w:rFonts w:ascii="Baskerville" w:hAnsi="Baskerville"/>
              </w:rPr>
            </w:pPr>
          </w:p>
          <w:p w14:paraId="2517D256" w14:textId="77777777" w:rsidR="008F67B3" w:rsidRPr="00104C6C" w:rsidRDefault="008F67B3">
            <w:pPr>
              <w:rPr>
                <w:rFonts w:ascii="Baskerville" w:hAnsi="Baskerville"/>
              </w:rPr>
            </w:pPr>
          </w:p>
          <w:p w14:paraId="1DED0270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</w:tbl>
    <w:p w14:paraId="4FC6F824" w14:textId="77777777" w:rsidR="008F67B3" w:rsidRPr="00104C6C" w:rsidRDefault="008F67B3">
      <w:pPr>
        <w:spacing w:after="160"/>
        <w:rPr>
          <w:rFonts w:ascii="Baskerville" w:hAnsi="Baskervill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67B3" w:rsidRPr="00104C6C" w14:paraId="58E3492A" w14:textId="77777777">
        <w:tc>
          <w:tcPr>
            <w:tcW w:w="9360" w:type="dxa"/>
            <w:tcBorders>
              <w:top w:val="single" w:sz="1" w:space="0" w:color="E2E8F0"/>
              <w:left w:val="single" w:sz="12" w:space="0" w:color="991B1B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1F2A5A71" w14:textId="65AB9A1C" w:rsidR="008F67B3" w:rsidRPr="00104C6C" w:rsidRDefault="006569FD">
            <w:pPr>
              <w:spacing w:after="80"/>
              <w:rPr>
                <w:rFonts w:ascii="Baskerville" w:hAnsi="Baskerville"/>
              </w:rPr>
            </w:pPr>
            <w:r w:rsidRPr="00104C6C">
              <w:rPr>
                <w:rFonts w:ascii="Apple Color Emoji" w:eastAsia="Calibri" w:hAnsi="Apple Color Emoji" w:cs="Apple Color Emoji"/>
                <w:b/>
                <w:bCs/>
              </w:rPr>
              <w:t>🔴</w:t>
            </w:r>
            <w:r w:rsidRPr="00104C6C">
              <w:rPr>
                <w:rFonts w:ascii="Baskerville" w:eastAsia="Calibri" w:hAnsi="Baskerville" w:cs="Calibri"/>
                <w:b/>
                <w:bCs/>
              </w:rPr>
              <w:t xml:space="preserve"> Douleurs</w:t>
            </w:r>
            <w:r w:rsidR="00000000" w:rsidRPr="00104C6C">
              <w:rPr>
                <w:rFonts w:ascii="Baskerville" w:eastAsia="Calibri" w:hAnsi="Baskerville" w:cs="Calibri"/>
                <w:b/>
                <w:bCs/>
              </w:rPr>
              <w:t xml:space="preserve"> &amp; blocages opérationnels</w:t>
            </w:r>
          </w:p>
          <w:p w14:paraId="36DC60F7" w14:textId="77777777" w:rsidR="008F67B3" w:rsidRPr="00104C6C" w:rsidRDefault="00000000">
            <w:pPr>
              <w:spacing w:after="60"/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color w:val="64748B"/>
                <w:sz w:val="18"/>
                <w:szCs w:val="18"/>
              </w:rPr>
              <w:t>Saisir les problèmes, pertes, inefficacités mentionnées...</w:t>
            </w:r>
          </w:p>
          <w:p w14:paraId="3F80BB3F" w14:textId="77777777" w:rsidR="008F67B3" w:rsidRPr="00104C6C" w:rsidRDefault="008F67B3">
            <w:pPr>
              <w:rPr>
                <w:rFonts w:ascii="Baskerville" w:hAnsi="Baskerville"/>
              </w:rPr>
            </w:pPr>
          </w:p>
          <w:p w14:paraId="489C3FB8" w14:textId="77777777" w:rsidR="008F67B3" w:rsidRPr="00104C6C" w:rsidRDefault="008F67B3">
            <w:pPr>
              <w:rPr>
                <w:rFonts w:ascii="Baskerville" w:hAnsi="Baskerville"/>
              </w:rPr>
            </w:pPr>
          </w:p>
          <w:p w14:paraId="2D455BE6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</w:tbl>
    <w:p w14:paraId="227ABC75" w14:textId="77777777" w:rsidR="008F67B3" w:rsidRPr="00104C6C" w:rsidRDefault="008F67B3">
      <w:pPr>
        <w:spacing w:after="160"/>
        <w:rPr>
          <w:rFonts w:ascii="Baskerville" w:hAnsi="Baskervill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67B3" w:rsidRPr="00104C6C" w14:paraId="49DADA87" w14:textId="77777777">
        <w:tc>
          <w:tcPr>
            <w:tcW w:w="9360" w:type="dxa"/>
            <w:tcBorders>
              <w:top w:val="single" w:sz="1" w:space="0" w:color="E2E8F0"/>
              <w:left w:val="single" w:sz="12" w:space="0" w:color="92400E"/>
              <w:bottom w:val="single" w:sz="1" w:space="0" w:color="E2E8F0"/>
              <w:right w:val="single" w:sz="1" w:space="0" w:color="E2E8F0"/>
            </w:tcBorders>
            <w:shd w:val="clear" w:color="auto" w:fill="FEF9C3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99C9311" w14:textId="1D74D4B8" w:rsidR="008F67B3" w:rsidRPr="00104C6C" w:rsidRDefault="006569FD">
            <w:pPr>
              <w:spacing w:after="80"/>
              <w:rPr>
                <w:rFonts w:ascii="Baskerville" w:hAnsi="Baskerville"/>
              </w:rPr>
            </w:pPr>
            <w:r w:rsidRPr="00104C6C">
              <w:rPr>
                <w:rFonts w:ascii="Apple Color Emoji" w:eastAsia="Calibri" w:hAnsi="Apple Color Emoji" w:cs="Apple Color Emoji"/>
                <w:b/>
                <w:bCs/>
              </w:rPr>
              <w:t>💡</w:t>
            </w:r>
            <w:r w:rsidRPr="00104C6C">
              <w:rPr>
                <w:rFonts w:ascii="Baskerville" w:eastAsia="Calibri" w:hAnsi="Baskerville" w:cs="Calibri"/>
                <w:b/>
                <w:bCs/>
              </w:rPr>
              <w:t xml:space="preserve"> Demandes</w:t>
            </w:r>
            <w:r w:rsidR="00000000" w:rsidRPr="00104C6C">
              <w:rPr>
                <w:rFonts w:ascii="Baskerville" w:eastAsia="Calibri" w:hAnsi="Baskerville" w:cs="Calibri"/>
                <w:b/>
                <w:bCs/>
              </w:rPr>
              <w:t xml:space="preserve"> &amp; attentes exprimées</w:t>
            </w:r>
          </w:p>
          <w:p w14:paraId="66C2E6B7" w14:textId="084F52FC" w:rsidR="008F67B3" w:rsidRPr="00104C6C" w:rsidRDefault="00000000">
            <w:pPr>
              <w:spacing w:after="60"/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color w:val="64748B"/>
                <w:sz w:val="18"/>
                <w:szCs w:val="18"/>
              </w:rPr>
              <w:t xml:space="preserve">Besoins, souhaits, </w:t>
            </w:r>
            <w:r w:rsidR="006569FD" w:rsidRPr="00104C6C">
              <w:rPr>
                <w:rFonts w:ascii="Baskerville" w:eastAsia="Calibri" w:hAnsi="Baskerville" w:cs="Calibri"/>
                <w:color w:val="64748B"/>
                <w:sz w:val="18"/>
                <w:szCs w:val="18"/>
              </w:rPr>
              <w:t>idées mentionnées</w:t>
            </w:r>
            <w:r w:rsidRPr="00104C6C">
              <w:rPr>
                <w:rFonts w:ascii="Baskerville" w:eastAsia="Calibri" w:hAnsi="Baskerville" w:cs="Calibri"/>
                <w:color w:val="64748B"/>
                <w:sz w:val="18"/>
                <w:szCs w:val="18"/>
              </w:rPr>
              <w:t xml:space="preserve"> par le client...</w:t>
            </w:r>
          </w:p>
          <w:p w14:paraId="5E19D7C4" w14:textId="77777777" w:rsidR="008F67B3" w:rsidRPr="00104C6C" w:rsidRDefault="008F67B3">
            <w:pPr>
              <w:rPr>
                <w:rFonts w:ascii="Baskerville" w:hAnsi="Baskerville"/>
              </w:rPr>
            </w:pPr>
          </w:p>
          <w:p w14:paraId="20775984" w14:textId="77777777" w:rsidR="008F67B3" w:rsidRPr="00104C6C" w:rsidRDefault="008F67B3">
            <w:pPr>
              <w:rPr>
                <w:rFonts w:ascii="Baskerville" w:hAnsi="Baskerville"/>
              </w:rPr>
            </w:pPr>
          </w:p>
          <w:p w14:paraId="1DB1D23B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</w:tbl>
    <w:p w14:paraId="6BFE569D" w14:textId="77777777" w:rsidR="008F67B3" w:rsidRPr="00104C6C" w:rsidRDefault="008F67B3">
      <w:pPr>
        <w:spacing w:after="160"/>
        <w:rPr>
          <w:rFonts w:ascii="Baskerville" w:hAnsi="Baskervill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67B3" w:rsidRPr="00104C6C" w14:paraId="33AF34C1" w14:textId="77777777">
        <w:tc>
          <w:tcPr>
            <w:tcW w:w="9360" w:type="dxa"/>
            <w:tcBorders>
              <w:top w:val="single" w:sz="1" w:space="0" w:color="E2E8F0"/>
              <w:left w:val="single" w:sz="12" w:space="0" w:color="64748B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174DC29E" w14:textId="3AF3C850" w:rsidR="008F67B3" w:rsidRPr="00104C6C" w:rsidRDefault="00000000">
            <w:pPr>
              <w:spacing w:after="80"/>
              <w:rPr>
                <w:rFonts w:ascii="Baskerville" w:hAnsi="Baskerville"/>
              </w:rPr>
            </w:pPr>
            <w:r w:rsidRPr="00104C6C">
              <w:rPr>
                <w:rFonts w:ascii="Apple Color Emoji" w:eastAsia="Calibri" w:hAnsi="Apple Color Emoji" w:cs="Apple Color Emoji"/>
                <w:b/>
                <w:bCs/>
              </w:rPr>
              <w:t>⚠</w:t>
            </w:r>
            <w:r w:rsidR="006569FD" w:rsidRPr="00104C6C">
              <w:rPr>
                <w:rFonts w:ascii="Apple Color Emoji" w:eastAsia="Calibri" w:hAnsi="Apple Color Emoji" w:cs="Apple Color Emoji"/>
                <w:b/>
                <w:bCs/>
              </w:rPr>
              <w:t>️</w:t>
            </w:r>
            <w:r w:rsidR="006569FD" w:rsidRPr="00104C6C">
              <w:rPr>
                <w:rFonts w:ascii="Baskerville" w:eastAsia="Calibri" w:hAnsi="Baskerville" w:cs="Calibri"/>
                <w:b/>
                <w:bCs/>
              </w:rPr>
              <w:t xml:space="preserve"> Points</w:t>
            </w:r>
            <w:r w:rsidRPr="00104C6C">
              <w:rPr>
                <w:rFonts w:ascii="Baskerville" w:eastAsia="Calibri" w:hAnsi="Baskerville" w:cs="Calibri"/>
                <w:b/>
                <w:bCs/>
              </w:rPr>
              <w:t xml:space="preserve"> de vigilance / risques pilote</w:t>
            </w:r>
          </w:p>
          <w:p w14:paraId="1D2FEB5C" w14:textId="77777777" w:rsidR="008F67B3" w:rsidRPr="00104C6C" w:rsidRDefault="00000000">
            <w:pPr>
              <w:spacing w:after="60"/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color w:val="64748B"/>
                <w:sz w:val="18"/>
                <w:szCs w:val="18"/>
              </w:rPr>
              <w:t>Contraintes calendaires, ressources, résistances potentielles...</w:t>
            </w:r>
          </w:p>
          <w:p w14:paraId="5264F898" w14:textId="77777777" w:rsidR="008F67B3" w:rsidRPr="00104C6C" w:rsidRDefault="008F67B3">
            <w:pPr>
              <w:rPr>
                <w:rFonts w:ascii="Baskerville" w:hAnsi="Baskerville"/>
              </w:rPr>
            </w:pPr>
          </w:p>
          <w:p w14:paraId="06A1C6B3" w14:textId="77777777" w:rsidR="008F67B3" w:rsidRPr="00104C6C" w:rsidRDefault="008F67B3">
            <w:pPr>
              <w:rPr>
                <w:rFonts w:ascii="Baskerville" w:hAnsi="Baskerville"/>
              </w:rPr>
            </w:pPr>
          </w:p>
          <w:p w14:paraId="07506E96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</w:tbl>
    <w:p w14:paraId="638795CB" w14:textId="77777777" w:rsidR="008F67B3" w:rsidRPr="00104C6C" w:rsidRDefault="008F67B3">
      <w:pPr>
        <w:spacing w:after="160"/>
        <w:rPr>
          <w:rFonts w:ascii="Baskerville" w:hAnsi="Baskerville"/>
        </w:rPr>
      </w:pPr>
    </w:p>
    <w:p w14:paraId="638A8A19" w14:textId="77777777" w:rsidR="008F67B3" w:rsidRPr="00104C6C" w:rsidRDefault="00000000">
      <w:pPr>
        <w:pBdr>
          <w:bottom w:val="single" w:sz="4" w:space="0" w:color="DBEAFE"/>
        </w:pBdr>
        <w:spacing w:before="200" w:after="200"/>
        <w:rPr>
          <w:rFonts w:ascii="Baskerville" w:hAnsi="Baskerville"/>
        </w:rPr>
      </w:pPr>
      <w:r w:rsidRPr="00104C6C">
        <w:rPr>
          <w:rFonts w:ascii="Baskerville" w:hAnsi="Baskerville"/>
          <w:sz w:val="4"/>
          <w:szCs w:val="4"/>
        </w:rPr>
        <w:t xml:space="preserve"> </w:t>
      </w:r>
    </w:p>
    <w:p w14:paraId="54E0DCDD" w14:textId="77777777" w:rsidR="008F67B3" w:rsidRPr="00104C6C" w:rsidRDefault="00000000">
      <w:pPr>
        <w:spacing w:before="280" w:after="120"/>
        <w:rPr>
          <w:rFonts w:ascii="Baskerville" w:hAnsi="Baskerville"/>
        </w:rPr>
      </w:pPr>
      <w:r w:rsidRPr="00104C6C">
        <w:rPr>
          <w:rFonts w:ascii="Baskerville" w:eastAsia="Calibri" w:hAnsi="Baskerville" w:cs="Calibri"/>
          <w:b/>
          <w:bCs/>
          <w:color w:val="1A3A5C"/>
          <w:sz w:val="28"/>
          <w:szCs w:val="28"/>
        </w:rPr>
        <w:t>Périmètre validé du pilote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8F67B3" w:rsidRPr="00104C6C" w14:paraId="051EF787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85E6D2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FFFFFF"/>
                <w:sz w:val="18"/>
                <w:szCs w:val="18"/>
              </w:rPr>
              <w:t>Module Bluwa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F4ECA5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FFFFFF"/>
                <w:sz w:val="18"/>
                <w:szCs w:val="18"/>
              </w:rPr>
              <w:t xml:space="preserve">Inclus </w:t>
            </w:r>
            <w:r w:rsidRPr="00104C6C">
              <w:rPr>
                <w:rFonts w:ascii="Segoe UI Symbol" w:eastAsia="Calibri" w:hAnsi="Segoe UI Symbol" w:cs="Segoe UI Symbol"/>
                <w:b/>
                <w:bCs/>
                <w:color w:val="FFFFFF"/>
                <w:sz w:val="18"/>
                <w:szCs w:val="18"/>
              </w:rPr>
              <w:t>✓</w:t>
            </w:r>
            <w:r w:rsidRPr="00104C6C">
              <w:rPr>
                <w:rFonts w:ascii="Baskerville" w:eastAsia="Calibri" w:hAnsi="Baskerville" w:cs="Calibri"/>
                <w:b/>
                <w:bCs/>
                <w:color w:val="FFFFFF"/>
                <w:sz w:val="18"/>
                <w:szCs w:val="18"/>
              </w:rPr>
              <w:t xml:space="preserve"> / Hors </w:t>
            </w:r>
            <w:r w:rsidRPr="00104C6C">
              <w:rPr>
                <w:rFonts w:ascii="Segoe UI Symbol" w:eastAsia="Calibri" w:hAnsi="Segoe UI Symbol" w:cs="Segoe UI Symbol"/>
                <w:b/>
                <w:bCs/>
                <w:color w:val="FFFFFF"/>
                <w:sz w:val="18"/>
                <w:szCs w:val="18"/>
              </w:rPr>
              <w:t>✗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272E11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8F67B3" w:rsidRPr="00104C6C" w14:paraId="19861544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0AB61C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Articles &amp; BOM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F90F44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CB54EE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  <w:tr w:rsidR="008F67B3" w:rsidRPr="00104C6C" w14:paraId="46E99B66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EA8D45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Fournisseurs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3A796B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50C02F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  <w:tr w:rsidR="008F67B3" w:rsidRPr="00104C6C" w14:paraId="3EE33FE0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FB671C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Approvisionnement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AF427C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967A6C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  <w:tr w:rsidR="008F67B3" w:rsidRPr="00104C6C" w14:paraId="3F64EB44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164885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Réception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E8EF7C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38215D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  <w:tr w:rsidR="008F67B3" w:rsidRPr="00104C6C" w14:paraId="3AC03AD6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A25A8F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Stocks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78E508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F74FE1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  <w:tr w:rsidR="008F67B3" w:rsidRPr="00104C6C" w14:paraId="51B95980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9E043F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Production / OFs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15E34A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BD7834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  <w:tr w:rsidR="008F67B3" w:rsidRPr="00104C6C" w14:paraId="516D7E43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AB7205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MES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420096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1D3B01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  <w:tr w:rsidR="008F67B3" w:rsidRPr="00104C6C" w14:paraId="37331D52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91B591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Qualité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EF64BA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F80060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  <w:tr w:rsidR="008F67B3" w:rsidRPr="00104C6C" w14:paraId="0FB6017F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F8A057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Ventes &amp; ADV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2C035E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8A1E38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</w:tbl>
    <w:p w14:paraId="54640C9F" w14:textId="77777777" w:rsidR="008F67B3" w:rsidRPr="00104C6C" w:rsidRDefault="008F67B3">
      <w:pPr>
        <w:spacing w:after="160"/>
        <w:rPr>
          <w:rFonts w:ascii="Baskerville" w:hAnsi="Baskerville"/>
        </w:rPr>
      </w:pPr>
    </w:p>
    <w:p w14:paraId="1D452567" w14:textId="77777777" w:rsidR="008F67B3" w:rsidRPr="00104C6C" w:rsidRDefault="00000000">
      <w:pPr>
        <w:pBdr>
          <w:bottom w:val="single" w:sz="4" w:space="0" w:color="DBEAFE"/>
        </w:pBdr>
        <w:spacing w:before="200" w:after="200"/>
        <w:rPr>
          <w:rFonts w:ascii="Baskerville" w:hAnsi="Baskerville"/>
        </w:rPr>
      </w:pPr>
      <w:r w:rsidRPr="00104C6C">
        <w:rPr>
          <w:rFonts w:ascii="Baskerville" w:hAnsi="Baskerville"/>
          <w:sz w:val="4"/>
          <w:szCs w:val="4"/>
        </w:rPr>
        <w:lastRenderedPageBreak/>
        <w:t xml:space="preserve"> </w:t>
      </w:r>
    </w:p>
    <w:p w14:paraId="00B89AA4" w14:textId="77777777" w:rsidR="008F67B3" w:rsidRPr="00104C6C" w:rsidRDefault="00000000">
      <w:pPr>
        <w:spacing w:before="280" w:after="120"/>
        <w:rPr>
          <w:rFonts w:ascii="Baskerville" w:hAnsi="Baskerville"/>
        </w:rPr>
      </w:pPr>
      <w:r w:rsidRPr="00104C6C">
        <w:rPr>
          <w:rFonts w:ascii="Baskerville" w:eastAsia="Calibri" w:hAnsi="Baskerville" w:cs="Calibri"/>
          <w:b/>
          <w:bCs/>
          <w:color w:val="1A3A5C"/>
          <w:sz w:val="28"/>
          <w:szCs w:val="28"/>
        </w:rPr>
        <w:t>Actions après ce call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2000"/>
        <w:gridCol w:w="2000"/>
      </w:tblGrid>
      <w:tr w:rsidR="008F67B3" w:rsidRPr="00104C6C" w14:paraId="37E9B314" w14:textId="77777777"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113E39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8CF6D6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E644C9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FFFFFF"/>
                <w:sz w:val="18"/>
                <w:szCs w:val="18"/>
              </w:rPr>
              <w:t>Échéance</w:t>
            </w:r>
          </w:p>
        </w:tc>
      </w:tr>
      <w:tr w:rsidR="008F67B3" w:rsidRPr="00104C6C" w14:paraId="1A4CC5F0" w14:textId="77777777"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B87DADD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5E40689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7DB7CBA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  <w:tr w:rsidR="008F67B3" w:rsidRPr="00104C6C" w14:paraId="64749C00" w14:textId="77777777"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523DEA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1DF68E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C885013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  <w:tr w:rsidR="008F67B3" w:rsidRPr="00104C6C" w14:paraId="41EECC0B" w14:textId="77777777"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91A78E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6D5E095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15807B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  <w:tr w:rsidR="008F67B3" w:rsidRPr="00104C6C" w14:paraId="223B83E8" w14:textId="77777777"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116A847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425CF2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F48FBF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  <w:tr w:rsidR="008F67B3" w:rsidRPr="00104C6C" w14:paraId="3E2CD8A7" w14:textId="77777777"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04015E0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940DDE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E4A8CE" w14:textId="77777777" w:rsidR="008F67B3" w:rsidRPr="00104C6C" w:rsidRDefault="008F67B3">
            <w:pPr>
              <w:rPr>
                <w:rFonts w:ascii="Baskerville" w:hAnsi="Baskerville"/>
              </w:rPr>
            </w:pPr>
          </w:p>
        </w:tc>
      </w:tr>
    </w:tbl>
    <w:p w14:paraId="59805535" w14:textId="77777777" w:rsidR="008F67B3" w:rsidRPr="00104C6C" w:rsidRDefault="008F67B3">
      <w:pPr>
        <w:spacing w:after="160"/>
        <w:rPr>
          <w:rFonts w:ascii="Baskerville" w:hAnsi="Baskerville"/>
        </w:rPr>
      </w:pPr>
    </w:p>
    <w:p w14:paraId="2B51CA97" w14:textId="77777777" w:rsidR="008F67B3" w:rsidRPr="00104C6C" w:rsidRDefault="00000000">
      <w:pPr>
        <w:pBdr>
          <w:bottom w:val="single" w:sz="4" w:space="0" w:color="DBEAFE"/>
        </w:pBdr>
        <w:spacing w:before="200" w:after="200"/>
        <w:rPr>
          <w:rFonts w:ascii="Baskerville" w:hAnsi="Baskerville"/>
        </w:rPr>
      </w:pPr>
      <w:r w:rsidRPr="00104C6C">
        <w:rPr>
          <w:rFonts w:ascii="Baskerville" w:hAnsi="Baskerville"/>
          <w:sz w:val="4"/>
          <w:szCs w:val="4"/>
        </w:rPr>
        <w:t xml:space="preserve"> </w:t>
      </w:r>
    </w:p>
    <w:p w14:paraId="7BD5D1C0" w14:textId="77777777" w:rsidR="008F67B3" w:rsidRPr="00104C6C" w:rsidRDefault="00000000">
      <w:pPr>
        <w:spacing w:before="280" w:after="120"/>
        <w:rPr>
          <w:rFonts w:ascii="Baskerville" w:hAnsi="Baskerville"/>
        </w:rPr>
      </w:pPr>
      <w:r w:rsidRPr="00104C6C">
        <w:rPr>
          <w:rFonts w:ascii="Baskerville" w:eastAsia="Calibri" w:hAnsi="Baskerville" w:cs="Calibri"/>
          <w:b/>
          <w:bCs/>
          <w:color w:val="1A3A5C"/>
          <w:sz w:val="28"/>
          <w:szCs w:val="28"/>
        </w:rPr>
        <w:t>Prochaine étape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67B3" w:rsidRPr="00104C6C" w14:paraId="32F5DD79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9C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DCBD37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1A3A5C"/>
                <w:sz w:val="18"/>
                <w:szCs w:val="18"/>
              </w:rPr>
              <w:t>Date prochain call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53DA99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___________________________</w:t>
            </w:r>
          </w:p>
        </w:tc>
      </w:tr>
      <w:tr w:rsidR="008F67B3" w:rsidRPr="00104C6C" w14:paraId="55AA9F1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9C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3E4626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1A3A5C"/>
                <w:sz w:val="18"/>
                <w:szCs w:val="18"/>
              </w:rPr>
              <w:t>Objectif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15D573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Revue données reçues + premier paramétrage Bluwa</w:t>
            </w:r>
          </w:p>
        </w:tc>
      </w:tr>
      <w:tr w:rsidR="008F67B3" w:rsidRPr="00104C6C" w14:paraId="3EA6941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9C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A59750" w14:textId="77777777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b/>
                <w:bCs/>
                <w:color w:val="1A3A5C"/>
                <w:sz w:val="18"/>
                <w:szCs w:val="18"/>
              </w:rPr>
              <w:t>Données attendues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AA91C2" w14:textId="4B15AE71" w:rsidR="008F67B3" w:rsidRPr="00104C6C" w:rsidRDefault="00000000">
            <w:pPr>
              <w:rPr>
                <w:rFonts w:ascii="Baskerville" w:hAnsi="Baskerville"/>
              </w:rPr>
            </w:pP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>Articles, fournisseurs, clients</w:t>
            </w:r>
            <w:r w:rsidR="006569FD">
              <w:rPr>
                <w:rFonts w:ascii="Baskerville" w:eastAsia="Calibri" w:hAnsi="Baskerville" w:cs="Calibri"/>
                <w:sz w:val="18"/>
                <w:szCs w:val="18"/>
              </w:rPr>
              <w:t>, BOM (ou à créer avec le Key User</w:t>
            </w: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 xml:space="preserve"> (</w:t>
            </w:r>
            <w:r w:rsidR="006569FD" w:rsidRPr="00104C6C">
              <w:rPr>
                <w:rFonts w:ascii="Baskerville" w:eastAsia="Calibri" w:hAnsi="Baskerville" w:cs="Calibri"/>
                <w:sz w:val="18"/>
                <w:szCs w:val="18"/>
              </w:rPr>
              <w:t>Template</w:t>
            </w:r>
            <w:r w:rsidRPr="00104C6C">
              <w:rPr>
                <w:rFonts w:ascii="Baskerville" w:eastAsia="Calibri" w:hAnsi="Baskerville" w:cs="Calibri"/>
                <w:sz w:val="18"/>
                <w:szCs w:val="18"/>
              </w:rPr>
              <w:t xml:space="preserve"> Excel envoyés)</w:t>
            </w:r>
          </w:p>
        </w:tc>
      </w:tr>
    </w:tbl>
    <w:p w14:paraId="178B5327" w14:textId="77777777" w:rsidR="008F67B3" w:rsidRPr="00104C6C" w:rsidRDefault="008F67B3">
      <w:pPr>
        <w:spacing w:after="320"/>
        <w:rPr>
          <w:rFonts w:ascii="Baskerville" w:hAnsi="Baskerville"/>
        </w:rPr>
      </w:pPr>
    </w:p>
    <w:sectPr w:rsidR="008F67B3" w:rsidRPr="00104C6C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C8673" w14:textId="77777777" w:rsidR="005A262C" w:rsidRDefault="005A262C">
      <w:r>
        <w:separator/>
      </w:r>
    </w:p>
  </w:endnote>
  <w:endnote w:type="continuationSeparator" w:id="0">
    <w:p w14:paraId="5E74F6B7" w14:textId="77777777" w:rsidR="005A262C" w:rsidRDefault="005A2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7A19F" w14:textId="0EAFCD32" w:rsidR="008F67B3" w:rsidRDefault="00000000">
    <w:pPr>
      <w:pBdr>
        <w:top w:val="single" w:sz="4" w:space="0" w:color="E2E8F0"/>
      </w:pBdr>
      <w:tabs>
        <w:tab w:val="right" w:pos="9026"/>
      </w:tabs>
      <w:spacing w:before="80"/>
    </w:pPr>
    <w:r>
      <w:rPr>
        <w:rFonts w:ascii="Calibri" w:eastAsia="Calibri" w:hAnsi="Calibri" w:cs="Calibri"/>
        <w:color w:val="64748B"/>
        <w:sz w:val="16"/>
        <w:szCs w:val="16"/>
      </w:rPr>
      <w:t xml:space="preserve">Bluwa © </w:t>
    </w:r>
    <w:r w:rsidR="006569FD">
      <w:rPr>
        <w:rFonts w:ascii="Calibri" w:eastAsia="Calibri" w:hAnsi="Calibri" w:cs="Calibri"/>
        <w:color w:val="64748B"/>
        <w:sz w:val="16"/>
        <w:szCs w:val="16"/>
      </w:rPr>
      <w:t>2026 · Document</w:t>
    </w:r>
    <w:r>
      <w:rPr>
        <w:rFonts w:ascii="Calibri" w:eastAsia="Calibri" w:hAnsi="Calibri" w:cs="Calibri"/>
        <w:color w:val="64748B"/>
        <w:sz w:val="16"/>
        <w:szCs w:val="16"/>
      </w:rPr>
      <w:t xml:space="preserve"> confidentiel</w:t>
    </w:r>
    <w:r>
      <w:rPr>
        <w:rFonts w:ascii="Calibri" w:eastAsia="Calibri" w:hAnsi="Calibri" w:cs="Calibri"/>
        <w:color w:val="64748B"/>
        <w:sz w:val="16"/>
        <w:szCs w:val="16"/>
      </w:rPr>
      <w:tab/>
      <w:t xml:space="preserve">Page </w:t>
    </w:r>
    <w:r>
      <w:rPr>
        <w:rFonts w:ascii="Calibri" w:eastAsia="Calibri" w:hAnsi="Calibri" w:cs="Calibri"/>
        <w:color w:val="64748B"/>
        <w:sz w:val="16"/>
        <w:szCs w:val="16"/>
      </w:rPr>
      <w:fldChar w:fldCharType="begin"/>
    </w:r>
    <w:r>
      <w:rPr>
        <w:rFonts w:ascii="Calibri" w:eastAsia="Calibri" w:hAnsi="Calibri" w:cs="Calibri"/>
        <w:color w:val="64748B"/>
        <w:sz w:val="16"/>
        <w:szCs w:val="16"/>
      </w:rPr>
      <w:instrText>PAGE</w:instrText>
    </w:r>
    <w:r>
      <w:rPr>
        <w:rFonts w:ascii="Calibri" w:eastAsia="Calibri" w:hAnsi="Calibri" w:cs="Calibri"/>
        <w:color w:val="64748B"/>
        <w:sz w:val="16"/>
        <w:szCs w:val="16"/>
      </w:rPr>
      <w:fldChar w:fldCharType="separate"/>
    </w:r>
    <w:r w:rsidR="00104C6C">
      <w:rPr>
        <w:rFonts w:ascii="Calibri" w:eastAsia="Calibri" w:hAnsi="Calibri" w:cs="Calibri"/>
        <w:noProof/>
        <w:color w:val="64748B"/>
        <w:sz w:val="16"/>
        <w:szCs w:val="16"/>
      </w:rPr>
      <w:t>1</w:t>
    </w:r>
    <w:r>
      <w:rPr>
        <w:rFonts w:ascii="Calibri" w:eastAsia="Calibri" w:hAnsi="Calibri" w:cs="Calibri"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37569" w14:textId="77777777" w:rsidR="005A262C" w:rsidRDefault="005A262C">
      <w:r>
        <w:separator/>
      </w:r>
    </w:p>
  </w:footnote>
  <w:footnote w:type="continuationSeparator" w:id="0">
    <w:p w14:paraId="7E316CD2" w14:textId="77777777" w:rsidR="005A262C" w:rsidRDefault="005A26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0107C" w14:textId="28E5BF66" w:rsidR="008F67B3" w:rsidRDefault="00000000">
    <w:pPr>
      <w:pBdr>
        <w:bottom w:val="single" w:sz="6" w:space="0" w:color="1A3A5C"/>
      </w:pBdr>
      <w:tabs>
        <w:tab w:val="right" w:pos="9026"/>
      </w:tabs>
      <w:spacing w:after="100"/>
    </w:pPr>
    <w:r>
      <w:rPr>
        <w:noProof/>
      </w:rPr>
      <w:drawing>
        <wp:inline distT="0" distB="0" distL="0" distR="0" wp14:anchorId="2A4671AB" wp14:editId="6B8374FA">
          <wp:extent cx="762000" cy="200025"/>
          <wp:effectExtent l="0" t="0" r="0" b="0"/>
          <wp:docPr id="1305158180" name="BluwaLogo" descr="Logo Bluwa" title="Bluw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color w:val="64748B"/>
        <w:sz w:val="16"/>
        <w:szCs w:val="16"/>
      </w:rPr>
      <w:tab/>
    </w:r>
    <w:r w:rsidR="006569FD">
      <w:rPr>
        <w:rFonts w:ascii="Calibri" w:eastAsia="Calibri" w:hAnsi="Calibri" w:cs="Calibri"/>
        <w:color w:val="64748B"/>
        <w:sz w:val="16"/>
        <w:szCs w:val="16"/>
      </w:rPr>
      <w:t>CONFIDENTIEL · Programme</w:t>
    </w:r>
    <w:r>
      <w:rPr>
        <w:rFonts w:ascii="Calibri" w:eastAsia="Calibri" w:hAnsi="Calibri" w:cs="Calibri"/>
        <w:color w:val="64748B"/>
        <w:sz w:val="16"/>
        <w:szCs w:val="16"/>
      </w:rPr>
      <w:t xml:space="preserve"> </w:t>
    </w:r>
    <w:r w:rsidR="000977EA">
      <w:rPr>
        <w:rFonts w:ascii="Calibri" w:eastAsia="Calibri" w:hAnsi="Calibri" w:cs="Calibri"/>
        <w:color w:val="64748B"/>
        <w:sz w:val="16"/>
        <w:szCs w:val="16"/>
      </w:rPr>
      <w:t xml:space="preserve">Pilote · CHOM </w:t>
    </w:r>
    <w:r>
      <w:rPr>
        <w:rFonts w:ascii="Calibri" w:eastAsia="Calibri" w:hAnsi="Calibri" w:cs="Calibri"/>
        <w:color w:val="64748B"/>
        <w:sz w:val="16"/>
        <w:szCs w:val="16"/>
      </w:rPr>
      <w:t>F</w:t>
    </w:r>
    <w:r w:rsidR="000977EA">
      <w:rPr>
        <w:rFonts w:ascii="Calibri" w:eastAsia="Calibri" w:hAnsi="Calibri" w:cs="Calibri"/>
        <w:color w:val="64748B"/>
        <w:sz w:val="16"/>
        <w:szCs w:val="16"/>
      </w:rPr>
      <w:t>ACTORY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974FD"/>
    <w:multiLevelType w:val="hybridMultilevel"/>
    <w:tmpl w:val="B3425AB8"/>
    <w:lvl w:ilvl="0" w:tplc="AC1AECF8">
      <w:start w:val="1"/>
      <w:numFmt w:val="bullet"/>
      <w:lvlText w:val="●"/>
      <w:lvlJc w:val="left"/>
      <w:pPr>
        <w:ind w:left="720" w:hanging="360"/>
      </w:pPr>
    </w:lvl>
    <w:lvl w:ilvl="1" w:tplc="840AF5FC">
      <w:start w:val="1"/>
      <w:numFmt w:val="bullet"/>
      <w:lvlText w:val="○"/>
      <w:lvlJc w:val="left"/>
      <w:pPr>
        <w:ind w:left="1440" w:hanging="360"/>
      </w:pPr>
    </w:lvl>
    <w:lvl w:ilvl="2" w:tplc="61A8F314">
      <w:start w:val="1"/>
      <w:numFmt w:val="bullet"/>
      <w:lvlText w:val="■"/>
      <w:lvlJc w:val="left"/>
      <w:pPr>
        <w:ind w:left="2160" w:hanging="360"/>
      </w:pPr>
    </w:lvl>
    <w:lvl w:ilvl="3" w:tplc="F8EC057C">
      <w:start w:val="1"/>
      <w:numFmt w:val="bullet"/>
      <w:lvlText w:val="●"/>
      <w:lvlJc w:val="left"/>
      <w:pPr>
        <w:ind w:left="2880" w:hanging="360"/>
      </w:pPr>
    </w:lvl>
    <w:lvl w:ilvl="4" w:tplc="E3525428">
      <w:start w:val="1"/>
      <w:numFmt w:val="bullet"/>
      <w:lvlText w:val="○"/>
      <w:lvlJc w:val="left"/>
      <w:pPr>
        <w:ind w:left="3600" w:hanging="360"/>
      </w:pPr>
    </w:lvl>
    <w:lvl w:ilvl="5" w:tplc="147E9B76">
      <w:start w:val="1"/>
      <w:numFmt w:val="bullet"/>
      <w:lvlText w:val="■"/>
      <w:lvlJc w:val="left"/>
      <w:pPr>
        <w:ind w:left="4320" w:hanging="360"/>
      </w:pPr>
    </w:lvl>
    <w:lvl w:ilvl="6" w:tplc="7B469CAC">
      <w:start w:val="1"/>
      <w:numFmt w:val="bullet"/>
      <w:lvlText w:val="●"/>
      <w:lvlJc w:val="left"/>
      <w:pPr>
        <w:ind w:left="5040" w:hanging="360"/>
      </w:pPr>
    </w:lvl>
    <w:lvl w:ilvl="7" w:tplc="ED4ADF96">
      <w:start w:val="1"/>
      <w:numFmt w:val="bullet"/>
      <w:lvlText w:val="●"/>
      <w:lvlJc w:val="left"/>
      <w:pPr>
        <w:ind w:left="5760" w:hanging="360"/>
      </w:pPr>
    </w:lvl>
    <w:lvl w:ilvl="8" w:tplc="FE5840D4">
      <w:start w:val="1"/>
      <w:numFmt w:val="bullet"/>
      <w:lvlText w:val="●"/>
      <w:lvlJc w:val="left"/>
      <w:pPr>
        <w:ind w:left="6480" w:hanging="360"/>
      </w:pPr>
    </w:lvl>
  </w:abstractNum>
  <w:num w:numId="1" w16cid:durableId="14229488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7B3"/>
    <w:rsid w:val="000977EA"/>
    <w:rsid w:val="00104C6C"/>
    <w:rsid w:val="005A262C"/>
    <w:rsid w:val="006114C4"/>
    <w:rsid w:val="0062238F"/>
    <w:rsid w:val="006569FD"/>
    <w:rsid w:val="008F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43DC43"/>
  <w15:docId w15:val="{C743563A-A9F9-CD43-B336-3D07B92F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569F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569FD"/>
  </w:style>
  <w:style w:type="paragraph" w:styleId="Pieddepage">
    <w:name w:val="footer"/>
    <w:basedOn w:val="Normal"/>
    <w:link w:val="PieddepageCar"/>
    <w:uiPriority w:val="99"/>
    <w:unhideWhenUsed/>
    <w:rsid w:val="006569F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569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387</Words>
  <Characters>2130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O. OKOYE</cp:lastModifiedBy>
  <cp:revision>4</cp:revision>
  <dcterms:created xsi:type="dcterms:W3CDTF">2026-06-04T04:25:00Z</dcterms:created>
  <dcterms:modified xsi:type="dcterms:W3CDTF">2026-06-04T04:37:00Z</dcterms:modified>
</cp:coreProperties>
</file>