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Arial" w:cs="Arial" w:eastAsia="Arial" w:hAnsi="Arial"/>
          <w:b/>
          <w:bCs/>
          <w:color w:val="1A56DB"/>
          <w:sz w:val="72"/>
          <w:szCs w:val="72"/>
        </w:rPr>
        <w:t xml:space="preserve">LECTLY</w:t>
      </w:r>
    </w:p>
    <w:p>
      <w:pPr>
        <w:spacing w:after="0" w:before="200"/>
      </w:pPr>
    </w:p>
    <w:p>
      <w:pPr>
        <w:spacing w:after="200"/>
        <w:jc w:val="center"/>
      </w:pPr>
      <w:r>
        <w:rPr>
          <w:rFonts w:ascii="Arial" w:cs="Arial" w:eastAsia="Arial" w:hAnsi="Arial"/>
          <w:color w:val="0F172A"/>
          <w:sz w:val="40"/>
          <w:szCs w:val="40"/>
        </w:rPr>
        <w:t xml:space="preserve">Technical API Breakdown</w:t>
      </w:r>
    </w:p>
    <w:p>
      <w:pPr>
        <w:spacing w:after="120"/>
        <w:jc w:val="center"/>
      </w:pPr>
      <w:r>
        <w:rPr>
          <w:rFonts w:ascii="Arial" w:cs="Arial" w:eastAsia="Arial" w:hAnsi="Arial"/>
          <w:color w:val="94A3B8"/>
          <w:sz w:val="22"/>
          <w:szCs w:val="22"/>
        </w:rPr>
        <w:t xml:space="preserve">Every API You Need to Build Lectly — From Audio to Notes to Learning</w:t>
      </w:r>
    </w:p>
    <w:p>
      <w:pPr>
        <w:spacing w:after="0" w:before="600"/>
      </w:pPr>
    </w:p>
    <w:p>
      <w:pPr>
        <w:jc w:val="center"/>
      </w:pPr>
      <w:r>
        <w:rPr>
          <w:rFonts w:ascii="Arial" w:cs="Arial" w:eastAsia="Arial" w:hAnsi="Arial"/>
          <w:color w:val="94A3B8"/>
          <w:sz w:val="22"/>
          <w:szCs w:val="22"/>
        </w:rPr>
        <w:t xml:space="preserve">Paid Options • Free Alternatives • Open-Source Solutions</w:t>
      </w:r>
    </w:p>
    <w:p>
      <w:pPr>
        <w:spacing w:before="100"/>
        <w:jc w:val="center"/>
      </w:pPr>
      <w:r>
        <w:rPr>
          <w:rFonts w:ascii="Arial" w:cs="Arial" w:eastAsia="Arial" w:hAnsi="Arial"/>
          <w:color w:val="94A3B8"/>
          <w:sz w:val="22"/>
          <w:szCs w:val="22"/>
        </w:rPr>
        <w:t xml:space="preserve">Cost Analysis • MVP Priorities • Strategic Recommendations</w:t>
      </w:r>
    </w:p>
    <w:p>
      <w:pPr>
        <w:spacing w:after="0" w:before="1200"/>
      </w:pPr>
    </w:p>
    <w:p>
      <w:pPr>
        <w:jc w:val="center"/>
      </w:pPr>
      <w:r>
        <w:rPr>
          <w:rFonts w:ascii="Arial" w:cs="Arial" w:eastAsia="Arial" w:hAnsi="Arial"/>
          <w:color w:val="94A3B8"/>
          <w:sz w:val="22"/>
          <w:szCs w:val="22"/>
        </w:rPr>
        <w:t xml:space="preserve">Prepared for: Menance</w:t>
      </w:r>
    </w:p>
    <w:p>
      <w:pPr>
        <w:spacing w:before="80"/>
        <w:jc w:val="center"/>
      </w:pPr>
      <w:r>
        <w:rPr>
          <w:rFonts w:ascii="Arial" w:cs="Arial" w:eastAsia="Arial" w:hAnsi="Arial"/>
          <w:color w:val="94A3B8"/>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F172A"/>
          <w:sz w:val="32"/>
          <w:szCs w:val="32"/>
        </w:rPr>
        <w:t xml:space="preserve">Overview</w:t>
      </w:r>
    </w:p>
    <w:p>
      <w:pPr>
        <w:spacing w:after="120" w:line="276"/>
      </w:pPr>
      <w:r>
        <w:rPr>
          <w:rFonts w:ascii="Arial" w:cs="Arial" w:eastAsia="Arial" w:hAnsi="Arial"/>
          <w:color w:val="334155"/>
          <w:sz w:val="21"/>
          <w:szCs w:val="21"/>
        </w:rPr>
        <w:t xml:space="preserve">Lectly is an AI-powered lecture companion that transforms audio recordings into structured study notes and teaches the material back to students through an interactive AI tutor. To build this system, you need 7 types of APIs (think of them as specialist workers, each doing one job really well).</w:t>
      </w:r>
    </w:p>
    <w:p>
      <w:pPr>
        <w:spacing w:after="120" w:line="276"/>
      </w:pPr>
      <w:r>
        <w:rPr>
          <w:rFonts w:ascii="Arial" w:cs="Arial" w:eastAsia="Arial" w:hAnsi="Arial"/>
          <w:color w:val="334155"/>
          <w:sz w:val="21"/>
          <w:szCs w:val="21"/>
        </w:rPr>
        <w:t xml:space="preserve">This document breaks down each API type with paid options, free alternatives, and open-source solutions you can run yourself. It also maps out exactly which APIs to build first for your MVP, where your money will go, and where you can save the most.</w:t>
      </w:r>
    </w:p>
    <w:p>
      <w:pPr>
        <w:spacing w:after="0" w:before="100"/>
      </w:pPr>
    </w:p>
    <w:p>
      <w:pPr>
        <w:pStyle w:val="Heading1"/>
        <w:spacing w:after="200" w:before="360"/>
      </w:pPr>
      <w:r>
        <w:rPr>
          <w:rFonts w:ascii="Arial" w:cs="Arial" w:eastAsia="Arial" w:hAnsi="Arial"/>
          <w:b/>
          <w:bCs/>
          <w:color w:val="0F172A"/>
          <w:sz w:val="32"/>
          <w:szCs w:val="32"/>
        </w:rPr>
        <w:t xml:space="preserve">Priority Summary</w:t>
      </w:r>
    </w:p>
    <w:p>
      <w:pPr>
        <w:spacing w:after="120" w:line="276"/>
      </w:pPr>
      <w:r>
        <w:rPr>
          <w:rFonts w:ascii="Arial" w:cs="Arial" w:eastAsia="Arial" w:hAnsi="Arial"/>
          <w:color w:val="334155"/>
          <w:sz w:val="21"/>
          <w:szCs w:val="21"/>
        </w:rPr>
        <w:t xml:space="preserve">Here’s a quick overview of what to build when:</w:t>
      </w:r>
    </w:p>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API Type</w:t>
            </w:r>
          </w:p>
        </w:tc>
        <w:tc>
          <w:tcPr>
            <w:tcW w:type="dxa" w:w="278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278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Phase</w:t>
            </w:r>
          </w:p>
        </w:tc>
      </w:tr>
      <w:tr>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Speech-to-Text (Transcription)</w:t>
            </w:r>
          </w:p>
        </w:tc>
        <w:tc>
          <w:tcPr>
            <w:tcW w:type="dxa" w:w="278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tcPr>
          <w:p>
            <w:pPr>
              <w:jc w:val="left"/>
            </w:pPr>
            <w:r>
              <w:rPr>
                <w:rFonts w:ascii="Arial" w:cs="Arial" w:eastAsia="Arial" w:hAnsi="Arial"/>
                <w:b/>
                <w:bCs/>
                <w:color w:val="334155"/>
                <w:sz w:val="20"/>
                <w:szCs w:val="20"/>
              </w:rPr>
              <w:t xml:space="preserve">Must Have</w:t>
            </w:r>
          </w:p>
        </w:tc>
        <w:tc>
          <w:tcPr>
            <w:tcW w:type="dxa" w:w="27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V1 — MVP</w:t>
            </w:r>
          </w:p>
        </w:tc>
      </w:tr>
      <w:tr>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LLM — Note Generation</w:t>
            </w:r>
          </w:p>
        </w:tc>
        <w:tc>
          <w:tcPr>
            <w:tcW w:type="dxa" w:w="278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tcPr>
          <w:p>
            <w:pPr>
              <w:jc w:val="left"/>
            </w:pPr>
            <w:r>
              <w:rPr>
                <w:rFonts w:ascii="Arial" w:cs="Arial" w:eastAsia="Arial" w:hAnsi="Arial"/>
                <w:b/>
                <w:bCs/>
                <w:color w:val="334155"/>
                <w:sz w:val="20"/>
                <w:szCs w:val="20"/>
              </w:rPr>
              <w:t xml:space="preserve">Must Have</w:t>
            </w:r>
          </w:p>
        </w:tc>
        <w:tc>
          <w:tcPr>
            <w:tcW w:type="dxa" w:w="27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V1 — MVP</w:t>
            </w:r>
          </w:p>
        </w:tc>
      </w:tr>
      <w:tr>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LLM — Explain/Learn/Quiz</w:t>
            </w:r>
          </w:p>
        </w:tc>
        <w:tc>
          <w:tcPr>
            <w:tcW w:type="dxa" w:w="278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tcPr>
          <w:p>
            <w:pPr>
              <w:jc w:val="left"/>
            </w:pPr>
            <w:r>
              <w:rPr>
                <w:rFonts w:ascii="Arial" w:cs="Arial" w:eastAsia="Arial" w:hAnsi="Arial"/>
                <w:b/>
                <w:bCs/>
                <w:color w:val="334155"/>
                <w:sz w:val="20"/>
                <w:szCs w:val="20"/>
              </w:rPr>
              <w:t xml:space="preserve">Must Have</w:t>
            </w:r>
          </w:p>
        </w:tc>
        <w:tc>
          <w:tcPr>
            <w:tcW w:type="dxa" w:w="27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V1 — MVP</w:t>
            </w:r>
          </w:p>
        </w:tc>
      </w:tr>
      <w:tr>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Authentication</w:t>
            </w:r>
          </w:p>
        </w:tc>
        <w:tc>
          <w:tcPr>
            <w:tcW w:type="dxa" w:w="2780"/>
            <w:tcBorders>
              <w:top w:val="single" w:color="CBD5E1" w:sz="1"/>
              <w:left w:val="single" w:color="CBD5E1" w:sz="1"/>
              <w:bottom w:val="single" w:color="CBD5E1" w:sz="1"/>
              <w:right w:val="single" w:color="CBD5E1" w:sz="1"/>
            </w:tcBorders>
            <w:shd w:fill="FEF9C3" w:val="clear"/>
            <w:tcMar>
              <w:top w:type="dxa" w:w="60"/>
              <w:left w:type="dxa" w:w="100"/>
              <w:bottom w:type="dxa" w:w="60"/>
              <w:right w:type="dxa" w:w="100"/>
            </w:tcMar>
          </w:tcPr>
          <w:p>
            <w:pPr>
              <w:jc w:val="left"/>
            </w:pPr>
            <w:r>
              <w:rPr>
                <w:rFonts w:ascii="Arial" w:cs="Arial" w:eastAsia="Arial" w:hAnsi="Arial"/>
                <w:b/>
                <w:bCs/>
                <w:color w:val="334155"/>
                <w:sz w:val="20"/>
                <w:szCs w:val="20"/>
              </w:rPr>
              <w:t xml:space="preserve">Important</w:t>
            </w:r>
          </w:p>
        </w:tc>
        <w:tc>
          <w:tcPr>
            <w:tcW w:type="dxa" w:w="27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Pre-Launch</w:t>
            </w:r>
          </w:p>
        </w:tc>
      </w:tr>
      <w:tr>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Database + File Storage</w:t>
            </w:r>
          </w:p>
        </w:tc>
        <w:tc>
          <w:tcPr>
            <w:tcW w:type="dxa" w:w="2780"/>
            <w:tcBorders>
              <w:top w:val="single" w:color="CBD5E1" w:sz="1"/>
              <w:left w:val="single" w:color="CBD5E1" w:sz="1"/>
              <w:bottom w:val="single" w:color="CBD5E1" w:sz="1"/>
              <w:right w:val="single" w:color="CBD5E1" w:sz="1"/>
            </w:tcBorders>
            <w:shd w:fill="FEF9C3" w:val="clear"/>
            <w:tcMar>
              <w:top w:type="dxa" w:w="60"/>
              <w:left w:type="dxa" w:w="100"/>
              <w:bottom w:type="dxa" w:w="60"/>
              <w:right w:type="dxa" w:w="100"/>
            </w:tcMar>
          </w:tcPr>
          <w:p>
            <w:pPr>
              <w:jc w:val="left"/>
            </w:pPr>
            <w:r>
              <w:rPr>
                <w:rFonts w:ascii="Arial" w:cs="Arial" w:eastAsia="Arial" w:hAnsi="Arial"/>
                <w:b/>
                <w:bCs/>
                <w:color w:val="334155"/>
                <w:sz w:val="20"/>
                <w:szCs w:val="20"/>
              </w:rPr>
              <w:t xml:space="preserve">Important</w:t>
            </w:r>
          </w:p>
        </w:tc>
        <w:tc>
          <w:tcPr>
            <w:tcW w:type="dxa" w:w="27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Pre-Launch</w:t>
            </w:r>
          </w:p>
        </w:tc>
      </w:tr>
      <w:tr>
        <w:tc>
          <w:tcPr>
            <w:tcW w:type="dxa" w:w="3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Payments</w:t>
            </w:r>
          </w:p>
        </w:tc>
        <w:tc>
          <w:tcPr>
            <w:tcW w:type="dxa" w:w="2780"/>
            <w:tcBorders>
              <w:top w:val="single" w:color="CBD5E1" w:sz="1"/>
              <w:left w:val="single" w:color="CBD5E1" w:sz="1"/>
              <w:bottom w:val="single" w:color="CBD5E1" w:sz="1"/>
              <w:right w:val="single" w:color="CBD5E1" w:sz="1"/>
            </w:tcBorders>
            <w:shd w:fill="FEF9C3" w:val="clear"/>
            <w:tcMar>
              <w:top w:type="dxa" w:w="60"/>
              <w:left w:type="dxa" w:w="100"/>
              <w:bottom w:type="dxa" w:w="60"/>
              <w:right w:type="dxa" w:w="100"/>
            </w:tcMar>
          </w:tcPr>
          <w:p>
            <w:pPr>
              <w:jc w:val="left"/>
            </w:pPr>
            <w:r>
              <w:rPr>
                <w:rFonts w:ascii="Arial" w:cs="Arial" w:eastAsia="Arial" w:hAnsi="Arial"/>
                <w:b/>
                <w:bCs/>
                <w:color w:val="334155"/>
                <w:sz w:val="20"/>
                <w:szCs w:val="20"/>
              </w:rPr>
              <w:t xml:space="preserve">Can Delay</w:t>
            </w:r>
          </w:p>
        </w:tc>
        <w:tc>
          <w:tcPr>
            <w:tcW w:type="dxa" w:w="27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Post-Launch</w:t>
            </w:r>
          </w:p>
        </w:tc>
      </w:tr>
      <w:tr>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Email / Notifications</w:t>
            </w:r>
          </w:p>
        </w:tc>
        <w:tc>
          <w:tcPr>
            <w:tcW w:type="dxa" w:w="2780"/>
            <w:tcBorders>
              <w:top w:val="single" w:color="CBD5E1" w:sz="1"/>
              <w:left w:val="single" w:color="CBD5E1" w:sz="1"/>
              <w:bottom w:val="single" w:color="CBD5E1" w:sz="1"/>
              <w:right w:val="single" w:color="CBD5E1" w:sz="1"/>
            </w:tcBorders>
            <w:shd w:fill="FEF9C3" w:val="clear"/>
            <w:tcMar>
              <w:top w:type="dxa" w:w="60"/>
              <w:left w:type="dxa" w:w="100"/>
              <w:bottom w:type="dxa" w:w="60"/>
              <w:right w:type="dxa" w:w="100"/>
            </w:tcMar>
          </w:tcPr>
          <w:p>
            <w:pPr>
              <w:jc w:val="left"/>
            </w:pPr>
            <w:r>
              <w:rPr>
                <w:rFonts w:ascii="Arial" w:cs="Arial" w:eastAsia="Arial" w:hAnsi="Arial"/>
                <w:b/>
                <w:bCs/>
                <w:color w:val="334155"/>
                <w:sz w:val="20"/>
                <w:szCs w:val="20"/>
              </w:rPr>
              <w:t xml:space="preserve">Can Delay</w:t>
            </w:r>
          </w:p>
        </w:tc>
        <w:tc>
          <w:tcPr>
            <w:tcW w:type="dxa" w:w="27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Post-Launch</w:t>
            </w:r>
          </w:p>
        </w:tc>
      </w:tr>
    </w:tbl>
    <w:p>
      <w:pPr>
        <w:spacing w:after="0" w:before="200"/>
      </w:pPr>
    </w:p>
    <w:p>
      <w:pPr>
        <w:pStyle w:val="Heading1"/>
        <w:spacing w:after="200" w:before="360"/>
      </w:pPr>
      <w:r>
        <w:rPr>
          <w:rFonts w:ascii="Arial" w:cs="Arial" w:eastAsia="Arial" w:hAnsi="Arial"/>
          <w:b/>
          <w:bCs/>
          <w:color w:val="0F172A"/>
          <w:sz w:val="32"/>
          <w:szCs w:val="32"/>
        </w:rPr>
        <w:t xml:space="preserve">The 7 API Types You Need</w:t>
      </w:r>
    </w:p>
    <w:p>
      <w:pPr>
        <w:pStyle w:val="Heading2"/>
        <w:spacing w:after="160" w:before="300"/>
      </w:pPr>
      <w:r>
        <w:rPr>
          <w:rFonts w:ascii="Arial" w:cs="Arial" w:eastAsia="Arial" w:hAnsi="Arial"/>
          <w:b/>
          <w:bCs/>
          <w:color w:val="1A56DB"/>
          <w:sz w:val="26"/>
          <w:szCs w:val="26"/>
        </w:rPr>
        <w:t xml:space="preserve">1. Speech-to-Text API (Transcription)</w:t>
      </w:r>
    </w:p>
    <w:p>
      <w:pPr>
        <w:spacing w:after="120" w:before="240"/>
      </w:pPr>
      <w:r>
        <w:rPr>
          <w:rFonts w:ascii="Arial" w:cs="Arial" w:eastAsia="Arial" w:hAnsi="Arial"/>
          <w:b/>
          <w:bCs/>
          <w:color w:val="0F172A"/>
          <w:sz w:val="22"/>
          <w:szCs w:val="22"/>
        </w:rPr>
        <w:t xml:space="preserve">What It Does (Plain English)</w:t>
      </w:r>
    </w:p>
    <w:p>
      <w:pPr>
        <w:spacing w:after="120" w:line="276"/>
      </w:pPr>
      <w:r>
        <w:rPr>
          <w:rFonts w:ascii="Arial" w:cs="Arial" w:eastAsia="Arial" w:hAnsi="Arial"/>
          <w:color w:val="334155"/>
          <w:sz w:val="21"/>
          <w:szCs w:val="21"/>
        </w:rPr>
        <w:t xml:space="preserve">Takes your audio file (the lecture recording) and turns it into written text. This is the foundation of Lectly — without text, nothing else works. The AI listens to the lecture and types out everything the lecturer said, word by word, with timestamps.</w:t>
      </w:r>
    </w:p>
    <w:p>
      <w:pPr>
        <w:spacing w:after="120" w:before="240"/>
      </w:pPr>
      <w:r>
        <w:rPr>
          <w:rFonts w:ascii="Arial" w:cs="Arial" w:eastAsia="Arial" w:hAnsi="Arial"/>
          <w:b/>
          <w:bCs/>
          <w:color w:val="0F172A"/>
          <w:sz w:val="22"/>
          <w:szCs w:val="22"/>
        </w:rPr>
        <w:t xml:space="preserve">Paid Options</w:t>
      </w:r>
    </w:p>
    <w:p>
      <w:pPr>
        <w:pStyle w:val="ListParagraph"/>
        <w:numPr>
          <w:ilvl w:val="0"/>
          <w:numId w:val="2"/>
        </w:numPr>
        <w:spacing w:after="80" w:line="276"/>
      </w:pPr>
      <w:r>
        <w:rPr>
          <w:rFonts w:ascii="Arial" w:cs="Arial" w:eastAsia="Arial" w:hAnsi="Arial"/>
          <w:b/>
          <w:bCs/>
          <w:color w:val="334155"/>
          <w:sz w:val="21"/>
          <w:szCs w:val="21"/>
        </w:rPr>
        <w:t xml:space="preserve">OpenAI Whisper API: </w:t>
      </w:r>
      <w:r>
        <w:rPr>
          <w:rFonts w:ascii="Arial" w:cs="Arial" w:eastAsia="Arial" w:hAnsi="Arial"/>
          <w:color w:val="334155"/>
          <w:sz w:val="21"/>
          <w:szCs w:val="21"/>
        </w:rPr>
        <w:t xml:space="preserve">$0.006/min. A 1-hour lecture costs ~$0.36. Very accurate, easy to set up. This is what Lectly currently uses.</w:t>
      </w:r>
    </w:p>
    <w:p>
      <w:pPr>
        <w:pStyle w:val="ListParagraph"/>
        <w:numPr>
          <w:ilvl w:val="0"/>
          <w:numId w:val="2"/>
        </w:numPr>
        <w:spacing w:after="80" w:line="276"/>
      </w:pPr>
      <w:r>
        <w:rPr>
          <w:rFonts w:ascii="Arial" w:cs="Arial" w:eastAsia="Arial" w:hAnsi="Arial"/>
          <w:b/>
          <w:bCs/>
          <w:color w:val="334155"/>
          <w:sz w:val="21"/>
          <w:szCs w:val="21"/>
        </w:rPr>
        <w:t xml:space="preserve">Deepgram: </w:t>
      </w:r>
      <w:r>
        <w:rPr>
          <w:rFonts w:ascii="Arial" w:cs="Arial" w:eastAsia="Arial" w:hAnsi="Arial"/>
          <w:color w:val="334155"/>
          <w:sz w:val="21"/>
          <w:szCs w:val="21"/>
        </w:rPr>
        <w:t xml:space="preserve">Similar price, sometimes faster. Free tier with ~$200 in credits to start. Great accuracy.</w:t>
      </w:r>
    </w:p>
    <w:p>
      <w:pPr>
        <w:pStyle w:val="ListParagraph"/>
        <w:numPr>
          <w:ilvl w:val="0"/>
          <w:numId w:val="2"/>
        </w:numPr>
        <w:spacing w:after="80" w:line="276"/>
      </w:pPr>
      <w:r>
        <w:rPr>
          <w:rFonts w:ascii="Arial" w:cs="Arial" w:eastAsia="Arial" w:hAnsi="Arial"/>
          <w:b/>
          <w:bCs/>
          <w:color w:val="334155"/>
          <w:sz w:val="21"/>
          <w:szCs w:val="21"/>
        </w:rPr>
        <w:t xml:space="preserve">AssemblyAI: </w:t>
      </w:r>
      <w:r>
        <w:rPr>
          <w:rFonts w:ascii="Arial" w:cs="Arial" w:eastAsia="Arial" w:hAnsi="Arial"/>
          <w:color w:val="334155"/>
          <w:sz w:val="21"/>
          <w:szCs w:val="21"/>
        </w:rPr>
        <w:t xml:space="preserve">Great accuracy, free tier available. Also does speaker detection (identifies WHO is speaking).</w:t>
      </w:r>
    </w:p>
    <w:p>
      <w:pPr>
        <w:pStyle w:val="ListParagraph"/>
        <w:numPr>
          <w:ilvl w:val="0"/>
          <w:numId w:val="2"/>
        </w:numPr>
        <w:spacing w:after="80" w:line="276"/>
      </w:pPr>
      <w:r>
        <w:rPr>
          <w:rFonts w:ascii="Arial" w:cs="Arial" w:eastAsia="Arial" w:hAnsi="Arial"/>
          <w:b/>
          <w:bCs/>
          <w:color w:val="334155"/>
          <w:sz w:val="21"/>
          <w:szCs w:val="21"/>
        </w:rPr>
        <w:t xml:space="preserve">Google Cloud Speech-to-Text: </w:t>
      </w:r>
      <w:r>
        <w:rPr>
          <w:rFonts w:ascii="Arial" w:cs="Arial" w:eastAsia="Arial" w:hAnsi="Arial"/>
          <w:color w:val="334155"/>
          <w:sz w:val="21"/>
          <w:szCs w:val="21"/>
        </w:rPr>
        <w:t xml:space="preserve">60 minutes free per month, then $0.006–$0.009/min.</w:t>
      </w:r>
    </w:p>
    <w:p>
      <w:pPr>
        <w:spacing w:after="120" w:before="240"/>
      </w:pPr>
      <w:r>
        <w:rPr>
          <w:rFonts w:ascii="Arial" w:cs="Arial" w:eastAsia="Arial" w:hAnsi="Arial"/>
          <w:b/>
          <w:bCs/>
          <w:color w:val="0F172A"/>
          <w:sz w:val="22"/>
          <w:szCs w:val="22"/>
        </w:rPr>
        <w:t xml:space="preserve">Free / Open-Source Options</w:t>
      </w:r>
    </w:p>
    <w:p>
      <w:pPr>
        <w:pStyle w:val="ListParagraph"/>
        <w:numPr>
          <w:ilvl w:val="0"/>
          <w:numId w:val="2"/>
        </w:numPr>
        <w:spacing w:after="80" w:line="276"/>
      </w:pPr>
      <w:r>
        <w:rPr>
          <w:rFonts w:ascii="Arial" w:cs="Arial" w:eastAsia="Arial" w:hAnsi="Arial"/>
          <w:b/>
          <w:bCs/>
          <w:color w:val="334155"/>
          <w:sz w:val="21"/>
          <w:szCs w:val="21"/>
        </w:rPr>
        <w:t xml:space="preserve">Whisper (local): </w:t>
      </w:r>
      <w:r>
        <w:rPr>
          <w:rFonts w:ascii="Arial" w:cs="Arial" w:eastAsia="Arial" w:hAnsi="Arial"/>
          <w:color w:val="334155"/>
          <w:sz w:val="21"/>
          <w:szCs w:val="21"/>
        </w:rPr>
        <w:t xml:space="preserve">Same model OpenAI uses, but you download it and run it on your own computer/server. Completely free, but needs a decent GPU. Available on Hugging Face as openai/whisper-large-v3.</w:t>
      </w:r>
    </w:p>
    <w:p>
      <w:pPr>
        <w:pStyle w:val="ListParagraph"/>
        <w:numPr>
          <w:ilvl w:val="0"/>
          <w:numId w:val="2"/>
        </w:numPr>
        <w:spacing w:after="80" w:line="276"/>
      </w:pPr>
      <w:r>
        <w:rPr>
          <w:rFonts w:ascii="Arial" w:cs="Arial" w:eastAsia="Arial" w:hAnsi="Arial"/>
          <w:b/>
          <w:bCs/>
          <w:color w:val="334155"/>
          <w:sz w:val="21"/>
          <w:szCs w:val="21"/>
        </w:rPr>
        <w:t xml:space="preserve">Faster-Whisper: </w:t>
      </w:r>
      <w:r>
        <w:rPr>
          <w:rFonts w:ascii="Arial" w:cs="Arial" w:eastAsia="Arial" w:hAnsi="Arial"/>
          <w:color w:val="334155"/>
          <w:sz w:val="21"/>
          <w:szCs w:val="21"/>
        </w:rPr>
        <w:t xml:space="preserve">A faster version of Whisper that uses less memory. Great for running on cheaper hardware.</w:t>
      </w:r>
    </w:p>
    <w:p>
      <w:pPr>
        <w:pStyle w:val="ListParagraph"/>
        <w:numPr>
          <w:ilvl w:val="0"/>
          <w:numId w:val="2"/>
        </w:numPr>
        <w:spacing w:after="80" w:line="276"/>
      </w:pPr>
      <w:r>
        <w:rPr>
          <w:rFonts w:ascii="Arial" w:cs="Arial" w:eastAsia="Arial" w:hAnsi="Arial"/>
          <w:b/>
          <w:bCs/>
          <w:color w:val="334155"/>
          <w:sz w:val="21"/>
          <w:szCs w:val="21"/>
        </w:rPr>
        <w:t xml:space="preserve">Vosk: </w:t>
      </w:r>
      <w:r>
        <w:rPr>
          <w:rFonts w:ascii="Arial" w:cs="Arial" w:eastAsia="Arial" w:hAnsi="Arial"/>
          <w:color w:val="334155"/>
          <w:sz w:val="21"/>
          <w:szCs w:val="21"/>
        </w:rPr>
        <w:t xml:space="preserve">Lightweight, runs on basically any computer, works offline. Less accurate than Whisper but completely free.</w:t>
      </w:r>
    </w:p>
    <w:p>
      <w:pPr>
        <w:spacing w:after="0" w:before="50"/>
      </w:pPr>
    </w:p>
    <w:p>
      <w:pPr>
        <w:pBdr>
          <w:left w:val="single" w:color="16A34A" w:sz="12"/>
        </w:pBdr>
        <w:spacing w:after="200"/>
        <w:ind w:left="200"/>
      </w:pPr>
      <w:r>
        <w:rPr>
          <w:rFonts w:ascii="Arial" w:cs="Arial" w:eastAsia="Arial" w:hAnsi="Arial"/>
          <w:b/>
          <w:bCs/>
          <w:color w:val="0F172A"/>
          <w:sz w:val="21"/>
          <w:szCs w:val="21"/>
        </w:rPr>
        <w:t xml:space="preserve">MVP Priority: </w:t>
      </w:r>
      <w:r>
        <w:rPr>
          <w:rFonts w:ascii="Arial" w:cs="Arial" w:eastAsia="Arial" w:hAnsi="Arial"/>
          <w:color w:val="334155"/>
          <w:sz w:val="21"/>
          <w:szCs w:val="21"/>
        </w:rPr>
        <w:t xml:space="preserve">MUST HAVE for V1. You literally cannot do anything without this. This is the first thing that runs when a student uploads audio.</w:t>
      </w:r>
    </w:p>
    <w:p>
      <w:pPr>
        <w:pStyle w:val="Heading2"/>
        <w:spacing w:after="160" w:before="300"/>
      </w:pPr>
      <w:r>
        <w:rPr>
          <w:rFonts w:ascii="Arial" w:cs="Arial" w:eastAsia="Arial" w:hAnsi="Arial"/>
          <w:b/>
          <w:bCs/>
          <w:color w:val="1A56DB"/>
          <w:sz w:val="26"/>
          <w:szCs w:val="26"/>
        </w:rPr>
        <w:t xml:space="preserve">2. Large Language Model (LLM) API — Note Generation</w:t>
      </w:r>
    </w:p>
    <w:p>
      <w:pPr>
        <w:spacing w:after="120" w:before="240"/>
      </w:pPr>
      <w:r>
        <w:rPr>
          <w:rFonts w:ascii="Arial" w:cs="Arial" w:eastAsia="Arial" w:hAnsi="Arial"/>
          <w:b/>
          <w:bCs/>
          <w:color w:val="0F172A"/>
          <w:sz w:val="22"/>
          <w:szCs w:val="22"/>
        </w:rPr>
        <w:t xml:space="preserve">What It Does (Plain English)</w:t>
      </w:r>
    </w:p>
    <w:p>
      <w:pPr>
        <w:spacing w:after="120" w:line="276"/>
      </w:pPr>
      <w:r>
        <w:rPr>
          <w:rFonts w:ascii="Arial" w:cs="Arial" w:eastAsia="Arial" w:hAnsi="Arial"/>
          <w:color w:val="334155"/>
          <w:sz w:val="21"/>
          <w:szCs w:val="21"/>
        </w:rPr>
        <w:t xml:space="preserve">Takes the raw transcript text and turns it into clean, structured study notes with headings, key points, and definitions. This is the “AI brain” of Lectly — it reads the messy transcript and organizes it into something a student can actually study from.</w:t>
      </w:r>
    </w:p>
    <w:p>
      <w:pPr>
        <w:spacing w:after="120" w:before="240"/>
      </w:pPr>
      <w:r>
        <w:rPr>
          <w:rFonts w:ascii="Arial" w:cs="Arial" w:eastAsia="Arial" w:hAnsi="Arial"/>
          <w:b/>
          <w:bCs/>
          <w:color w:val="0F172A"/>
          <w:sz w:val="22"/>
          <w:szCs w:val="22"/>
        </w:rPr>
        <w:t xml:space="preserve">Paid Options</w:t>
      </w:r>
    </w:p>
    <w:p>
      <w:pPr>
        <w:pStyle w:val="ListParagraph"/>
        <w:numPr>
          <w:ilvl w:val="0"/>
          <w:numId w:val="2"/>
        </w:numPr>
        <w:spacing w:after="80" w:line="276"/>
      </w:pPr>
      <w:r>
        <w:rPr>
          <w:rFonts w:ascii="Arial" w:cs="Arial" w:eastAsia="Arial" w:hAnsi="Arial"/>
          <w:b/>
          <w:bCs/>
          <w:color w:val="334155"/>
          <w:sz w:val="21"/>
          <w:szCs w:val="21"/>
        </w:rPr>
        <w:t xml:space="preserve">OpenAI GPT-4o: </w:t>
      </w:r>
      <w:r>
        <w:rPr>
          <w:rFonts w:ascii="Arial" w:cs="Arial" w:eastAsia="Arial" w:hAnsi="Arial"/>
          <w:color w:val="334155"/>
          <w:sz w:val="21"/>
          <w:szCs w:val="21"/>
        </w:rPr>
        <w:t xml:space="preserve">Very smart, ~$2.50 per 1M input tokens. A 1-hour lecture transcript costs ~$0.05–$0.15 to process.</w:t>
      </w:r>
    </w:p>
    <w:p>
      <w:pPr>
        <w:pStyle w:val="ListParagraph"/>
        <w:numPr>
          <w:ilvl w:val="0"/>
          <w:numId w:val="2"/>
        </w:numPr>
        <w:spacing w:after="80" w:line="276"/>
      </w:pPr>
      <w:r>
        <w:rPr>
          <w:rFonts w:ascii="Arial" w:cs="Arial" w:eastAsia="Arial" w:hAnsi="Arial"/>
          <w:b/>
          <w:bCs/>
          <w:color w:val="334155"/>
          <w:sz w:val="21"/>
          <w:szCs w:val="21"/>
        </w:rPr>
        <w:t xml:space="preserve">OpenAI GPT-4o-mini: </w:t>
      </w:r>
      <w:r>
        <w:rPr>
          <w:rFonts w:ascii="Arial" w:cs="Arial" w:eastAsia="Arial" w:hAnsi="Arial"/>
          <w:color w:val="334155"/>
          <w:sz w:val="21"/>
          <w:szCs w:val="21"/>
        </w:rPr>
        <w:t xml:space="preserve">Cheaper version (~$0.15 per 1M input tokens), still good enough for notes. Saves ~90% vs GPT-4o.</w:t>
      </w:r>
    </w:p>
    <w:p>
      <w:pPr>
        <w:pStyle w:val="ListParagraph"/>
        <w:numPr>
          <w:ilvl w:val="0"/>
          <w:numId w:val="2"/>
        </w:numPr>
        <w:spacing w:after="80" w:line="276"/>
      </w:pPr>
      <w:r>
        <w:rPr>
          <w:rFonts w:ascii="Arial" w:cs="Arial" w:eastAsia="Arial" w:hAnsi="Arial"/>
          <w:b/>
          <w:bCs/>
          <w:color w:val="334155"/>
          <w:sz w:val="21"/>
          <w:szCs w:val="21"/>
        </w:rPr>
        <w:t xml:space="preserve">Anthropic Claude Sonnet: </w:t>
      </w:r>
      <w:r>
        <w:rPr>
          <w:rFonts w:ascii="Arial" w:cs="Arial" w:eastAsia="Arial" w:hAnsi="Arial"/>
          <w:color w:val="334155"/>
          <w:sz w:val="21"/>
          <w:szCs w:val="21"/>
        </w:rPr>
        <w:t xml:space="preserve">Comparable quality to GPT-4o, similar pricing.</w:t>
      </w:r>
    </w:p>
    <w:p>
      <w:pPr>
        <w:pStyle w:val="ListParagraph"/>
        <w:numPr>
          <w:ilvl w:val="0"/>
          <w:numId w:val="2"/>
        </w:numPr>
        <w:spacing w:after="80" w:line="276"/>
      </w:pPr>
      <w:r>
        <w:rPr>
          <w:rFonts w:ascii="Arial" w:cs="Arial" w:eastAsia="Arial" w:hAnsi="Arial"/>
          <w:b/>
          <w:bCs/>
          <w:color w:val="334155"/>
          <w:sz w:val="21"/>
          <w:szCs w:val="21"/>
        </w:rPr>
        <w:t xml:space="preserve">Google Gemini 2.0 Flash: </w:t>
      </w:r>
      <w:r>
        <w:rPr>
          <w:rFonts w:ascii="Arial" w:cs="Arial" w:eastAsia="Arial" w:hAnsi="Arial"/>
          <w:color w:val="334155"/>
          <w:sz w:val="21"/>
          <w:szCs w:val="21"/>
        </w:rPr>
        <w:t xml:space="preserve">Very cheap with a generous free tier.</w:t>
      </w:r>
    </w:p>
    <w:p>
      <w:pPr>
        <w:spacing w:after="120" w:before="240"/>
      </w:pPr>
      <w:r>
        <w:rPr>
          <w:rFonts w:ascii="Arial" w:cs="Arial" w:eastAsia="Arial" w:hAnsi="Arial"/>
          <w:b/>
          <w:bCs/>
          <w:color w:val="0F172A"/>
          <w:sz w:val="22"/>
          <w:szCs w:val="22"/>
        </w:rPr>
        <w:t xml:space="preserve">Free / Open-Source Options</w:t>
      </w:r>
    </w:p>
    <w:p>
      <w:pPr>
        <w:pStyle w:val="ListParagraph"/>
        <w:numPr>
          <w:ilvl w:val="0"/>
          <w:numId w:val="2"/>
        </w:numPr>
        <w:spacing w:after="80" w:line="276"/>
      </w:pPr>
      <w:r>
        <w:rPr>
          <w:rFonts w:ascii="Arial" w:cs="Arial" w:eastAsia="Arial" w:hAnsi="Arial"/>
          <w:b/>
          <w:bCs/>
          <w:color w:val="334155"/>
          <w:sz w:val="21"/>
          <w:szCs w:val="21"/>
        </w:rPr>
        <w:t xml:space="preserve">Llama 3 (Meta): </w:t>
      </w:r>
      <w:r>
        <w:rPr>
          <w:rFonts w:ascii="Arial" w:cs="Arial" w:eastAsia="Arial" w:hAnsi="Arial"/>
          <w:color w:val="334155"/>
          <w:sz w:val="21"/>
          <w:szCs w:val="21"/>
        </w:rPr>
        <w:t xml:space="preserve">Powerful open-source model. Run locally with Ollama (free tool). Available on Hugging Face.</w:t>
      </w:r>
    </w:p>
    <w:p>
      <w:pPr>
        <w:pStyle w:val="ListParagraph"/>
        <w:numPr>
          <w:ilvl w:val="0"/>
          <w:numId w:val="2"/>
        </w:numPr>
        <w:spacing w:after="80" w:line="276"/>
      </w:pPr>
      <w:r>
        <w:rPr>
          <w:rFonts w:ascii="Arial" w:cs="Arial" w:eastAsia="Arial" w:hAnsi="Arial"/>
          <w:b/>
          <w:bCs/>
          <w:color w:val="334155"/>
          <w:sz w:val="21"/>
          <w:szCs w:val="21"/>
        </w:rPr>
        <w:t xml:space="preserve">Mistral: </w:t>
      </w:r>
      <w:r>
        <w:rPr>
          <w:rFonts w:ascii="Arial" w:cs="Arial" w:eastAsia="Arial" w:hAnsi="Arial"/>
          <w:color w:val="334155"/>
          <w:sz w:val="21"/>
          <w:szCs w:val="21"/>
        </w:rPr>
        <w:t xml:space="preserve">Another strong open model, runs well on regular computers.</w:t>
      </w:r>
    </w:p>
    <w:p>
      <w:pPr>
        <w:pStyle w:val="ListParagraph"/>
        <w:numPr>
          <w:ilvl w:val="0"/>
          <w:numId w:val="2"/>
        </w:numPr>
        <w:spacing w:after="80" w:line="276"/>
      </w:pPr>
      <w:r>
        <w:rPr>
          <w:rFonts w:ascii="Arial" w:cs="Arial" w:eastAsia="Arial" w:hAnsi="Arial"/>
          <w:b/>
          <w:bCs/>
          <w:color w:val="334155"/>
          <w:sz w:val="21"/>
          <w:szCs w:val="21"/>
        </w:rPr>
        <w:t xml:space="preserve">Groq API: </w:t>
      </w:r>
      <w:r>
        <w:rPr>
          <w:rFonts w:ascii="Arial" w:cs="Arial" w:eastAsia="Arial" w:hAnsi="Arial"/>
          <w:color w:val="334155"/>
          <w:sz w:val="21"/>
          <w:szCs w:val="21"/>
        </w:rPr>
        <w:t xml:space="preserve">Runs open-source models (Llama, Mistral) on super-fast hardware. Generous free tier for testing.</w:t>
      </w:r>
    </w:p>
    <w:p>
      <w:pPr>
        <w:spacing w:after="0" w:before="50"/>
      </w:pPr>
    </w:p>
    <w:p>
      <w:pPr>
        <w:pBdr>
          <w:left w:val="single" w:color="16A34A" w:sz="12"/>
        </w:pBdr>
        <w:spacing w:after="200"/>
        <w:ind w:left="200"/>
      </w:pPr>
      <w:r>
        <w:rPr>
          <w:rFonts w:ascii="Arial" w:cs="Arial" w:eastAsia="Arial" w:hAnsi="Arial"/>
          <w:b/>
          <w:bCs/>
          <w:color w:val="0F172A"/>
          <w:sz w:val="21"/>
          <w:szCs w:val="21"/>
        </w:rPr>
        <w:t xml:space="preserve">MVP Priority: </w:t>
      </w:r>
      <w:r>
        <w:rPr>
          <w:rFonts w:ascii="Arial" w:cs="Arial" w:eastAsia="Arial" w:hAnsi="Arial"/>
          <w:color w:val="334155"/>
          <w:sz w:val="21"/>
          <w:szCs w:val="21"/>
        </w:rPr>
        <w:t xml:space="preserve">MUST HAVE for V1. This is what makes Lectly’s notes actually useful and structured.</w:t>
      </w:r>
    </w:p>
    <w:p>
      <w:pPr>
        <w:pStyle w:val="Heading2"/>
        <w:spacing w:after="160" w:before="300"/>
      </w:pPr>
      <w:r>
        <w:rPr>
          <w:rFonts w:ascii="Arial" w:cs="Arial" w:eastAsia="Arial" w:hAnsi="Arial"/>
          <w:b/>
          <w:bCs/>
          <w:color w:val="1A56DB"/>
          <w:sz w:val="26"/>
          <w:szCs w:val="26"/>
        </w:rPr>
        <w:t xml:space="preserve">3. LLM API — Explain This + Learn Mode + Quiz</w:t>
      </w:r>
    </w:p>
    <w:p>
      <w:pPr>
        <w:spacing w:after="120" w:before="240"/>
      </w:pPr>
      <w:r>
        <w:rPr>
          <w:rFonts w:ascii="Arial" w:cs="Arial" w:eastAsia="Arial" w:hAnsi="Arial"/>
          <w:b/>
          <w:bCs/>
          <w:color w:val="0F172A"/>
          <w:sz w:val="22"/>
          <w:szCs w:val="22"/>
        </w:rPr>
        <w:t xml:space="preserve">What It Does (Plain English)</w:t>
      </w:r>
    </w:p>
    <w:p>
      <w:pPr>
        <w:spacing w:after="120" w:line="276"/>
      </w:pPr>
      <w:r>
        <w:rPr>
          <w:rFonts w:ascii="Arial" w:cs="Arial" w:eastAsia="Arial" w:hAnsi="Arial"/>
          <w:color w:val="334155"/>
          <w:sz w:val="21"/>
          <w:szCs w:val="21"/>
        </w:rPr>
        <w:t xml:space="preserve">Powers the interactive features — when a student highlights text and asks “explain this,” or enters Learn Mode where the AI teaches step-by-step and creates quizzes. Uses the SAME LLM API as note generation (#2) — just different prompts. No separate service needed.</w:t>
      </w:r>
    </w:p>
    <w:p>
      <w:pPr>
        <w:spacing w:after="120" w:before="240"/>
      </w:pPr>
      <w:r>
        <w:rPr>
          <w:rFonts w:ascii="Arial" w:cs="Arial" w:eastAsia="Arial" w:hAnsi="Arial"/>
          <w:b/>
          <w:bCs/>
          <w:color w:val="0F172A"/>
          <w:sz w:val="22"/>
          <w:szCs w:val="22"/>
        </w:rPr>
        <w:t xml:space="preserve">Paid Options</w:t>
      </w:r>
    </w:p>
    <w:p>
      <w:pPr>
        <w:pStyle w:val="ListParagraph"/>
        <w:numPr>
          <w:ilvl w:val="0"/>
          <w:numId w:val="2"/>
        </w:numPr>
        <w:spacing w:after="80" w:line="276"/>
      </w:pPr>
      <w:r>
        <w:rPr>
          <w:rFonts w:ascii="Arial" w:cs="Arial" w:eastAsia="Arial" w:hAnsi="Arial"/>
          <w:b/>
          <w:bCs/>
          <w:color w:val="334155"/>
          <w:sz w:val="21"/>
          <w:szCs w:val="21"/>
        </w:rPr>
        <w:t xml:space="preserve">Same as #2 above: </w:t>
      </w:r>
      <w:r>
        <w:rPr>
          <w:rFonts w:ascii="Arial" w:cs="Arial" w:eastAsia="Arial" w:hAnsi="Arial"/>
          <w:color w:val="334155"/>
          <w:sz w:val="21"/>
          <w:szCs w:val="21"/>
        </w:rPr>
        <w:t xml:space="preserve">Use a cheaper model like GPT-4o-mini or Gemini Flash for these features. Students will use Explain This and Learn Mode many times, so costs add up fast.</w:t>
      </w:r>
    </w:p>
    <w:p>
      <w:pPr>
        <w:spacing w:after="120" w:before="240"/>
      </w:pPr>
      <w:r>
        <w:rPr>
          <w:rFonts w:ascii="Arial" w:cs="Arial" w:eastAsia="Arial" w:hAnsi="Arial"/>
          <w:b/>
          <w:bCs/>
          <w:color w:val="0F172A"/>
          <w:sz w:val="22"/>
          <w:szCs w:val="22"/>
        </w:rPr>
        <w:t xml:space="preserve">Free / Open-Source Options</w:t>
      </w:r>
    </w:p>
    <w:p>
      <w:pPr>
        <w:pStyle w:val="ListParagraph"/>
        <w:numPr>
          <w:ilvl w:val="0"/>
          <w:numId w:val="2"/>
        </w:numPr>
        <w:spacing w:after="80" w:line="276"/>
      </w:pPr>
      <w:r>
        <w:rPr>
          <w:rFonts w:ascii="Arial" w:cs="Arial" w:eastAsia="Arial" w:hAnsi="Arial"/>
          <w:b/>
          <w:bCs/>
          <w:color w:val="334155"/>
          <w:sz w:val="21"/>
          <w:szCs w:val="21"/>
        </w:rPr>
        <w:t xml:space="preserve">Same open-source options as #2: </w:t>
      </w:r>
      <w:r>
        <w:rPr>
          <w:rFonts w:ascii="Arial" w:cs="Arial" w:eastAsia="Arial" w:hAnsi="Arial"/>
          <w:color w:val="334155"/>
          <w:sz w:val="21"/>
          <w:szCs w:val="21"/>
        </w:rPr>
        <w:t xml:space="preserve">Groq free tier, local Llama 3 or Mistral via Ollama.</w:t>
      </w:r>
    </w:p>
    <w:p>
      <w:pPr>
        <w:spacing w:after="0" w:before="50"/>
      </w:pPr>
    </w:p>
    <w:p>
      <w:pPr>
        <w:pBdr>
          <w:left w:val="single" w:color="16A34A" w:sz="12"/>
        </w:pBdr>
        <w:spacing w:after="200"/>
        <w:ind w:left="200"/>
      </w:pPr>
      <w:r>
        <w:rPr>
          <w:rFonts w:ascii="Arial" w:cs="Arial" w:eastAsia="Arial" w:hAnsi="Arial"/>
          <w:b/>
          <w:bCs/>
          <w:color w:val="0F172A"/>
          <w:sz w:val="21"/>
          <w:szCs w:val="21"/>
        </w:rPr>
        <w:t xml:space="preserve">MVP Priority: </w:t>
      </w:r>
      <w:r>
        <w:rPr>
          <w:rFonts w:ascii="Arial" w:cs="Arial" w:eastAsia="Arial" w:hAnsi="Arial"/>
          <w:color w:val="334155"/>
          <w:sz w:val="21"/>
          <w:szCs w:val="21"/>
        </w:rPr>
        <w:t xml:space="preserve">MUST HAVE for V1. This is Lectly’s key differentiator from competitors — it doesn’t just take notes, it teaches.</w:t>
      </w:r>
    </w:p>
    <w:p>
      <w:pPr>
        <w:pStyle w:val="Heading2"/>
        <w:spacing w:after="160" w:before="300"/>
      </w:pPr>
      <w:r>
        <w:rPr>
          <w:rFonts w:ascii="Arial" w:cs="Arial" w:eastAsia="Arial" w:hAnsi="Arial"/>
          <w:b/>
          <w:bCs/>
          <w:color w:val="1A56DB"/>
          <w:sz w:val="26"/>
          <w:szCs w:val="26"/>
        </w:rPr>
        <w:t xml:space="preserve">4. Authentication API</w:t>
      </w:r>
    </w:p>
    <w:p>
      <w:pPr>
        <w:spacing w:after="120" w:before="240"/>
      </w:pPr>
      <w:r>
        <w:rPr>
          <w:rFonts w:ascii="Arial" w:cs="Arial" w:eastAsia="Arial" w:hAnsi="Arial"/>
          <w:b/>
          <w:bCs/>
          <w:color w:val="0F172A"/>
          <w:sz w:val="22"/>
          <w:szCs w:val="22"/>
        </w:rPr>
        <w:t xml:space="preserve">What It Does (Plain English)</w:t>
      </w:r>
    </w:p>
    <w:p>
      <w:pPr>
        <w:spacing w:after="120" w:line="276"/>
      </w:pPr>
      <w:r>
        <w:rPr>
          <w:rFonts w:ascii="Arial" w:cs="Arial" w:eastAsia="Arial" w:hAnsi="Arial"/>
          <w:color w:val="334155"/>
          <w:sz w:val="21"/>
          <w:szCs w:val="21"/>
        </w:rPr>
        <w:t xml:space="preserve">Handles sign-up, login, passwords, “forgot my password,” and keeping user accounts secure. You do NOT want to build this yourself — it’s complex and security-critical.</w:t>
      </w:r>
    </w:p>
    <w:p>
      <w:pPr>
        <w:spacing w:after="120" w:before="240"/>
      </w:pPr>
      <w:r>
        <w:rPr>
          <w:rFonts w:ascii="Arial" w:cs="Arial" w:eastAsia="Arial" w:hAnsi="Arial"/>
          <w:b/>
          <w:bCs/>
          <w:color w:val="0F172A"/>
          <w:sz w:val="22"/>
          <w:szCs w:val="22"/>
        </w:rPr>
        <w:t xml:space="preserve">Paid Options</w:t>
      </w:r>
    </w:p>
    <w:p>
      <w:pPr>
        <w:pStyle w:val="ListParagraph"/>
        <w:numPr>
          <w:ilvl w:val="0"/>
          <w:numId w:val="2"/>
        </w:numPr>
        <w:spacing w:after="80" w:line="276"/>
      </w:pPr>
      <w:r>
        <w:rPr>
          <w:rFonts w:ascii="Arial" w:cs="Arial" w:eastAsia="Arial" w:hAnsi="Arial"/>
          <w:b/>
          <w:bCs/>
          <w:color w:val="334155"/>
          <w:sz w:val="21"/>
          <w:szCs w:val="21"/>
        </w:rPr>
        <w:t xml:space="preserve">Clerk: </w:t>
      </w:r>
      <w:r>
        <w:rPr>
          <w:rFonts w:ascii="Arial" w:cs="Arial" w:eastAsia="Arial" w:hAnsi="Arial"/>
          <w:color w:val="334155"/>
          <w:sz w:val="21"/>
          <w:szCs w:val="21"/>
        </w:rPr>
        <w:t xml:space="preserve">Already set up as placeholder in Lectly. Free for up to 10,000 monthly active users. Very easy with Next.js.</w:t>
      </w:r>
    </w:p>
    <w:p>
      <w:pPr>
        <w:pStyle w:val="ListParagraph"/>
        <w:numPr>
          <w:ilvl w:val="0"/>
          <w:numId w:val="2"/>
        </w:numPr>
        <w:spacing w:after="80" w:line="276"/>
      </w:pPr>
      <w:r>
        <w:rPr>
          <w:rFonts w:ascii="Arial" w:cs="Arial" w:eastAsia="Arial" w:hAnsi="Arial"/>
          <w:b/>
          <w:bCs/>
          <w:color w:val="334155"/>
          <w:sz w:val="21"/>
          <w:szCs w:val="21"/>
        </w:rPr>
        <w:t xml:space="preserve">Auth0: </w:t>
      </w:r>
      <w:r>
        <w:rPr>
          <w:rFonts w:ascii="Arial" w:cs="Arial" w:eastAsia="Arial" w:hAnsi="Arial"/>
          <w:color w:val="334155"/>
          <w:sz w:val="21"/>
          <w:szCs w:val="21"/>
        </w:rPr>
        <w:t xml:space="preserve">Free up to 7,500 active users. More powerful but more complex to set up.</w:t>
      </w:r>
    </w:p>
    <w:p>
      <w:pPr>
        <w:pStyle w:val="ListParagraph"/>
        <w:numPr>
          <w:ilvl w:val="0"/>
          <w:numId w:val="2"/>
        </w:numPr>
        <w:spacing w:after="80" w:line="276"/>
      </w:pPr>
      <w:r>
        <w:rPr>
          <w:rFonts w:ascii="Arial" w:cs="Arial" w:eastAsia="Arial" w:hAnsi="Arial"/>
          <w:b/>
          <w:bCs/>
          <w:color w:val="334155"/>
          <w:sz w:val="21"/>
          <w:szCs w:val="21"/>
        </w:rPr>
        <w:t xml:space="preserve">Firebase Auth: </w:t>
      </w:r>
      <w:r>
        <w:rPr>
          <w:rFonts w:ascii="Arial" w:cs="Arial" w:eastAsia="Arial" w:hAnsi="Arial"/>
          <w:color w:val="334155"/>
          <w:sz w:val="21"/>
          <w:szCs w:val="21"/>
        </w:rPr>
        <w:t xml:space="preserve">Free for basically unlimited users. Backed by Google.</w:t>
      </w:r>
    </w:p>
    <w:p>
      <w:pPr>
        <w:spacing w:after="120" w:before="240"/>
      </w:pPr>
      <w:r>
        <w:rPr>
          <w:rFonts w:ascii="Arial" w:cs="Arial" w:eastAsia="Arial" w:hAnsi="Arial"/>
          <w:b/>
          <w:bCs/>
          <w:color w:val="0F172A"/>
          <w:sz w:val="22"/>
          <w:szCs w:val="22"/>
        </w:rPr>
        <w:t xml:space="preserve">Free / Open-Source Options</w:t>
      </w:r>
    </w:p>
    <w:p>
      <w:pPr>
        <w:pStyle w:val="ListParagraph"/>
        <w:numPr>
          <w:ilvl w:val="0"/>
          <w:numId w:val="2"/>
        </w:numPr>
        <w:spacing w:after="80" w:line="276"/>
      </w:pPr>
      <w:r>
        <w:rPr>
          <w:rFonts w:ascii="Arial" w:cs="Arial" w:eastAsia="Arial" w:hAnsi="Arial"/>
          <w:b/>
          <w:bCs/>
          <w:color w:val="334155"/>
          <w:sz w:val="21"/>
          <w:szCs w:val="21"/>
        </w:rPr>
        <w:t xml:space="preserve">Supabase Auth: </w:t>
      </w:r>
      <w:r>
        <w:rPr>
          <w:rFonts w:ascii="Arial" w:cs="Arial" w:eastAsia="Arial" w:hAnsi="Arial"/>
          <w:color w:val="334155"/>
          <w:sz w:val="21"/>
          <w:szCs w:val="21"/>
        </w:rPr>
        <w:t xml:space="preserve">Free, open-source, comes with a database too (bonus!).</w:t>
      </w:r>
    </w:p>
    <w:p>
      <w:pPr>
        <w:pStyle w:val="ListParagraph"/>
        <w:numPr>
          <w:ilvl w:val="0"/>
          <w:numId w:val="2"/>
        </w:numPr>
        <w:spacing w:after="80" w:line="276"/>
      </w:pPr>
      <w:r>
        <w:rPr>
          <w:rFonts w:ascii="Arial" w:cs="Arial" w:eastAsia="Arial" w:hAnsi="Arial"/>
          <w:b/>
          <w:bCs/>
          <w:color w:val="334155"/>
          <w:sz w:val="21"/>
          <w:szCs w:val="21"/>
        </w:rPr>
        <w:t xml:space="preserve">NextAuth.js (Auth.js): </w:t>
      </w:r>
      <w:r>
        <w:rPr>
          <w:rFonts w:ascii="Arial" w:cs="Arial" w:eastAsia="Arial" w:hAnsi="Arial"/>
          <w:color w:val="334155"/>
          <w:sz w:val="21"/>
          <w:szCs w:val="21"/>
        </w:rPr>
        <w:t xml:space="preserve">Free, open-source, built specifically for Next.js. You manage it yourself.</w:t>
      </w:r>
    </w:p>
    <w:p>
      <w:pPr>
        <w:spacing w:after="0" w:before="50"/>
      </w:pPr>
    </w:p>
    <w:p>
      <w:pPr>
        <w:pBdr>
          <w:left w:val="single" w:color="CA8A04" w:sz="12"/>
        </w:pBdr>
        <w:spacing w:after="200"/>
        <w:ind w:left="200"/>
      </w:pPr>
      <w:r>
        <w:rPr>
          <w:rFonts w:ascii="Arial" w:cs="Arial" w:eastAsia="Arial" w:hAnsi="Arial"/>
          <w:b/>
          <w:bCs/>
          <w:color w:val="0F172A"/>
          <w:sz w:val="21"/>
          <w:szCs w:val="21"/>
        </w:rPr>
        <w:t xml:space="preserve">MVP Priority: </w:t>
      </w:r>
      <w:r>
        <w:rPr>
          <w:rFonts w:ascii="Arial" w:cs="Arial" w:eastAsia="Arial" w:hAnsi="Arial"/>
          <w:color w:val="334155"/>
          <w:sz w:val="21"/>
          <w:szCs w:val="21"/>
        </w:rPr>
        <w:t xml:space="preserve">CAN DELAY. For initial testing, people can use the app without logging in. Add auth before public launch.</w:t>
      </w:r>
    </w:p>
    <w:p>
      <w:pPr>
        <w:pStyle w:val="Heading2"/>
        <w:spacing w:after="160" w:before="300"/>
      </w:pPr>
      <w:r>
        <w:rPr>
          <w:rFonts w:ascii="Arial" w:cs="Arial" w:eastAsia="Arial" w:hAnsi="Arial"/>
          <w:b/>
          <w:bCs/>
          <w:color w:val="1A56DB"/>
          <w:sz w:val="26"/>
          <w:szCs w:val="26"/>
        </w:rPr>
        <w:t xml:space="preserve">5. Database + File Storage API</w:t>
      </w:r>
    </w:p>
    <w:p>
      <w:pPr>
        <w:spacing w:after="120" w:before="240"/>
      </w:pPr>
      <w:r>
        <w:rPr>
          <w:rFonts w:ascii="Arial" w:cs="Arial" w:eastAsia="Arial" w:hAnsi="Arial"/>
          <w:b/>
          <w:bCs/>
          <w:color w:val="0F172A"/>
          <w:sz w:val="22"/>
          <w:szCs w:val="22"/>
        </w:rPr>
        <w:t xml:space="preserve">What It Does (Plain English)</w:t>
      </w:r>
    </w:p>
    <w:p>
      <w:pPr>
        <w:spacing w:after="120" w:line="276"/>
      </w:pPr>
      <w:r>
        <w:rPr>
          <w:rFonts w:ascii="Arial" w:cs="Arial" w:eastAsia="Arial" w:hAnsi="Arial"/>
          <w:color w:val="334155"/>
          <w:sz w:val="21"/>
          <w:szCs w:val="21"/>
        </w:rPr>
        <w:t xml:space="preserve">Two jobs: storing user data (lectures, notes, accounts) in a database, and storing the actual audio files somewhere safe. Right now Lectly uses in-memory storage (data disappears when you restart the server). You need real storage before launch.</w:t>
      </w:r>
    </w:p>
    <w:p>
      <w:pPr>
        <w:spacing w:after="120" w:before="240"/>
      </w:pPr>
      <w:r>
        <w:rPr>
          <w:rFonts w:ascii="Arial" w:cs="Arial" w:eastAsia="Arial" w:hAnsi="Arial"/>
          <w:b/>
          <w:bCs/>
          <w:color w:val="0F172A"/>
          <w:sz w:val="22"/>
          <w:szCs w:val="22"/>
        </w:rPr>
        <w:t xml:space="preserve">Paid Options</w:t>
      </w:r>
    </w:p>
    <w:p>
      <w:pPr>
        <w:pStyle w:val="ListParagraph"/>
        <w:numPr>
          <w:ilvl w:val="0"/>
          <w:numId w:val="2"/>
        </w:numPr>
        <w:spacing w:after="80" w:line="276"/>
      </w:pPr>
      <w:r>
        <w:rPr>
          <w:rFonts w:ascii="Arial" w:cs="Arial" w:eastAsia="Arial" w:hAnsi="Arial"/>
          <w:b/>
          <w:bCs/>
          <w:color w:val="334155"/>
          <w:sz w:val="21"/>
          <w:szCs w:val="21"/>
        </w:rPr>
        <w:t xml:space="preserve">Supabase (PostgreSQL): </w:t>
      </w:r>
      <w:r>
        <w:rPr>
          <w:rFonts w:ascii="Arial" w:cs="Arial" w:eastAsia="Arial" w:hAnsi="Arial"/>
          <w:color w:val="334155"/>
          <w:sz w:val="21"/>
          <w:szCs w:val="21"/>
        </w:rPr>
        <w:t xml:space="preserve">Free tier with 500MB database + 1GB file storage. Great all-in-one solution.</w:t>
      </w:r>
    </w:p>
    <w:p>
      <w:pPr>
        <w:pStyle w:val="ListParagraph"/>
        <w:numPr>
          <w:ilvl w:val="0"/>
          <w:numId w:val="2"/>
        </w:numPr>
        <w:spacing w:after="80" w:line="276"/>
      </w:pPr>
      <w:r>
        <w:rPr>
          <w:rFonts w:ascii="Arial" w:cs="Arial" w:eastAsia="Arial" w:hAnsi="Arial"/>
          <w:b/>
          <w:bCs/>
          <w:color w:val="334155"/>
          <w:sz w:val="21"/>
          <w:szCs w:val="21"/>
        </w:rPr>
        <w:t xml:space="preserve">Neon (PostgreSQL): </w:t>
      </w:r>
      <w:r>
        <w:rPr>
          <w:rFonts w:ascii="Arial" w:cs="Arial" w:eastAsia="Arial" w:hAnsi="Arial"/>
          <w:color w:val="334155"/>
          <w:sz w:val="21"/>
          <w:szCs w:val="21"/>
        </w:rPr>
        <w:t xml:space="preserve">Free tier, serverless — you only pay when people actually use it.</w:t>
      </w:r>
    </w:p>
    <w:p>
      <w:pPr>
        <w:pStyle w:val="ListParagraph"/>
        <w:numPr>
          <w:ilvl w:val="0"/>
          <w:numId w:val="2"/>
        </w:numPr>
        <w:spacing w:after="80" w:line="276"/>
      </w:pPr>
      <w:r>
        <w:rPr>
          <w:rFonts w:ascii="Arial" w:cs="Arial" w:eastAsia="Arial" w:hAnsi="Arial"/>
          <w:b/>
          <w:bCs/>
          <w:color w:val="334155"/>
          <w:sz w:val="21"/>
          <w:szCs w:val="21"/>
        </w:rPr>
        <w:t xml:space="preserve">Cloudflare R2 (file storage): </w:t>
      </w:r>
      <w:r>
        <w:rPr>
          <w:rFonts w:ascii="Arial" w:cs="Arial" w:eastAsia="Arial" w:hAnsi="Arial"/>
          <w:color w:val="334155"/>
          <w:sz w:val="21"/>
          <w:szCs w:val="21"/>
        </w:rPr>
        <w:t xml:space="preserve">10GB free, then very cheap. No egress fees (huge savings at scale).</w:t>
      </w:r>
    </w:p>
    <w:p>
      <w:pPr>
        <w:pStyle w:val="ListParagraph"/>
        <w:numPr>
          <w:ilvl w:val="0"/>
          <w:numId w:val="2"/>
        </w:numPr>
        <w:spacing w:after="80" w:line="276"/>
      </w:pPr>
      <w:r>
        <w:rPr>
          <w:rFonts w:ascii="Arial" w:cs="Arial" w:eastAsia="Arial" w:hAnsi="Arial"/>
          <w:b/>
          <w:bCs/>
          <w:color w:val="334155"/>
          <w:sz w:val="21"/>
          <w:szCs w:val="21"/>
        </w:rPr>
        <w:t xml:space="preserve">AWS S3 (file storage): </w:t>
      </w:r>
      <w:r>
        <w:rPr>
          <w:rFonts w:ascii="Arial" w:cs="Arial" w:eastAsia="Arial" w:hAnsi="Arial"/>
          <w:color w:val="334155"/>
          <w:sz w:val="21"/>
          <w:szCs w:val="21"/>
        </w:rPr>
        <w:t xml:space="preserve">Industry standard. 5GB free for 12 months.</w:t>
      </w:r>
    </w:p>
    <w:p>
      <w:pPr>
        <w:spacing w:after="120" w:before="240"/>
      </w:pPr>
      <w:r>
        <w:rPr>
          <w:rFonts w:ascii="Arial" w:cs="Arial" w:eastAsia="Arial" w:hAnsi="Arial"/>
          <w:b/>
          <w:bCs/>
          <w:color w:val="0F172A"/>
          <w:sz w:val="22"/>
          <w:szCs w:val="22"/>
        </w:rPr>
        <w:t xml:space="preserve">Free / Open-Source Options</w:t>
      </w:r>
    </w:p>
    <w:p>
      <w:pPr>
        <w:pStyle w:val="ListParagraph"/>
        <w:numPr>
          <w:ilvl w:val="0"/>
          <w:numId w:val="2"/>
        </w:numPr>
        <w:spacing w:after="80" w:line="276"/>
      </w:pPr>
      <w:r>
        <w:rPr>
          <w:rFonts w:ascii="Arial" w:cs="Arial" w:eastAsia="Arial" w:hAnsi="Arial"/>
          <w:b/>
          <w:bCs/>
          <w:color w:val="334155"/>
          <w:sz w:val="21"/>
          <w:szCs w:val="21"/>
        </w:rPr>
        <w:t xml:space="preserve">SQLite: </w:t>
      </w:r>
      <w:r>
        <w:rPr>
          <w:rFonts w:ascii="Arial" w:cs="Arial" w:eastAsia="Arial" w:hAnsi="Arial"/>
          <w:color w:val="334155"/>
          <w:sz w:val="21"/>
          <w:szCs w:val="21"/>
        </w:rPr>
        <w:t xml:space="preserve">Built into Python, no setup needed. Good enough for early stage, but doesn’t scale to many concurrent users.</w:t>
      </w:r>
    </w:p>
    <w:p>
      <w:pPr>
        <w:pStyle w:val="ListParagraph"/>
        <w:numPr>
          <w:ilvl w:val="0"/>
          <w:numId w:val="2"/>
        </w:numPr>
        <w:spacing w:after="80" w:line="276"/>
      </w:pPr>
      <w:r>
        <w:rPr>
          <w:rFonts w:ascii="Arial" w:cs="Arial" w:eastAsia="Arial" w:hAnsi="Arial"/>
          <w:b/>
          <w:bCs/>
          <w:color w:val="334155"/>
          <w:sz w:val="21"/>
          <w:szCs w:val="21"/>
        </w:rPr>
        <w:t xml:space="preserve">Backblaze B2: </w:t>
      </w:r>
      <w:r>
        <w:rPr>
          <w:rFonts w:ascii="Arial" w:cs="Arial" w:eastAsia="Arial" w:hAnsi="Arial"/>
          <w:color w:val="334155"/>
          <w:sz w:val="21"/>
          <w:szCs w:val="21"/>
        </w:rPr>
        <w:t xml:space="preserve">10GB free file storage. Cheapest paid option after that.</w:t>
      </w:r>
    </w:p>
    <w:p>
      <w:pPr>
        <w:spacing w:after="0" w:before="50"/>
      </w:pPr>
    </w:p>
    <w:p>
      <w:pPr>
        <w:pBdr>
          <w:left w:val="single" w:color="CA8A04" w:sz="12"/>
        </w:pBdr>
        <w:spacing w:after="200"/>
        <w:ind w:left="200"/>
      </w:pPr>
      <w:r>
        <w:rPr>
          <w:rFonts w:ascii="Arial" w:cs="Arial" w:eastAsia="Arial" w:hAnsi="Arial"/>
          <w:b/>
          <w:bCs/>
          <w:color w:val="0F172A"/>
          <w:sz w:val="21"/>
          <w:szCs w:val="21"/>
        </w:rPr>
        <w:t xml:space="preserve">MVP Priority: </w:t>
      </w:r>
      <w:r>
        <w:rPr>
          <w:rFonts w:ascii="Arial" w:cs="Arial" w:eastAsia="Arial" w:hAnsi="Arial"/>
          <w:color w:val="334155"/>
          <w:sz w:val="21"/>
          <w:szCs w:val="21"/>
        </w:rPr>
        <w:t xml:space="preserve">NEED BEFORE LAUNCH, but not for testing. What Lectly has now works for demos.</w:t>
      </w:r>
    </w:p>
    <w:p>
      <w:pPr>
        <w:pStyle w:val="Heading2"/>
        <w:spacing w:after="160" w:before="300"/>
      </w:pPr>
      <w:r>
        <w:rPr>
          <w:rFonts w:ascii="Arial" w:cs="Arial" w:eastAsia="Arial" w:hAnsi="Arial"/>
          <w:b/>
          <w:bCs/>
          <w:color w:val="1A56DB"/>
          <w:sz w:val="26"/>
          <w:szCs w:val="26"/>
        </w:rPr>
        <w:t xml:space="preserve">6. Payment API</w:t>
      </w:r>
    </w:p>
    <w:p>
      <w:pPr>
        <w:spacing w:after="120" w:before="240"/>
      </w:pPr>
      <w:r>
        <w:rPr>
          <w:rFonts w:ascii="Arial" w:cs="Arial" w:eastAsia="Arial" w:hAnsi="Arial"/>
          <w:b/>
          <w:bCs/>
          <w:color w:val="0F172A"/>
          <w:sz w:val="22"/>
          <w:szCs w:val="22"/>
        </w:rPr>
        <w:t xml:space="preserve">What It Does (Plain English)</w:t>
      </w:r>
    </w:p>
    <w:p>
      <w:pPr>
        <w:spacing w:after="120" w:line="276"/>
      </w:pPr>
      <w:r>
        <w:rPr>
          <w:rFonts w:ascii="Arial" w:cs="Arial" w:eastAsia="Arial" w:hAnsi="Arial"/>
          <w:color w:val="334155"/>
          <w:sz w:val="21"/>
          <w:szCs w:val="21"/>
        </w:rPr>
        <w:t xml:space="preserve">Handles subscriptions (₦0 / ₦1,500 / ₦2,500 / ₦3,500 tiers). Collects money, manages plan upgrades/downgrades, handles receipts.</w:t>
      </w:r>
    </w:p>
    <w:p>
      <w:pPr>
        <w:spacing w:after="120" w:before="240"/>
      </w:pPr>
      <w:r>
        <w:rPr>
          <w:rFonts w:ascii="Arial" w:cs="Arial" w:eastAsia="Arial" w:hAnsi="Arial"/>
          <w:b/>
          <w:bCs/>
          <w:color w:val="0F172A"/>
          <w:sz w:val="22"/>
          <w:szCs w:val="22"/>
        </w:rPr>
        <w:t xml:space="preserve">Paid Options</w:t>
      </w:r>
    </w:p>
    <w:p>
      <w:pPr>
        <w:pStyle w:val="ListParagraph"/>
        <w:numPr>
          <w:ilvl w:val="0"/>
          <w:numId w:val="2"/>
        </w:numPr>
        <w:spacing w:after="80" w:line="276"/>
      </w:pPr>
      <w:r>
        <w:rPr>
          <w:rFonts w:ascii="Arial" w:cs="Arial" w:eastAsia="Arial" w:hAnsi="Arial"/>
          <w:b/>
          <w:bCs/>
          <w:color w:val="334155"/>
          <w:sz w:val="21"/>
          <w:szCs w:val="21"/>
        </w:rPr>
        <w:t xml:space="preserve">Paystack: </w:t>
      </w:r>
      <w:r>
        <w:rPr>
          <w:rFonts w:ascii="Arial" w:cs="Arial" w:eastAsia="Arial" w:hAnsi="Arial"/>
          <w:color w:val="334155"/>
          <w:sz w:val="21"/>
          <w:szCs w:val="21"/>
        </w:rPr>
        <w:t xml:space="preserve">Built for Africa, supports Naira directly. Cards + bank transfers + USSD. 1.5% per transaction. Best choice for Nigeria.</w:t>
      </w:r>
    </w:p>
    <w:p>
      <w:pPr>
        <w:pStyle w:val="ListParagraph"/>
        <w:numPr>
          <w:ilvl w:val="0"/>
          <w:numId w:val="2"/>
        </w:numPr>
        <w:spacing w:after="80" w:line="276"/>
      </w:pPr>
      <w:r>
        <w:rPr>
          <w:rFonts w:ascii="Arial" w:cs="Arial" w:eastAsia="Arial" w:hAnsi="Arial"/>
          <w:b/>
          <w:bCs/>
          <w:color w:val="334155"/>
          <w:sz w:val="21"/>
          <w:szCs w:val="21"/>
        </w:rPr>
        <w:t xml:space="preserve">Flutterwave: </w:t>
      </w:r>
      <w:r>
        <w:rPr>
          <w:rFonts w:ascii="Arial" w:cs="Arial" w:eastAsia="Arial" w:hAnsi="Arial"/>
          <w:color w:val="334155"/>
          <w:sz w:val="21"/>
          <w:szCs w:val="21"/>
        </w:rPr>
        <w:t xml:space="preserve">Similar to Paystack, also supports Naira. Slightly different fee structure.</w:t>
      </w:r>
    </w:p>
    <w:p>
      <w:pPr>
        <w:pStyle w:val="ListParagraph"/>
        <w:numPr>
          <w:ilvl w:val="0"/>
          <w:numId w:val="2"/>
        </w:numPr>
        <w:spacing w:after="80" w:line="276"/>
      </w:pPr>
      <w:r>
        <w:rPr>
          <w:rFonts w:ascii="Arial" w:cs="Arial" w:eastAsia="Arial" w:hAnsi="Arial"/>
          <w:b/>
          <w:bCs/>
          <w:color w:val="334155"/>
          <w:sz w:val="21"/>
          <w:szCs w:val="21"/>
        </w:rPr>
        <w:t xml:space="preserve">Stripe: </w:t>
      </w:r>
      <w:r>
        <w:rPr>
          <w:rFonts w:ascii="Arial" w:cs="Arial" w:eastAsia="Arial" w:hAnsi="Arial"/>
          <w:color w:val="334155"/>
          <w:sz w:val="21"/>
          <w:szCs w:val="21"/>
        </w:rPr>
        <w:t xml:space="preserve">Global standard but doesn’t support Nigeria directly yet (may need a workaround).</w:t>
      </w:r>
    </w:p>
    <w:p>
      <w:pPr>
        <w:spacing w:after="0" w:before="50"/>
      </w:pPr>
    </w:p>
    <w:p>
      <w:pPr>
        <w:pBdr>
          <w:left w:val="single" w:color="CA8A04" w:sz="12"/>
        </w:pBdr>
        <w:spacing w:after="200"/>
        <w:ind w:left="200"/>
      </w:pPr>
      <w:r>
        <w:rPr>
          <w:rFonts w:ascii="Arial" w:cs="Arial" w:eastAsia="Arial" w:hAnsi="Arial"/>
          <w:b/>
          <w:bCs/>
          <w:color w:val="0F172A"/>
          <w:sz w:val="21"/>
          <w:szCs w:val="21"/>
        </w:rPr>
        <w:t xml:space="preserve">MVP Priority: </w:t>
      </w:r>
      <w:r>
        <w:rPr>
          <w:rFonts w:ascii="Arial" w:cs="Arial" w:eastAsia="Arial" w:hAnsi="Arial"/>
          <w:color w:val="334155"/>
          <w:sz w:val="21"/>
          <w:szCs w:val="21"/>
        </w:rPr>
        <w:t xml:space="preserve">DELAY until you have users. Launch free first, add payments when people are actually using the app.</w:t>
      </w:r>
    </w:p>
    <w:p>
      <w:pPr>
        <w:pStyle w:val="Heading2"/>
        <w:spacing w:after="160" w:before="300"/>
      </w:pPr>
      <w:r>
        <w:rPr>
          <w:rFonts w:ascii="Arial" w:cs="Arial" w:eastAsia="Arial" w:hAnsi="Arial"/>
          <w:b/>
          <w:bCs/>
          <w:color w:val="1A56DB"/>
          <w:sz w:val="26"/>
          <w:szCs w:val="26"/>
        </w:rPr>
        <w:t xml:space="preserve">7. Email / Notifications API</w:t>
      </w:r>
    </w:p>
    <w:p>
      <w:pPr>
        <w:spacing w:after="120" w:before="240"/>
      </w:pPr>
      <w:r>
        <w:rPr>
          <w:rFonts w:ascii="Arial" w:cs="Arial" w:eastAsia="Arial" w:hAnsi="Arial"/>
          <w:b/>
          <w:bCs/>
          <w:color w:val="0F172A"/>
          <w:sz w:val="22"/>
          <w:szCs w:val="22"/>
        </w:rPr>
        <w:t xml:space="preserve">What It Does (Plain English)</w:t>
      </w:r>
    </w:p>
    <w:p>
      <w:pPr>
        <w:spacing w:after="120" w:line="276"/>
      </w:pPr>
      <w:r>
        <w:rPr>
          <w:rFonts w:ascii="Arial" w:cs="Arial" w:eastAsia="Arial" w:hAnsi="Arial"/>
          <w:color w:val="334155"/>
          <w:sz w:val="21"/>
          <w:szCs w:val="21"/>
        </w:rPr>
        <w:t xml:space="preserve">Sends welcome emails, “your lecture is ready” notifications, password resets, weekly study reminders. Also relevant for WhatsApp sharing (your primary growth channel in Nigeria).</w:t>
      </w:r>
    </w:p>
    <w:p>
      <w:pPr>
        <w:spacing w:after="120" w:before="240"/>
      </w:pPr>
      <w:r>
        <w:rPr>
          <w:rFonts w:ascii="Arial" w:cs="Arial" w:eastAsia="Arial" w:hAnsi="Arial"/>
          <w:b/>
          <w:bCs/>
          <w:color w:val="0F172A"/>
          <w:sz w:val="22"/>
          <w:szCs w:val="22"/>
        </w:rPr>
        <w:t xml:space="preserve">Paid Options</w:t>
      </w:r>
    </w:p>
    <w:p>
      <w:pPr>
        <w:pStyle w:val="ListParagraph"/>
        <w:numPr>
          <w:ilvl w:val="0"/>
          <w:numId w:val="2"/>
        </w:numPr>
        <w:spacing w:after="80" w:line="276"/>
      </w:pPr>
      <w:r>
        <w:rPr>
          <w:rFonts w:ascii="Arial" w:cs="Arial" w:eastAsia="Arial" w:hAnsi="Arial"/>
          <w:b/>
          <w:bCs/>
          <w:color w:val="334155"/>
          <w:sz w:val="21"/>
          <w:szCs w:val="21"/>
        </w:rPr>
        <w:t xml:space="preserve">Resend: </w:t>
      </w:r>
      <w:r>
        <w:rPr>
          <w:rFonts w:ascii="Arial" w:cs="Arial" w:eastAsia="Arial" w:hAnsi="Arial"/>
          <w:color w:val="334155"/>
          <w:sz w:val="21"/>
          <w:szCs w:val="21"/>
        </w:rPr>
        <w:t xml:space="preserve">3,000 emails/month free. Modern, easy API.</w:t>
      </w:r>
    </w:p>
    <w:p>
      <w:pPr>
        <w:pStyle w:val="ListParagraph"/>
        <w:numPr>
          <w:ilvl w:val="0"/>
          <w:numId w:val="2"/>
        </w:numPr>
        <w:spacing w:after="80" w:line="276"/>
      </w:pPr>
      <w:r>
        <w:rPr>
          <w:rFonts w:ascii="Arial" w:cs="Arial" w:eastAsia="Arial" w:hAnsi="Arial"/>
          <w:b/>
          <w:bCs/>
          <w:color w:val="334155"/>
          <w:sz w:val="21"/>
          <w:szCs w:val="21"/>
        </w:rPr>
        <w:t xml:space="preserve">Brevo (Sendinblue): </w:t>
      </w:r>
      <w:r>
        <w:rPr>
          <w:rFonts w:ascii="Arial" w:cs="Arial" w:eastAsia="Arial" w:hAnsi="Arial"/>
          <w:color w:val="334155"/>
          <w:sz w:val="21"/>
          <w:szCs w:val="21"/>
        </w:rPr>
        <w:t xml:space="preserve">300 emails/day free.</w:t>
      </w:r>
    </w:p>
    <w:p>
      <w:pPr>
        <w:pStyle w:val="ListParagraph"/>
        <w:numPr>
          <w:ilvl w:val="0"/>
          <w:numId w:val="2"/>
        </w:numPr>
        <w:spacing w:after="80" w:line="276"/>
      </w:pPr>
      <w:r>
        <w:rPr>
          <w:rFonts w:ascii="Arial" w:cs="Arial" w:eastAsia="Arial" w:hAnsi="Arial"/>
          <w:b/>
          <w:bCs/>
          <w:color w:val="334155"/>
          <w:sz w:val="21"/>
          <w:szCs w:val="21"/>
        </w:rPr>
        <w:t xml:space="preserve">WhatsApp Business API: </w:t>
      </w:r>
      <w:r>
        <w:rPr>
          <w:rFonts w:ascii="Arial" w:cs="Arial" w:eastAsia="Arial" w:hAnsi="Arial"/>
          <w:color w:val="334155"/>
          <w:sz w:val="21"/>
          <w:szCs w:val="21"/>
        </w:rPr>
        <w:t xml:space="preserve">For your main growth channel. Via Twilio or Meta’s direct API.</w:t>
      </w:r>
    </w:p>
    <w:p>
      <w:pPr>
        <w:spacing w:after="120" w:before="240"/>
      </w:pPr>
      <w:r>
        <w:rPr>
          <w:rFonts w:ascii="Arial" w:cs="Arial" w:eastAsia="Arial" w:hAnsi="Arial"/>
          <w:b/>
          <w:bCs/>
          <w:color w:val="0F172A"/>
          <w:sz w:val="22"/>
          <w:szCs w:val="22"/>
        </w:rPr>
        <w:t xml:space="preserve">Free / Open-Source Options</w:t>
      </w:r>
    </w:p>
    <w:p>
      <w:pPr>
        <w:pStyle w:val="ListParagraph"/>
        <w:numPr>
          <w:ilvl w:val="0"/>
          <w:numId w:val="2"/>
        </w:numPr>
        <w:spacing w:after="80" w:line="276"/>
      </w:pPr>
      <w:r>
        <w:rPr>
          <w:rFonts w:ascii="Arial" w:cs="Arial" w:eastAsia="Arial" w:hAnsi="Arial"/>
          <w:b/>
          <w:bCs/>
          <w:color w:val="334155"/>
          <w:sz w:val="21"/>
          <w:szCs w:val="21"/>
        </w:rPr>
        <w:t xml:space="preserve">EmailJS: </w:t>
      </w:r>
      <w:r>
        <w:rPr>
          <w:rFonts w:ascii="Arial" w:cs="Arial" w:eastAsia="Arial" w:hAnsi="Arial"/>
          <w:color w:val="334155"/>
          <w:sz w:val="21"/>
          <w:szCs w:val="21"/>
        </w:rPr>
        <w:t xml:space="preserve">Send emails directly from frontend, no backend needed. Free tier available.</w:t>
      </w:r>
    </w:p>
    <w:p>
      <w:pPr>
        <w:spacing w:after="0" w:before="50"/>
      </w:pPr>
    </w:p>
    <w:p>
      <w:pPr>
        <w:pBdr>
          <w:left w:val="single" w:color="CA8A04" w:sz="12"/>
        </w:pBdr>
        <w:spacing w:after="200"/>
        <w:ind w:left="200"/>
      </w:pPr>
      <w:r>
        <w:rPr>
          <w:rFonts w:ascii="Arial" w:cs="Arial" w:eastAsia="Arial" w:hAnsi="Arial"/>
          <w:b/>
          <w:bCs/>
          <w:color w:val="0F172A"/>
          <w:sz w:val="21"/>
          <w:szCs w:val="21"/>
        </w:rPr>
        <w:t xml:space="preserve">MVP Priority: </w:t>
      </w:r>
      <w:r>
        <w:rPr>
          <w:rFonts w:ascii="Arial" w:cs="Arial" w:eastAsia="Arial" w:hAnsi="Arial"/>
          <w:color w:val="334155"/>
          <w:sz w:val="21"/>
          <w:szCs w:val="21"/>
        </w:rPr>
        <w:t xml:space="preserve">DELAY. Not needed for V1. Focus on the core product first.</w:t>
      </w:r>
    </w:p>
    <w:p>
      <w:r>
        <w:br w:type="page"/>
      </w:r>
    </w:p>
    <w:p>
      <w:pPr>
        <w:pStyle w:val="Heading1"/>
        <w:spacing w:after="200" w:before="360"/>
      </w:pPr>
      <w:r>
        <w:rPr>
          <w:rFonts w:ascii="Arial" w:cs="Arial" w:eastAsia="Arial" w:hAnsi="Arial"/>
          <w:b/>
          <w:bCs/>
          <w:color w:val="0F172A"/>
          <w:sz w:val="32"/>
          <w:szCs w:val="32"/>
        </w:rPr>
        <w:t xml:space="preserve">How Everything Connects</w:t>
      </w:r>
    </w:p>
    <w:p>
      <w:pPr>
        <w:spacing w:after="120" w:line="276"/>
      </w:pPr>
      <w:r>
        <w:rPr>
          <w:rFonts w:ascii="Arial" w:cs="Arial" w:eastAsia="Arial" w:hAnsi="Arial"/>
          <w:color w:val="334155"/>
          <w:sz w:val="21"/>
          <w:szCs w:val="21"/>
        </w:rPr>
        <w:t xml:space="preserve">Here’s the step-by-step flow of what happens when a student uses Lectly, from upload to learning:</w:t>
      </w:r>
    </w:p>
    <w:p>
      <w:pPr>
        <w:spacing w:after="0" w:before="50"/>
      </w:pPr>
    </w:p>
    <w:p>
      <w:pPr>
        <w:spacing w:after="160" w:line="276"/>
        <w:ind w:left="200"/>
      </w:pPr>
      <w:r>
        <w:rPr>
          <w:rFonts w:ascii="Arial" w:cs="Arial" w:eastAsia="Arial" w:hAnsi="Arial"/>
          <w:b/>
          <w:bCs/>
          <w:color w:val="1A56DB"/>
          <w:sz w:val="21"/>
          <w:szCs w:val="21"/>
        </w:rPr>
        <w:t xml:space="preserve">Step 1: </w:t>
      </w:r>
      <w:r>
        <w:rPr>
          <w:rFonts w:ascii="Arial" w:cs="Arial" w:eastAsia="Arial" w:hAnsi="Arial"/>
          <w:b/>
          <w:bCs/>
          <w:color w:val="0F172A"/>
          <w:sz w:val="21"/>
          <w:szCs w:val="21"/>
        </w:rPr>
        <w:t xml:space="preserve">Student uploads audio file — </w:t>
      </w:r>
      <w:r>
        <w:rPr>
          <w:rFonts w:ascii="Arial" w:cs="Arial" w:eastAsia="Arial" w:hAnsi="Arial"/>
          <w:color w:val="334155"/>
          <w:sz w:val="21"/>
          <w:szCs w:val="21"/>
        </w:rPr>
        <w:t xml:space="preserve">The student records a lecture on their phone and uploads the MP3/M4A file to Lectly.</w:t>
      </w:r>
    </w:p>
    <w:p>
      <w:pPr>
        <w:spacing w:after="160" w:line="276"/>
        <w:ind w:left="200"/>
      </w:pPr>
      <w:r>
        <w:rPr>
          <w:rFonts w:ascii="Arial" w:cs="Arial" w:eastAsia="Arial" w:hAnsi="Arial"/>
          <w:b/>
          <w:bCs/>
          <w:color w:val="1A56DB"/>
          <w:sz w:val="21"/>
          <w:szCs w:val="21"/>
        </w:rPr>
        <w:t xml:space="preserve">Step 2: </w:t>
      </w:r>
      <w:r>
        <w:rPr>
          <w:rFonts w:ascii="Arial" w:cs="Arial" w:eastAsia="Arial" w:hAnsi="Arial"/>
          <w:b/>
          <w:bCs/>
          <w:color w:val="0F172A"/>
          <w:sz w:val="21"/>
          <w:szCs w:val="21"/>
        </w:rPr>
        <w:t xml:space="preserve">File Storage saves the audio — </w:t>
      </w:r>
      <w:r>
        <w:rPr>
          <w:rFonts w:ascii="Arial" w:cs="Arial" w:eastAsia="Arial" w:hAnsi="Arial"/>
          <w:color w:val="334155"/>
          <w:sz w:val="21"/>
          <w:szCs w:val="21"/>
        </w:rPr>
        <w:t xml:space="preserve">The audio file is stored safely so the student can reprocess it later if needed (kept for 90 days).</w:t>
      </w:r>
    </w:p>
    <w:p>
      <w:pPr>
        <w:spacing w:after="160" w:line="276"/>
        <w:ind w:left="200"/>
      </w:pPr>
      <w:r>
        <w:rPr>
          <w:rFonts w:ascii="Arial" w:cs="Arial" w:eastAsia="Arial" w:hAnsi="Arial"/>
          <w:b/>
          <w:bCs/>
          <w:color w:val="1A56DB"/>
          <w:sz w:val="21"/>
          <w:szCs w:val="21"/>
        </w:rPr>
        <w:t xml:space="preserve">Step 3: </w:t>
      </w:r>
      <w:r>
        <w:rPr>
          <w:rFonts w:ascii="Arial" w:cs="Arial" w:eastAsia="Arial" w:hAnsi="Arial"/>
          <w:b/>
          <w:bCs/>
          <w:color w:val="0F172A"/>
          <w:sz w:val="21"/>
          <w:szCs w:val="21"/>
        </w:rPr>
        <w:t xml:space="preserve">Speech-to-Text transcribes the audio — </w:t>
      </w:r>
      <w:r>
        <w:rPr>
          <w:rFonts w:ascii="Arial" w:cs="Arial" w:eastAsia="Arial" w:hAnsi="Arial"/>
          <w:color w:val="334155"/>
          <w:sz w:val="21"/>
          <w:szCs w:val="21"/>
        </w:rPr>
        <w:t xml:space="preserve">Whisper API listens to the entire lecture and converts it to text with timestamps. This takes 1–4 minutes for a 1-hour lecture.</w:t>
      </w:r>
    </w:p>
    <w:p>
      <w:pPr>
        <w:spacing w:after="160" w:line="276"/>
        <w:ind w:left="200"/>
      </w:pPr>
      <w:r>
        <w:rPr>
          <w:rFonts w:ascii="Arial" w:cs="Arial" w:eastAsia="Arial" w:hAnsi="Arial"/>
          <w:b/>
          <w:bCs/>
          <w:color w:val="1A56DB"/>
          <w:sz w:val="21"/>
          <w:szCs w:val="21"/>
        </w:rPr>
        <w:t xml:space="preserve">Step 4: </w:t>
      </w:r>
      <w:r>
        <w:rPr>
          <w:rFonts w:ascii="Arial" w:cs="Arial" w:eastAsia="Arial" w:hAnsi="Arial"/>
          <w:b/>
          <w:bCs/>
          <w:color w:val="0F172A"/>
          <w:sz w:val="21"/>
          <w:szCs w:val="21"/>
        </w:rPr>
        <w:t xml:space="preserve">LLM generates structured notes — </w:t>
      </w:r>
      <w:r>
        <w:rPr>
          <w:rFonts w:ascii="Arial" w:cs="Arial" w:eastAsia="Arial" w:hAnsi="Arial"/>
          <w:color w:val="334155"/>
          <w:sz w:val="21"/>
          <w:szCs w:val="21"/>
        </w:rPr>
        <w:t xml:space="preserve">GPT-4o reads the raw transcript and organizes it into clean notes with headings, key points, and definitions.</w:t>
      </w:r>
    </w:p>
    <w:p>
      <w:pPr>
        <w:spacing w:after="160" w:line="276"/>
        <w:ind w:left="200"/>
      </w:pPr>
      <w:r>
        <w:rPr>
          <w:rFonts w:ascii="Arial" w:cs="Arial" w:eastAsia="Arial" w:hAnsi="Arial"/>
          <w:b/>
          <w:bCs/>
          <w:color w:val="1A56DB"/>
          <w:sz w:val="21"/>
          <w:szCs w:val="21"/>
        </w:rPr>
        <w:t xml:space="preserve">Step 5: </w:t>
      </w:r>
      <w:r>
        <w:rPr>
          <w:rFonts w:ascii="Arial" w:cs="Arial" w:eastAsia="Arial" w:hAnsi="Arial"/>
          <w:b/>
          <w:bCs/>
          <w:color w:val="0F172A"/>
          <w:sz w:val="21"/>
          <w:szCs w:val="21"/>
        </w:rPr>
        <w:t xml:space="preserve">Database saves everything — </w:t>
      </w:r>
      <w:r>
        <w:rPr>
          <w:rFonts w:ascii="Arial" w:cs="Arial" w:eastAsia="Arial" w:hAnsi="Arial"/>
          <w:color w:val="334155"/>
          <w:sz w:val="21"/>
          <w:szCs w:val="21"/>
        </w:rPr>
        <w:t xml:space="preserve">The transcript, notes, and metadata are saved to the student’s account.</w:t>
      </w:r>
    </w:p>
    <w:p>
      <w:pPr>
        <w:spacing w:after="160" w:line="276"/>
        <w:ind w:left="200"/>
      </w:pPr>
      <w:r>
        <w:rPr>
          <w:rFonts w:ascii="Arial" w:cs="Arial" w:eastAsia="Arial" w:hAnsi="Arial"/>
          <w:b/>
          <w:bCs/>
          <w:color w:val="1A56DB"/>
          <w:sz w:val="21"/>
          <w:szCs w:val="21"/>
        </w:rPr>
        <w:t xml:space="preserve">Step 6: </w:t>
      </w:r>
      <w:r>
        <w:rPr>
          <w:rFonts w:ascii="Arial" w:cs="Arial" w:eastAsia="Arial" w:hAnsi="Arial"/>
          <w:b/>
          <w:bCs/>
          <w:color w:val="0F172A"/>
          <w:sz w:val="21"/>
          <w:szCs w:val="21"/>
        </w:rPr>
        <w:t xml:space="preserve">Student reads their notes — </w:t>
      </w:r>
      <w:r>
        <w:rPr>
          <w:rFonts w:ascii="Arial" w:cs="Arial" w:eastAsia="Arial" w:hAnsi="Arial"/>
          <w:color w:val="334155"/>
          <w:sz w:val="21"/>
          <w:szCs w:val="21"/>
        </w:rPr>
        <w:t xml:space="preserve">The student opens the notes viewer and studies the organized content.</w:t>
      </w:r>
    </w:p>
    <w:p>
      <w:pPr>
        <w:spacing w:after="160" w:line="276"/>
        <w:ind w:left="200"/>
      </w:pPr>
      <w:r>
        <w:rPr>
          <w:rFonts w:ascii="Arial" w:cs="Arial" w:eastAsia="Arial" w:hAnsi="Arial"/>
          <w:b/>
          <w:bCs/>
          <w:color w:val="1A56DB"/>
          <w:sz w:val="21"/>
          <w:szCs w:val="21"/>
        </w:rPr>
        <w:t xml:space="preserve">Step 7: </w:t>
      </w:r>
      <w:r>
        <w:rPr>
          <w:rFonts w:ascii="Arial" w:cs="Arial" w:eastAsia="Arial" w:hAnsi="Arial"/>
          <w:b/>
          <w:bCs/>
          <w:color w:val="0F172A"/>
          <w:sz w:val="21"/>
          <w:szCs w:val="21"/>
        </w:rPr>
        <w:t xml:space="preserve">Student uses Explain This — </w:t>
      </w:r>
      <w:r>
        <w:rPr>
          <w:rFonts w:ascii="Arial" w:cs="Arial" w:eastAsia="Arial" w:hAnsi="Arial"/>
          <w:color w:val="334155"/>
          <w:sz w:val="21"/>
          <w:szCs w:val="21"/>
        </w:rPr>
        <w:t xml:space="preserve">Student highlights confusing text and the LLM explains it in simpler language with an analogy.</w:t>
      </w:r>
    </w:p>
    <w:p>
      <w:pPr>
        <w:spacing w:after="160" w:line="276"/>
        <w:ind w:left="200"/>
      </w:pPr>
      <w:r>
        <w:rPr>
          <w:rFonts w:ascii="Arial" w:cs="Arial" w:eastAsia="Arial" w:hAnsi="Arial"/>
          <w:b/>
          <w:bCs/>
          <w:color w:val="1A56DB"/>
          <w:sz w:val="21"/>
          <w:szCs w:val="21"/>
        </w:rPr>
        <w:t xml:space="preserve">Step 8: </w:t>
      </w:r>
      <w:r>
        <w:rPr>
          <w:rFonts w:ascii="Arial" w:cs="Arial" w:eastAsia="Arial" w:hAnsi="Arial"/>
          <w:b/>
          <w:bCs/>
          <w:color w:val="0F172A"/>
          <w:sz w:val="21"/>
          <w:szCs w:val="21"/>
        </w:rPr>
        <w:t xml:space="preserve">Student enters Learn Mode — </w:t>
      </w:r>
      <w:r>
        <w:rPr>
          <w:rFonts w:ascii="Arial" w:cs="Arial" w:eastAsia="Arial" w:hAnsi="Arial"/>
          <w:color w:val="334155"/>
          <w:sz w:val="21"/>
          <w:szCs w:val="21"/>
        </w:rPr>
        <w:t xml:space="preserve">The LLM teaches the material step-by-step with examples and creates a quiz to test understanding.</w:t>
      </w:r>
    </w:p>
    <w:p>
      <w:pPr>
        <w:spacing w:after="160" w:line="276"/>
        <w:ind w:left="200"/>
      </w:pPr>
      <w:r>
        <w:rPr>
          <w:rFonts w:ascii="Arial" w:cs="Arial" w:eastAsia="Arial" w:hAnsi="Arial"/>
          <w:b/>
          <w:bCs/>
          <w:color w:val="1A56DB"/>
          <w:sz w:val="21"/>
          <w:szCs w:val="21"/>
        </w:rPr>
        <w:t xml:space="preserve">Step 9: </w:t>
      </w:r>
      <w:r>
        <w:rPr>
          <w:rFonts w:ascii="Arial" w:cs="Arial" w:eastAsia="Arial" w:hAnsi="Arial"/>
          <w:b/>
          <w:bCs/>
          <w:color w:val="0F172A"/>
          <w:sz w:val="21"/>
          <w:szCs w:val="21"/>
        </w:rPr>
        <w:t xml:space="preserve">Student shares via WhatsApp — </w:t>
      </w:r>
      <w:r>
        <w:rPr>
          <w:rFonts w:ascii="Arial" w:cs="Arial" w:eastAsia="Arial" w:hAnsi="Arial"/>
          <w:color w:val="334155"/>
          <w:sz w:val="21"/>
          <w:szCs w:val="21"/>
        </w:rPr>
        <w:t xml:space="preserve">Student sends a link to classmates. Friends sign up, driving organic growth.</w:t>
      </w:r>
    </w:p>
    <w:p>
      <w:pPr>
        <w:spacing w:after="160" w:line="276"/>
        <w:ind w:left="200"/>
      </w:pPr>
      <w:r>
        <w:rPr>
          <w:rFonts w:ascii="Arial" w:cs="Arial" w:eastAsia="Arial" w:hAnsi="Arial"/>
          <w:b/>
          <w:bCs/>
          <w:color w:val="1A56DB"/>
          <w:sz w:val="21"/>
          <w:szCs w:val="21"/>
        </w:rPr>
        <w:t xml:space="preserve">Step 10: </w:t>
      </w:r>
      <w:r>
        <w:rPr>
          <w:rFonts w:ascii="Arial" w:cs="Arial" w:eastAsia="Arial" w:hAnsi="Arial"/>
          <w:b/>
          <w:bCs/>
          <w:color w:val="0F172A"/>
          <w:sz w:val="21"/>
          <w:szCs w:val="21"/>
        </w:rPr>
        <w:t xml:space="preserve">Free user hits limit — </w:t>
      </w:r>
      <w:r>
        <w:rPr>
          <w:rFonts w:ascii="Arial" w:cs="Arial" w:eastAsia="Arial" w:hAnsi="Arial"/>
          <w:color w:val="334155"/>
          <w:sz w:val="21"/>
          <w:szCs w:val="21"/>
        </w:rPr>
        <w:t xml:space="preserve">Payment API handles the upgrade from free tier to a paid plan.</w:t>
      </w:r>
    </w:p>
    <w:p>
      <w:r>
        <w:br w:type="page"/>
      </w:r>
    </w:p>
    <w:p>
      <w:pPr>
        <w:pStyle w:val="Heading1"/>
        <w:spacing w:after="200" w:before="360"/>
      </w:pPr>
      <w:r>
        <w:rPr>
          <w:rFonts w:ascii="Arial" w:cs="Arial" w:eastAsia="Arial" w:hAnsi="Arial"/>
          <w:b/>
          <w:bCs/>
          <w:color w:val="0F172A"/>
          <w:sz w:val="32"/>
          <w:szCs w:val="32"/>
        </w:rPr>
        <w:t xml:space="preserve">Cost Analysis</w:t>
      </w:r>
    </w:p>
    <w:p>
      <w:pPr>
        <w:spacing w:after="120" w:line="276"/>
      </w:pPr>
      <w:r>
        <w:rPr>
          <w:rFonts w:ascii="Arial" w:cs="Arial" w:eastAsia="Arial" w:hAnsi="Arial"/>
          <w:color w:val="334155"/>
          <w:sz w:val="21"/>
          <w:szCs w:val="21"/>
        </w:rPr>
        <w:t xml:space="preserve">Here’s exactly where your money goes and how much each part costs per lecture:</w:t>
      </w:r>
    </w:p>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What</w:t>
            </w:r>
          </w:p>
        </w:tc>
        <w:tc>
          <w:tcPr>
            <w:tcW w:type="dxa" w:w="2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Cost per 1hr Lecture</w:t>
            </w:r>
          </w:p>
        </w:tc>
        <w:tc>
          <w:tcPr>
            <w:tcW w:type="dxa" w:w="2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Cost in Naira</w:t>
            </w:r>
          </w:p>
        </w:tc>
        <w:tc>
          <w:tcPr>
            <w:tcW w:type="dxa" w:w="21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Can You Save?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bCs/>
                <w:color w:val="334155"/>
                <w:sz w:val="20"/>
                <w:szCs w:val="20"/>
              </w:rPr>
              <w:t xml:space="preserve">Transcription (Whisper)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~$0.36</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~₦250</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Run Whisper locally = free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bCs/>
                <w:color w:val="334155"/>
                <w:sz w:val="20"/>
                <w:szCs w:val="20"/>
              </w:rPr>
              <w:t xml:space="preserve">Note Generation (GPT-4o)</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~$0.10</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~₦70</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Use GPT-4o-mini = ₦7</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bCs/>
                <w:color w:val="334155"/>
                <w:sz w:val="20"/>
                <w:szCs w:val="20"/>
              </w:rPr>
              <w:t xml:space="preserve">Explain This (per use)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~$0.01</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~₦7</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Use GPT-4o-mini = ₦1</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bCs/>
                <w:color w:val="334155"/>
                <w:sz w:val="20"/>
                <w:szCs w:val="20"/>
              </w:rPr>
              <w:t xml:space="preserve">Learn Mode (per use)</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~$0.02</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~₦14</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Use GPT-4o-mini = ₦2</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bCs/>
                <w:color w:val="334155"/>
                <w:sz w:val="20"/>
                <w:szCs w:val="20"/>
              </w:rPr>
              <w:t xml:space="preserve">Database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Free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Free</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Already free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bCs/>
                <w:color w:val="334155"/>
                <w:sz w:val="20"/>
                <w:szCs w:val="20"/>
              </w:rPr>
              <w:t xml:space="preserve">File Storage</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Free under 10GB</w:t>
            </w:r>
          </w:p>
        </w:tc>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Free</w:t>
            </w:r>
          </w:p>
        </w:tc>
        <w:tc>
          <w:tcPr>
            <w:tcW w:type="dxa" w:w="21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Already free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bCs/>
                <w:color w:val="334155"/>
                <w:sz w:val="20"/>
                <w:szCs w:val="20"/>
              </w:rPr>
              <w:t xml:space="preserve">Authentication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Free under 10K users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Free</w:t>
            </w:r>
          </w:p>
        </w:tc>
        <w:tc>
          <w:tcPr>
            <w:tcW w:type="dxa" w:w="2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Already free</w:t>
            </w:r>
          </w:p>
        </w:tc>
      </w:tr>
    </w:tbl>
    <w:p>
      <w:pPr>
        <w:spacing w:after="0" w:before="200"/>
      </w:pPr>
    </w:p>
    <w:p>
      <w:pPr>
        <w:pStyle w:val="Heading2"/>
        <w:spacing w:after="160" w:before="300"/>
      </w:pPr>
      <w:r>
        <w:rPr>
          <w:rFonts w:ascii="Arial" w:cs="Arial" w:eastAsia="Arial" w:hAnsi="Arial"/>
          <w:b/>
          <w:bCs/>
          <w:color w:val="1A56DB"/>
          <w:sz w:val="26"/>
          <w:szCs w:val="26"/>
        </w:rPr>
        <w:t xml:space="preserve">Total Cost Per Lecture (Current Setup)</w:t>
      </w:r>
    </w:p>
    <w:p>
      <w:pPr>
        <w:spacing w:after="120" w:line="276"/>
      </w:pPr>
      <w:r>
        <w:rPr>
          <w:rFonts w:ascii="Arial" w:cs="Arial" w:eastAsia="Arial" w:hAnsi="Arial"/>
          <w:color w:val="334155"/>
          <w:sz w:val="21"/>
          <w:szCs w:val="21"/>
        </w:rPr>
        <w:t xml:space="preserve">Processing one 1-hour lecture with the current setup (OpenAI Whisper + GPT-4o) costs approximately $0.46 (₦320). This means:</w:t>
      </w:r>
    </w:p>
    <w:p>
      <w:pPr>
        <w:pStyle w:val="ListParagraph"/>
        <w:numPr>
          <w:ilvl w:val="0"/>
          <w:numId w:val="2"/>
        </w:numPr>
        <w:spacing w:after="80" w:line="276"/>
      </w:pPr>
      <w:r>
        <w:rPr>
          <w:rFonts w:ascii="Arial" w:cs="Arial" w:eastAsia="Arial" w:hAnsi="Arial"/>
          <w:b w:val="false"/>
          <w:bCs w:val="false"/>
          <w:color w:val="334155"/>
          <w:sz w:val="21"/>
          <w:szCs w:val="21"/>
        </w:rPr>
        <w:t xml:space="preserve">A free user processing 3 lectures/month costs you </w:t>
      </w:r>
      <w:r>
        <w:rPr>
          <w:rFonts w:ascii="Arial" w:cs="Arial" w:eastAsia="Arial" w:hAnsi="Arial"/>
          <w:b/>
          <w:bCs/>
          <w:color w:val="334155"/>
          <w:sz w:val="21"/>
          <w:szCs w:val="21"/>
        </w:rPr>
        <w:t xml:space="preserve">₦960 ($1.38)</w:t>
      </w:r>
    </w:p>
    <w:p>
      <w:pPr>
        <w:pStyle w:val="ListParagraph"/>
        <w:numPr>
          <w:ilvl w:val="0"/>
          <w:numId w:val="2"/>
        </w:numPr>
        <w:spacing w:after="80" w:line="276"/>
      </w:pPr>
      <w:r>
        <w:rPr>
          <w:rFonts w:ascii="Arial" w:cs="Arial" w:eastAsia="Arial" w:hAnsi="Arial"/>
          <w:b w:val="false"/>
          <w:bCs w:val="false"/>
          <w:color w:val="334155"/>
          <w:sz w:val="21"/>
          <w:szCs w:val="21"/>
        </w:rPr>
        <w:t xml:space="preserve">A paid user on ₦1,500/month processing 10 lectures costs you </w:t>
      </w:r>
      <w:r>
        <w:rPr>
          <w:rFonts w:ascii="Arial" w:cs="Arial" w:eastAsia="Arial" w:hAnsi="Arial"/>
          <w:b/>
          <w:bCs/>
          <w:color w:val="334155"/>
          <w:sz w:val="21"/>
          <w:szCs w:val="21"/>
        </w:rPr>
        <w:t xml:space="preserve">₦3,200 ($4.60)</w:t>
      </w:r>
    </w:p>
    <w:p>
      <w:pPr>
        <w:spacing w:after="120" w:line="276"/>
      </w:pPr>
      <w:r>
        <w:rPr>
          <w:rFonts w:ascii="Arial" w:cs="Arial" w:eastAsia="Arial" w:hAnsi="Arial"/>
          <w:color w:val="334155"/>
          <w:sz w:val="21"/>
          <w:szCs w:val="21"/>
        </w:rPr>
        <w:t xml:space="preserve">This is why usage limits and cheaper models matter — without them, heavy users cost you more than they pay.</w:t>
      </w:r>
    </w:p>
    <w:p>
      <w:pPr>
        <w:spacing w:after="0" w:before="200"/>
      </w:pPr>
    </w:p>
    <w:p>
      <w:pPr>
        <w:pStyle w:val="Heading2"/>
        <w:spacing w:after="160" w:before="300"/>
      </w:pPr>
      <w:r>
        <w:rPr>
          <w:rFonts w:ascii="Arial" w:cs="Arial" w:eastAsia="Arial" w:hAnsi="Arial"/>
          <w:b/>
          <w:bCs/>
          <w:color w:val="1A56DB"/>
          <w:sz w:val="26"/>
          <w:szCs w:val="26"/>
        </w:rPr>
        <w:t xml:space="preserve">Biggest Savings Opportunity</w:t>
      </w:r>
    </w:p>
    <w:p>
      <w:pPr>
        <w:spacing w:after="120" w:line="276"/>
      </w:pPr>
      <w:r>
        <w:rPr>
          <w:rFonts w:ascii="Arial" w:cs="Arial" w:eastAsia="Arial" w:hAnsi="Arial"/>
          <w:color w:val="334155"/>
          <w:sz w:val="21"/>
          <w:szCs w:val="21"/>
        </w:rPr>
        <w:t xml:space="preserve">Switch note generation and Learn Mode to GPT-4o-mini. It’s 90% cheaper and still good enough for structured notes and explanations. At scale, switch transcription to self-hosted Whisper on a GPU server (~$50–$150/month) instead of paying per-minute API fees.</w:t>
      </w:r>
    </w:p>
    <w:p>
      <w:r>
        <w:br w:type="page"/>
      </w:r>
    </w:p>
    <w:p>
      <w:pPr>
        <w:pStyle w:val="Heading1"/>
        <w:spacing w:after="200" w:before="360"/>
      </w:pPr>
      <w:r>
        <w:rPr>
          <w:rFonts w:ascii="Arial" w:cs="Arial" w:eastAsia="Arial" w:hAnsi="Arial"/>
          <w:b/>
          <w:bCs/>
          <w:color w:val="0F172A"/>
          <w:sz w:val="32"/>
          <w:szCs w:val="32"/>
        </w:rPr>
        <w:t xml:space="preserve">Recommended Usage Limits</w:t>
      </w:r>
    </w:p>
    <w:p>
      <w:pPr>
        <w:spacing w:after="120" w:line="276"/>
      </w:pPr>
      <w:r>
        <w:rPr>
          <w:rFonts w:ascii="Arial" w:cs="Arial" w:eastAsia="Arial" w:hAnsi="Arial"/>
          <w:color w:val="334155"/>
          <w:sz w:val="21"/>
          <w:szCs w:val="21"/>
        </w:rPr>
        <w:t xml:space="preserve">Based on the cost analysis, here are the recommended limits for each pricing tier to ensure every plan is profitable:</w:t>
      </w:r>
    </w:p>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234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Free (₦0)</w:t>
            </w:r>
          </w:p>
        </w:tc>
        <w:tc>
          <w:tcPr>
            <w:tcW w:type="dxa" w:w="234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Standard (₦1,500)</w:t>
            </w:r>
          </w:p>
        </w:tc>
        <w:tc>
          <w:tcPr>
            <w:tcW w:type="dxa" w:w="234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Pro (₦3,500)</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bCs/>
                <w:color w:val="334155"/>
                <w:sz w:val="20"/>
                <w:szCs w:val="20"/>
              </w:rPr>
              <w:t xml:space="preserve">Lectures per month</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2</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10</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30</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bCs/>
                <w:color w:val="334155"/>
                <w:sz w:val="20"/>
                <w:szCs w:val="20"/>
              </w:rPr>
              <w:t xml:space="preserve">Explain This</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3 per lecture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Unlimited</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Unlimited</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bCs/>
                <w:color w:val="334155"/>
                <w:sz w:val="20"/>
                <w:szCs w:val="20"/>
              </w:rPr>
              <w:t xml:space="preserve">Learn Mode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1 per lecture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Unlimited</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Unlimited</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bCs/>
                <w:color w:val="334155"/>
                <w:sz w:val="20"/>
                <w:szCs w:val="20"/>
              </w:rPr>
              <w:t xml:space="preserve">Audio storage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30 days</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90 days</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Unlimited</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bCs/>
                <w:color w:val="334155"/>
                <w:sz w:val="20"/>
                <w:szCs w:val="20"/>
              </w:rPr>
              <w:t xml:space="preserve">Max lecture length</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60 minutes</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90 minutes</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3 hours</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bCs/>
                <w:color w:val="334155"/>
                <w:sz w:val="20"/>
                <w:szCs w:val="20"/>
              </w:rPr>
              <w:t xml:space="preserve">Priority processing</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No</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No</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pPr>
              <w:jc w:val="left"/>
            </w:pPr>
            <w:r>
              <w:rPr>
                <w:rFonts w:ascii="Arial" w:cs="Arial" w:eastAsia="Arial" w:hAnsi="Arial"/>
                <w:b w:val="false"/>
                <w:bCs w:val="false"/>
                <w:color w:val="334155"/>
                <w:sz w:val="20"/>
                <w:szCs w:val="20"/>
              </w:rPr>
              <w:t xml:space="preserve">Yes</w:t>
            </w:r>
          </w:p>
        </w:tc>
      </w:tr>
    </w:tbl>
    <w:p>
      <w:r>
        <w:br w:type="page"/>
      </w:r>
    </w:p>
    <w:p>
      <w:pPr>
        <w:pStyle w:val="Heading1"/>
        <w:spacing w:after="200" w:before="360"/>
      </w:pPr>
      <w:r>
        <w:rPr>
          <w:rFonts w:ascii="Arial" w:cs="Arial" w:eastAsia="Arial" w:hAnsi="Arial"/>
          <w:b/>
          <w:bCs/>
          <w:color w:val="0F172A"/>
          <w:sz w:val="32"/>
          <w:szCs w:val="32"/>
        </w:rPr>
        <w:t xml:space="preserve">Strategic Decisions &amp; Recommendations</w:t>
      </w:r>
    </w:p>
    <w:p>
      <w:pPr>
        <w:spacing w:after="120" w:line="276"/>
      </w:pPr>
      <w:r>
        <w:rPr>
          <w:rFonts w:ascii="Arial" w:cs="Arial" w:eastAsia="Arial" w:hAnsi="Arial"/>
          <w:color w:val="334155"/>
          <w:sz w:val="21"/>
          <w:szCs w:val="21"/>
        </w:rPr>
        <w:t xml:space="preserve">Based on our discussion, here are the key decisions for Lectly and how I’d approach each one:</w:t>
      </w:r>
    </w:p>
    <w:p>
      <w:pPr>
        <w:pStyle w:val="Heading2"/>
        <w:spacing w:after="160" w:before="300"/>
      </w:pPr>
      <w:r>
        <w:rPr>
          <w:rFonts w:ascii="Arial" w:cs="Arial" w:eastAsia="Arial" w:hAnsi="Arial"/>
          <w:b/>
          <w:bCs/>
          <w:color w:val="1A56DB"/>
          <w:sz w:val="26"/>
          <w:szCs w:val="26"/>
        </w:rPr>
        <w:t xml:space="preserve">Multilingual Support</w:t>
      </w:r>
    </w:p>
    <w:p>
      <w:pPr>
        <w:spacing w:after="120" w:line="276"/>
      </w:pPr>
      <w:r>
        <w:rPr>
          <w:rFonts w:ascii="Arial" w:cs="Arial" w:eastAsia="Arial" w:hAnsi="Arial"/>
          <w:color w:val="334155"/>
          <w:sz w:val="21"/>
          <w:szCs w:val="21"/>
        </w:rPr>
        <w:t xml:space="preserve">Whisper already auto-detects 99 languages. No extra work needed for transcription. For note generation, add one line to the system prompt: “Generate notes in the same language the lecturer used.” Don’t build a language selector — let the AI auto-detect. If students want English translations, add a “Translate to English” button later.</w:t>
      </w:r>
    </w:p>
    <w:p>
      <w:pPr>
        <w:pStyle w:val="Heading2"/>
        <w:spacing w:after="160" w:before="300"/>
      </w:pPr>
      <w:r>
        <w:rPr>
          <w:rFonts w:ascii="Arial" w:cs="Arial" w:eastAsia="Arial" w:hAnsi="Arial"/>
          <w:b/>
          <w:bCs/>
          <w:color w:val="1A56DB"/>
          <w:sz w:val="26"/>
          <w:szCs w:val="26"/>
        </w:rPr>
        <w:t xml:space="preserve">Audio Storage Strategy</w:t>
      </w:r>
    </w:p>
    <w:p>
      <w:pPr>
        <w:spacing w:after="120" w:line="276"/>
      </w:pPr>
      <w:r>
        <w:rPr>
          <w:rFonts w:ascii="Arial" w:cs="Arial" w:eastAsia="Arial" w:hAnsi="Arial"/>
          <w:color w:val="334155"/>
          <w:sz w:val="21"/>
          <w:szCs w:val="21"/>
        </w:rPr>
        <w:t xml:space="preserve">Keep audio files for 90 days by default (free users). After 90 days, auto-delete the audio but keep the notes and transcript forever (they’re just text, essentially free to store). Paid users get longer or unlimited storage. This creates a natural upgrade incentive.</w:t>
      </w:r>
    </w:p>
    <w:p>
      <w:pPr>
        <w:pStyle w:val="Heading2"/>
        <w:spacing w:after="160" w:before="300"/>
      </w:pPr>
      <w:r>
        <w:rPr>
          <w:rFonts w:ascii="Arial" w:cs="Arial" w:eastAsia="Arial" w:hAnsi="Arial"/>
          <w:b/>
          <w:bCs/>
          <w:color w:val="1A56DB"/>
          <w:sz w:val="26"/>
          <w:szCs w:val="26"/>
        </w:rPr>
        <w:t xml:space="preserve">Editable Notes + Disclaimer</w:t>
      </w:r>
    </w:p>
    <w:p>
      <w:pPr>
        <w:spacing w:after="120" w:line="276"/>
      </w:pPr>
      <w:r>
        <w:rPr>
          <w:rFonts w:ascii="Arial" w:cs="Arial" w:eastAsia="Arial" w:hAnsi="Arial"/>
          <w:color w:val="334155"/>
          <w:sz w:val="21"/>
          <w:szCs w:val="21"/>
        </w:rPr>
        <w:t xml:space="preserve">Make each note section editable like a document. Store both the AI-generated original and the student’s edits so they can “reset to original” anytime. Add a short disclaimer at the top: “These notes were generated by AI. Always verify important information against your course materials.” Also add a “flag this section” button so students can report inaccurate content.</w:t>
      </w:r>
    </w:p>
    <w:p>
      <w:pPr>
        <w:pStyle w:val="Heading2"/>
        <w:spacing w:after="160" w:before="300"/>
      </w:pPr>
      <w:r>
        <w:rPr>
          <w:rFonts w:ascii="Arial" w:cs="Arial" w:eastAsia="Arial" w:hAnsi="Arial"/>
          <w:b/>
          <w:bCs/>
          <w:color w:val="1A56DB"/>
          <w:sz w:val="26"/>
          <w:szCs w:val="26"/>
        </w:rPr>
        <w:t xml:space="preserve">Group Lectures (Killer Feature)</w:t>
      </w:r>
    </w:p>
    <w:p>
      <w:pPr>
        <w:spacing w:after="120" w:line="276"/>
      </w:pPr>
      <w:r>
        <w:rPr>
          <w:rFonts w:ascii="Arial" w:cs="Arial" w:eastAsia="Arial" w:hAnsi="Arial"/>
          <w:color w:val="334155"/>
          <w:sz w:val="21"/>
          <w:szCs w:val="21"/>
        </w:rPr>
        <w:t xml:space="preserve">This is potentially Lectly’s most powerful feature for growth AND cost savings. One student uploads a lecture and shares a link or class code. All 200 classmates get the same notes from one API call. Instead of 200 students each costing you ₦320, one upload serves everyone. For V1, keep it simple: upload once, share a link. Later, add multi-recording merge (2–3 recordings of the same lecture combined for better accuracy).</w:t>
      </w:r>
    </w:p>
    <w:p>
      <w:pPr>
        <w:pStyle w:val="Heading2"/>
        <w:spacing w:after="160" w:before="300"/>
      </w:pPr>
      <w:r>
        <w:rPr>
          <w:rFonts w:ascii="Arial" w:cs="Arial" w:eastAsia="Arial" w:hAnsi="Arial"/>
          <w:b/>
          <w:bCs/>
          <w:color w:val="1A56DB"/>
          <w:sz w:val="26"/>
          <w:szCs w:val="26"/>
        </w:rPr>
        <w:t xml:space="preserve">Offline Mode</w:t>
      </w:r>
    </w:p>
    <w:p>
      <w:pPr>
        <w:spacing w:after="120" w:line="276"/>
      </w:pPr>
      <w:r>
        <w:rPr>
          <w:rFonts w:ascii="Arial" w:cs="Arial" w:eastAsia="Arial" w:hAnsi="Arial"/>
          <w:color w:val="334155"/>
          <w:sz w:val="21"/>
          <w:szCs w:val="21"/>
        </w:rPr>
        <w:t xml:space="preserve">For V1, focus on offline note viewing only — once notes are generated, cache them on the student’s device so they can study without internet. This solves 80% of the offline problem. Offline recording with auto-upload when internet returns is Phase 2 — it’s doable but adds real development complexity.</w:t>
      </w:r>
    </w:p>
    <w:p>
      <w:pPr>
        <w:pStyle w:val="Heading2"/>
        <w:spacing w:after="160" w:before="300"/>
      </w:pPr>
      <w:r>
        <w:rPr>
          <w:rFonts w:ascii="Arial" w:cs="Arial" w:eastAsia="Arial" w:hAnsi="Arial"/>
          <w:b/>
          <w:bCs/>
          <w:color w:val="1A56DB"/>
          <w:sz w:val="26"/>
          <w:szCs w:val="26"/>
        </w:rPr>
        <w:t xml:space="preserve">Backup Plan (Provider Independence)</w:t>
      </w:r>
    </w:p>
    <w:p>
      <w:pPr>
        <w:spacing w:after="120" w:line="276"/>
      </w:pPr>
      <w:r>
        <w:rPr>
          <w:rFonts w:ascii="Arial" w:cs="Arial" w:eastAsia="Arial" w:hAnsi="Arial"/>
          <w:color w:val="334155"/>
          <w:sz w:val="21"/>
          <w:szCs w:val="21"/>
        </w:rPr>
        <w:t xml:space="preserve">The current codebase already separates API calls into service files, making it relatively easy to swap providers. Before you have paying customers, add a simple fallback: if OpenAI fails, try Deepgram (transcription) or Claude (notes). You don’t need to build this today, but plan for it before launch.</w:t>
      </w:r>
    </w:p>
    <w:p>
      <w:r>
        <w:br w:type="page"/>
      </w:r>
    </w:p>
    <w:p>
      <w:pPr>
        <w:pStyle w:val="Heading1"/>
        <w:spacing w:after="200" w:before="360"/>
      </w:pPr>
      <w:r>
        <w:rPr>
          <w:rFonts w:ascii="Arial" w:cs="Arial" w:eastAsia="Arial" w:hAnsi="Arial"/>
          <w:b/>
          <w:bCs/>
          <w:color w:val="0F172A"/>
          <w:sz w:val="32"/>
          <w:szCs w:val="32"/>
        </w:rPr>
        <w:t xml:space="preserve">Critical Things You Might Be Missing</w:t>
      </w:r>
    </w:p>
    <w:p>
      <w:pPr>
        <w:spacing w:after="120" w:line="276"/>
      </w:pPr>
      <w:r>
        <w:rPr>
          <w:rFonts w:ascii="Arial" w:cs="Arial" w:eastAsia="Arial" w:hAnsi="Arial"/>
          <w:color w:val="334155"/>
          <w:sz w:val="21"/>
          <w:szCs w:val="21"/>
        </w:rPr>
        <w:t xml:space="preserve">These are the three biggest gaps that could make or break Lectly:</w:t>
      </w:r>
    </w:p>
    <w:p>
      <w:pPr>
        <w:pStyle w:val="Heading2"/>
        <w:spacing w:after="160" w:before="300"/>
      </w:pPr>
      <w:r>
        <w:rPr>
          <w:rFonts w:ascii="Arial" w:cs="Arial" w:eastAsia="Arial" w:hAnsi="Arial"/>
          <w:b/>
          <w:bCs/>
          <w:color w:val="1A56DB"/>
          <w:sz w:val="26"/>
          <w:szCs w:val="26"/>
        </w:rPr>
        <w:t xml:space="preserve">1. Mobile-First Development</w:t>
      </w:r>
    </w:p>
    <w:p>
      <w:pPr>
        <w:spacing w:after="120" w:line="276"/>
      </w:pPr>
      <w:r>
        <w:rPr>
          <w:rFonts w:ascii="Arial" w:cs="Arial" w:eastAsia="Arial" w:hAnsi="Arial"/>
          <w:color w:val="334155"/>
          <w:sz w:val="21"/>
          <w:szCs w:val="21"/>
        </w:rPr>
        <w:t xml:space="preserve">Nigerian students will use Lectly on their phones, not laptops. The current build is a desktop web app. You need to either make it fully responsive (works great on phone browsers) or build it as a Progressive Web App (PWA) — a website that behaves like a phone app. The good news: you can do this with the same Next.js code you already have. This should be a top priority before launch.</w:t>
      </w:r>
    </w:p>
    <w:p>
      <w:pPr>
        <w:pStyle w:val="Heading2"/>
        <w:spacing w:after="160" w:before="300"/>
      </w:pPr>
      <w:r>
        <w:rPr>
          <w:rFonts w:ascii="Arial" w:cs="Arial" w:eastAsia="Arial" w:hAnsi="Arial"/>
          <w:b/>
          <w:bCs/>
          <w:color w:val="1A56DB"/>
          <w:sz w:val="26"/>
          <w:szCs w:val="26"/>
        </w:rPr>
        <w:t xml:space="preserve">2. Lecture Length Limits</w:t>
      </w:r>
    </w:p>
    <w:p>
      <w:pPr>
        <w:spacing w:after="120" w:line="276"/>
      </w:pPr>
      <w:r>
        <w:rPr>
          <w:rFonts w:ascii="Arial" w:cs="Arial" w:eastAsia="Arial" w:hAnsi="Arial"/>
          <w:color w:val="334155"/>
          <w:sz w:val="21"/>
          <w:szCs w:val="21"/>
        </w:rPr>
        <w:t xml:space="preserve">A 3-hour lecture costs ~₦960 in API fees and might cause technical timeouts. Set a maximum of 60 minutes per upload for free users and 3 hours for paid users. This protects your costs and avoids technical headaches with massive files.</w:t>
      </w:r>
    </w:p>
    <w:p>
      <w:pPr>
        <w:pStyle w:val="Heading2"/>
        <w:spacing w:after="160" w:before="300"/>
      </w:pPr>
      <w:r>
        <w:rPr>
          <w:rFonts w:ascii="Arial" w:cs="Arial" w:eastAsia="Arial" w:hAnsi="Arial"/>
          <w:b/>
          <w:bCs/>
          <w:color w:val="1A56DB"/>
          <w:sz w:val="26"/>
          <w:szCs w:val="26"/>
        </w:rPr>
        <w:t xml:space="preserve">3. Content Moderation</w:t>
      </w:r>
    </w:p>
    <w:p>
      <w:pPr>
        <w:spacing w:after="120" w:line="276"/>
      </w:pPr>
      <w:r>
        <w:rPr>
          <w:rFonts w:ascii="Arial" w:cs="Arial" w:eastAsia="Arial" w:hAnsi="Arial"/>
          <w:color w:val="334155"/>
          <w:sz w:val="21"/>
          <w:szCs w:val="21"/>
        </w:rPr>
        <w:t xml:space="preserve">What happens when someone uploads something that isn’t a lecture? Copyrighted music, inappropriate content, or people abusing your transcription service for other purposes. You’ll need basic checks — even something simple like verifying the audio is primarily speech. This matters before you scale and becomes critical if you’re handling payments.</w:t>
      </w:r>
    </w:p>
    <w:p>
      <w:pPr>
        <w:spacing w:after="0" w:before="300"/>
      </w:pPr>
    </w:p>
    <w:p>
      <w:pPr>
        <w:pBdr>
          <w:top w:val="single" w:color="CBD5E1" w:sz="2"/>
        </w:pBdr>
        <w:spacing w:after="100" w:before="200"/>
        <w:jc w:val="center"/>
      </w:pPr>
      <w:r>
        <w:rPr>
          <w:rFonts w:ascii="Arial" w:cs="Arial" w:eastAsia="Arial" w:hAnsi="Arial"/>
          <w:i/>
          <w:iCs/>
          <w:color w:val="94A3B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8"/>
        <w:szCs w:val="18"/>
      </w:rPr>
      <w:t xml:space="preserve">Lectly — Technical API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2026-04-21T17:53:14.950Z</dcterms:created>
  <dcterms:modified xsi:type="dcterms:W3CDTF">2026-04-21T17:53:14.951Z</dcterms:modified>
</cp:coreProperties>
</file>

<file path=docProps/custom.xml><?xml version="1.0" encoding="utf-8"?>
<Properties xmlns="http://schemas.openxmlformats.org/officeDocument/2006/custom-properties" xmlns:vt="http://schemas.openxmlformats.org/officeDocument/2006/docPropsVTypes"/>
</file>