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668A" w14:textId="77777777" w:rsidR="00820C32" w:rsidRDefault="00000000">
      <w:pPr>
        <w:jc w:val="center"/>
      </w:pPr>
      <w:r>
        <w:rPr>
          <w:b/>
          <w:sz w:val="30"/>
        </w:rPr>
        <w:t>LAB 1: REQUIREMENTS ENGINEERING &amp; UML USE-CASE MODELLING</w:t>
      </w:r>
    </w:p>
    <w:p w14:paraId="0904B4C5" w14:textId="77777777" w:rsidR="00820C32" w:rsidRDefault="00000000">
      <w:pPr>
        <w:jc w:val="center"/>
      </w:pPr>
      <w:r>
        <w:rPr>
          <w:b/>
          <w:sz w:val="24"/>
        </w:rPr>
        <w:t>Problem Statement #49 — Webhook Ingestion &amp; Retry Mechanism Hub</w:t>
      </w:r>
    </w:p>
    <w:p w14:paraId="1497AE21" w14:textId="77777777" w:rsidR="00820C32" w:rsidRDefault="00000000">
      <w:pPr>
        <w:jc w:val="center"/>
        <w:rPr>
          <w:i/>
        </w:rPr>
      </w:pPr>
      <w:r>
        <w:rPr>
          <w:i/>
        </w:rPr>
        <w:t>Developer Tools &amp; IT Operations</w:t>
      </w:r>
    </w:p>
    <w:p w14:paraId="7BC009FC" w14:textId="77777777" w:rsidR="00955CD0" w:rsidRDefault="00955CD0">
      <w:pPr>
        <w:jc w:val="center"/>
        <w:rPr>
          <w:i/>
        </w:rPr>
      </w:pPr>
    </w:p>
    <w:p w14:paraId="606FFB55" w14:textId="50412D8C" w:rsidR="00955CD0" w:rsidRDefault="00955CD0" w:rsidP="00955CD0">
      <w:pPr>
        <w:pStyle w:val="NoSpacing"/>
      </w:pPr>
      <w:r>
        <w:t>Name: B M Harshith Kumar</w:t>
      </w:r>
    </w:p>
    <w:p w14:paraId="1AD640E4" w14:textId="6F7D3A95" w:rsidR="00955CD0" w:rsidRDefault="00955CD0" w:rsidP="00955CD0">
      <w:pPr>
        <w:pStyle w:val="NoSpacing"/>
      </w:pPr>
      <w:r>
        <w:t>Section: 5 F AI &amp; ML</w:t>
      </w:r>
    </w:p>
    <w:p w14:paraId="6A0A2CE0" w14:textId="323D6775" w:rsidR="00955CD0" w:rsidRPr="00955CD0" w:rsidRDefault="00955CD0" w:rsidP="00955CD0">
      <w:pPr>
        <w:pStyle w:val="NoSpacing"/>
      </w:pPr>
      <w:r>
        <w:t>SRN: PES1UG24AM349</w:t>
      </w:r>
    </w:p>
    <w:p w14:paraId="19FFE32F" w14:textId="77777777" w:rsidR="00820C32" w:rsidRDefault="00000000">
      <w:pPr>
        <w:pStyle w:val="Heading1"/>
      </w:pPr>
      <w:r>
        <w:t>1. Problem Context</w:t>
      </w:r>
    </w:p>
    <w:p w14:paraId="08BB4896" w14:textId="77777777" w:rsidR="00820C32" w:rsidRDefault="00000000">
      <w:r>
        <w:t>A resilient webhook gateway receiving third-party events, logging request payloads, delivering to internal services, and managing dead-letter queues with exponential backoff retries.</w:t>
      </w:r>
    </w:p>
    <w:p w14:paraId="13DC530C" w14:textId="77777777" w:rsidR="00820C32" w:rsidRDefault="00000000">
      <w:r>
        <w:t>Target Stakeholders / Actors: Integration Developer, System Operator</w:t>
      </w:r>
    </w:p>
    <w:p w14:paraId="066AC1D0" w14:textId="77777777" w:rsidR="00820C32" w:rsidRDefault="00000000">
      <w:pPr>
        <w:pStyle w:val="Heading1"/>
      </w:pPr>
      <w:r>
        <w:t>2. Requirements Table</w:t>
      </w:r>
    </w:p>
    <w:p w14:paraId="745BEBF4" w14:textId="77777777" w:rsidR="00955CD0" w:rsidRDefault="00955CD0" w:rsidP="00955CD0"/>
    <w:p w14:paraId="6541A2E7" w14:textId="77777777" w:rsidR="00955CD0" w:rsidRDefault="00955CD0" w:rsidP="00955CD0"/>
    <w:p w14:paraId="5A5F6F35" w14:textId="77777777" w:rsidR="00955CD0" w:rsidRPr="00955CD0" w:rsidRDefault="00955CD0" w:rsidP="00955CD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82"/>
        <w:gridCol w:w="1776"/>
      </w:tblGrid>
      <w:tr w:rsidR="00820C32" w14:paraId="77805D09" w14:textId="77777777">
        <w:trPr>
          <w:jc w:val="center"/>
        </w:trPr>
        <w:tc>
          <w:tcPr>
            <w:tcW w:w="1776" w:type="dxa"/>
            <w:vAlign w:val="center"/>
          </w:tcPr>
          <w:p w14:paraId="489A02DB" w14:textId="77777777" w:rsidR="00820C32" w:rsidRDefault="00000000">
            <w:r>
              <w:rPr>
                <w:b/>
                <w:sz w:val="16"/>
              </w:rPr>
              <w:t>Req ID</w:t>
            </w:r>
          </w:p>
        </w:tc>
        <w:tc>
          <w:tcPr>
            <w:tcW w:w="1776" w:type="dxa"/>
            <w:vAlign w:val="center"/>
          </w:tcPr>
          <w:p w14:paraId="576C7189" w14:textId="77777777" w:rsidR="00820C32" w:rsidRDefault="00000000">
            <w:r>
              <w:rPr>
                <w:b/>
                <w:sz w:val="16"/>
              </w:rPr>
              <w:t>Type</w:t>
            </w:r>
          </w:p>
        </w:tc>
        <w:tc>
          <w:tcPr>
            <w:tcW w:w="1776" w:type="dxa"/>
            <w:vAlign w:val="center"/>
          </w:tcPr>
          <w:p w14:paraId="764C76C6" w14:textId="77777777" w:rsidR="00820C32" w:rsidRDefault="00000000">
            <w:r>
              <w:rPr>
                <w:b/>
                <w:sz w:val="16"/>
              </w:rPr>
              <w:t>Description</w:t>
            </w:r>
          </w:p>
        </w:tc>
        <w:tc>
          <w:tcPr>
            <w:tcW w:w="1776" w:type="dxa"/>
            <w:vAlign w:val="center"/>
          </w:tcPr>
          <w:p w14:paraId="6E757A3F" w14:textId="77777777" w:rsidR="00820C32" w:rsidRDefault="00000000">
            <w:r>
              <w:rPr>
                <w:b/>
                <w:sz w:val="16"/>
              </w:rPr>
              <w:t>Priority</w:t>
            </w:r>
          </w:p>
        </w:tc>
        <w:tc>
          <w:tcPr>
            <w:tcW w:w="1776" w:type="dxa"/>
            <w:vAlign w:val="center"/>
          </w:tcPr>
          <w:p w14:paraId="2BDFA784" w14:textId="77777777" w:rsidR="00820C32" w:rsidRDefault="00000000">
            <w:r>
              <w:rPr>
                <w:b/>
                <w:sz w:val="16"/>
              </w:rPr>
              <w:t>Acceptance Criteria</w:t>
            </w:r>
          </w:p>
        </w:tc>
        <w:tc>
          <w:tcPr>
            <w:tcW w:w="1776" w:type="dxa"/>
            <w:vAlign w:val="center"/>
          </w:tcPr>
          <w:p w14:paraId="3E2A4AB2" w14:textId="77777777" w:rsidR="00820C32" w:rsidRDefault="00000000">
            <w:r>
              <w:rPr>
                <w:b/>
                <w:sz w:val="16"/>
              </w:rPr>
              <w:t>Rationale</w:t>
            </w:r>
          </w:p>
        </w:tc>
      </w:tr>
      <w:tr w:rsidR="00820C32" w14:paraId="1D4078A9" w14:textId="77777777">
        <w:trPr>
          <w:jc w:val="center"/>
        </w:trPr>
        <w:tc>
          <w:tcPr>
            <w:tcW w:w="1776" w:type="dxa"/>
          </w:tcPr>
          <w:p w14:paraId="127E2253" w14:textId="77777777" w:rsidR="00820C32" w:rsidRDefault="00000000">
            <w:r>
              <w:rPr>
                <w:sz w:val="15"/>
              </w:rPr>
              <w:t>FR-001</w:t>
            </w:r>
          </w:p>
        </w:tc>
        <w:tc>
          <w:tcPr>
            <w:tcW w:w="1776" w:type="dxa"/>
          </w:tcPr>
          <w:p w14:paraId="0BF78DF7" w14:textId="77777777" w:rsidR="00820C32" w:rsidRDefault="00000000">
            <w:r>
              <w:rPr>
                <w:sz w:val="15"/>
              </w:rPr>
              <w:t>Functional</w:t>
            </w:r>
          </w:p>
        </w:tc>
        <w:tc>
          <w:tcPr>
            <w:tcW w:w="1776" w:type="dxa"/>
          </w:tcPr>
          <w:p w14:paraId="330DFEF8" w14:textId="77777777" w:rsidR="00820C32" w:rsidRDefault="00000000">
            <w:r>
              <w:rPr>
                <w:sz w:val="15"/>
              </w:rPr>
              <w:t>The system shall ingest inbound webhooks, log their payloads, and forward them to the configured target endpoint.</w:t>
            </w:r>
          </w:p>
        </w:tc>
        <w:tc>
          <w:tcPr>
            <w:tcW w:w="1776" w:type="dxa"/>
          </w:tcPr>
          <w:p w14:paraId="3AFB3973" w14:textId="77777777" w:rsidR="00820C32" w:rsidRDefault="00000000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52D7C3F2" w14:textId="77777777" w:rsidR="00820C32" w:rsidRDefault="00000000">
            <w:r>
              <w:rPr>
                <w:sz w:val="15"/>
              </w:rPr>
              <w:t>Pass: A valid webhook is received, logged, and delivered to the configured endpoint. Fail: The webhook is dropped or not logged.</w:t>
            </w:r>
          </w:p>
        </w:tc>
        <w:tc>
          <w:tcPr>
            <w:tcW w:w="1776" w:type="dxa"/>
          </w:tcPr>
          <w:p w14:paraId="3A850C95" w14:textId="77777777" w:rsidR="00820C32" w:rsidRDefault="00000000">
            <w:r>
              <w:rPr>
                <w:sz w:val="15"/>
              </w:rPr>
              <w:t>Core purpose of the gateway.</w:t>
            </w:r>
          </w:p>
        </w:tc>
      </w:tr>
      <w:tr w:rsidR="00820C32" w14:paraId="23ACDD63" w14:textId="77777777">
        <w:trPr>
          <w:jc w:val="center"/>
        </w:trPr>
        <w:tc>
          <w:tcPr>
            <w:tcW w:w="1776" w:type="dxa"/>
          </w:tcPr>
          <w:p w14:paraId="4D61BEA4" w14:textId="77777777" w:rsidR="00820C32" w:rsidRDefault="00000000">
            <w:r>
              <w:rPr>
                <w:sz w:val="15"/>
              </w:rPr>
              <w:t>FR-002</w:t>
            </w:r>
          </w:p>
        </w:tc>
        <w:tc>
          <w:tcPr>
            <w:tcW w:w="1776" w:type="dxa"/>
          </w:tcPr>
          <w:p w14:paraId="39DB6BDA" w14:textId="77777777" w:rsidR="00820C32" w:rsidRDefault="00000000">
            <w:r>
              <w:rPr>
                <w:sz w:val="15"/>
              </w:rPr>
              <w:t>Functional</w:t>
            </w:r>
          </w:p>
        </w:tc>
        <w:tc>
          <w:tcPr>
            <w:tcW w:w="1776" w:type="dxa"/>
          </w:tcPr>
          <w:p w14:paraId="31C54E9B" w14:textId="77777777" w:rsidR="00820C32" w:rsidRDefault="00000000">
            <w:r>
              <w:rPr>
                <w:sz w:val="15"/>
              </w:rPr>
              <w:t>The system shall automatically retry failed webhook deliveries using exponential backoff intervals of 1s, 2s, 4s, and 8s.</w:t>
            </w:r>
          </w:p>
        </w:tc>
        <w:tc>
          <w:tcPr>
            <w:tcW w:w="1776" w:type="dxa"/>
          </w:tcPr>
          <w:p w14:paraId="796563ED" w14:textId="77777777" w:rsidR="00820C32" w:rsidRDefault="00000000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41B77036" w14:textId="77777777" w:rsidR="00820C32" w:rsidRDefault="00000000">
            <w:r>
              <w:rPr>
                <w:sz w:val="15"/>
              </w:rPr>
              <w:t>Pass: A failed delivery is retried at the specified intervals. Fail: The system does not retry or uses incorrect retry intervals.</w:t>
            </w:r>
          </w:p>
        </w:tc>
        <w:tc>
          <w:tcPr>
            <w:tcW w:w="1776" w:type="dxa"/>
          </w:tcPr>
          <w:p w14:paraId="35589DDC" w14:textId="77777777" w:rsidR="00820C32" w:rsidRDefault="00000000">
            <w:r>
              <w:rPr>
                <w:sz w:val="15"/>
              </w:rPr>
              <w:t>Ensures resilience against temporary service failures.</w:t>
            </w:r>
          </w:p>
        </w:tc>
      </w:tr>
      <w:tr w:rsidR="00820C32" w14:paraId="5AD1C4A4" w14:textId="77777777">
        <w:trPr>
          <w:jc w:val="center"/>
        </w:trPr>
        <w:tc>
          <w:tcPr>
            <w:tcW w:w="1776" w:type="dxa"/>
          </w:tcPr>
          <w:p w14:paraId="39B5D7FC" w14:textId="77777777" w:rsidR="00820C32" w:rsidRDefault="00000000">
            <w:r>
              <w:rPr>
                <w:sz w:val="15"/>
              </w:rPr>
              <w:t>FR-003</w:t>
            </w:r>
          </w:p>
        </w:tc>
        <w:tc>
          <w:tcPr>
            <w:tcW w:w="1776" w:type="dxa"/>
          </w:tcPr>
          <w:p w14:paraId="102BC128" w14:textId="77777777" w:rsidR="00820C32" w:rsidRDefault="00000000">
            <w:r>
              <w:rPr>
                <w:sz w:val="15"/>
              </w:rPr>
              <w:t>Functional</w:t>
            </w:r>
          </w:p>
        </w:tc>
        <w:tc>
          <w:tcPr>
            <w:tcW w:w="1776" w:type="dxa"/>
          </w:tcPr>
          <w:p w14:paraId="799DD081" w14:textId="77777777" w:rsidR="00820C32" w:rsidRDefault="00000000">
            <w:r>
              <w:rPr>
                <w:sz w:val="15"/>
              </w:rPr>
              <w:t>The system shall store a webhook in a dead-letter queue when all configured delivery attempts fail.</w:t>
            </w:r>
          </w:p>
        </w:tc>
        <w:tc>
          <w:tcPr>
            <w:tcW w:w="1776" w:type="dxa"/>
          </w:tcPr>
          <w:p w14:paraId="3654CED0" w14:textId="77777777" w:rsidR="00820C32" w:rsidRDefault="00000000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6E8ED568" w14:textId="77777777" w:rsidR="00820C32" w:rsidRDefault="00000000">
            <w:r>
              <w:rPr>
                <w:sz w:val="15"/>
              </w:rPr>
              <w:t>Pass: After the final failed attempt, the webhook payload and failure information appear in the dead-letter queue. Fail: The failed webhook is lost.</w:t>
            </w:r>
          </w:p>
        </w:tc>
        <w:tc>
          <w:tcPr>
            <w:tcW w:w="1776" w:type="dxa"/>
          </w:tcPr>
          <w:p w14:paraId="789DDA6F" w14:textId="77777777" w:rsidR="00820C32" w:rsidRDefault="00000000">
            <w:r>
              <w:rPr>
                <w:sz w:val="15"/>
              </w:rPr>
              <w:t>Prevents permanent loss of undelivered events.</w:t>
            </w:r>
          </w:p>
        </w:tc>
      </w:tr>
      <w:tr w:rsidR="00820C32" w14:paraId="45A22224" w14:textId="77777777">
        <w:trPr>
          <w:jc w:val="center"/>
        </w:trPr>
        <w:tc>
          <w:tcPr>
            <w:tcW w:w="1776" w:type="dxa"/>
          </w:tcPr>
          <w:p w14:paraId="3C71AC35" w14:textId="77777777" w:rsidR="00820C32" w:rsidRDefault="00000000">
            <w:r>
              <w:rPr>
                <w:sz w:val="15"/>
              </w:rPr>
              <w:t>FR-004</w:t>
            </w:r>
          </w:p>
        </w:tc>
        <w:tc>
          <w:tcPr>
            <w:tcW w:w="1776" w:type="dxa"/>
          </w:tcPr>
          <w:p w14:paraId="6FE844EB" w14:textId="77777777" w:rsidR="00820C32" w:rsidRDefault="00000000">
            <w:r>
              <w:rPr>
                <w:sz w:val="15"/>
              </w:rPr>
              <w:t>Functional</w:t>
            </w:r>
          </w:p>
        </w:tc>
        <w:tc>
          <w:tcPr>
            <w:tcW w:w="1776" w:type="dxa"/>
          </w:tcPr>
          <w:p w14:paraId="3CA8D924" w14:textId="77777777" w:rsidR="00820C32" w:rsidRDefault="00000000">
            <w:r>
              <w:rPr>
                <w:sz w:val="15"/>
              </w:rPr>
              <w:t>The system shall allow the Integration Developer to configure webhook target endpoints and retry settings.</w:t>
            </w:r>
          </w:p>
        </w:tc>
        <w:tc>
          <w:tcPr>
            <w:tcW w:w="1776" w:type="dxa"/>
          </w:tcPr>
          <w:p w14:paraId="349F17F7" w14:textId="77777777" w:rsidR="00820C32" w:rsidRDefault="00000000">
            <w:r>
              <w:rPr>
                <w:sz w:val="15"/>
              </w:rPr>
              <w:t>Medium</w:t>
            </w:r>
          </w:p>
        </w:tc>
        <w:tc>
          <w:tcPr>
            <w:tcW w:w="1776" w:type="dxa"/>
          </w:tcPr>
          <w:p w14:paraId="5667290F" w14:textId="77777777" w:rsidR="00820C32" w:rsidRDefault="00000000">
            <w:r>
              <w:rPr>
                <w:sz w:val="15"/>
              </w:rPr>
              <w:t>Pass: A valid endpoint and retry configuration can be saved and subsequently used for delivery. Fail: Invalid configuration is accepted or saved configuration is ignored.</w:t>
            </w:r>
          </w:p>
        </w:tc>
        <w:tc>
          <w:tcPr>
            <w:tcW w:w="1776" w:type="dxa"/>
          </w:tcPr>
          <w:p w14:paraId="4E9F057B" w14:textId="77777777" w:rsidR="00820C32" w:rsidRDefault="00000000">
            <w:r>
              <w:rPr>
                <w:sz w:val="15"/>
              </w:rPr>
              <w:t>Allows integration behaviour to be customized.</w:t>
            </w:r>
          </w:p>
        </w:tc>
      </w:tr>
      <w:tr w:rsidR="00820C32" w14:paraId="07274D8F" w14:textId="77777777">
        <w:trPr>
          <w:jc w:val="center"/>
        </w:trPr>
        <w:tc>
          <w:tcPr>
            <w:tcW w:w="1776" w:type="dxa"/>
          </w:tcPr>
          <w:p w14:paraId="78048C7A" w14:textId="77777777" w:rsidR="00820C32" w:rsidRDefault="00000000">
            <w:r>
              <w:rPr>
                <w:sz w:val="15"/>
              </w:rPr>
              <w:t>FR-005</w:t>
            </w:r>
          </w:p>
        </w:tc>
        <w:tc>
          <w:tcPr>
            <w:tcW w:w="1776" w:type="dxa"/>
          </w:tcPr>
          <w:p w14:paraId="618E1682" w14:textId="77777777" w:rsidR="00820C32" w:rsidRDefault="00000000">
            <w:r>
              <w:rPr>
                <w:sz w:val="15"/>
              </w:rPr>
              <w:t>Functional</w:t>
            </w:r>
          </w:p>
        </w:tc>
        <w:tc>
          <w:tcPr>
            <w:tcW w:w="1776" w:type="dxa"/>
          </w:tcPr>
          <w:p w14:paraId="2302728A" w14:textId="77777777" w:rsidR="00820C32" w:rsidRDefault="00000000">
            <w:r>
              <w:rPr>
                <w:sz w:val="15"/>
              </w:rPr>
              <w:t>The system shall allow the System Operator to inspect webhook delivery logs and dead-letter queue entries.</w:t>
            </w:r>
          </w:p>
        </w:tc>
        <w:tc>
          <w:tcPr>
            <w:tcW w:w="1776" w:type="dxa"/>
          </w:tcPr>
          <w:p w14:paraId="2FF0CE88" w14:textId="77777777" w:rsidR="00820C32" w:rsidRDefault="00000000">
            <w:r>
              <w:rPr>
                <w:sz w:val="15"/>
              </w:rPr>
              <w:t>Medium</w:t>
            </w:r>
          </w:p>
        </w:tc>
        <w:tc>
          <w:tcPr>
            <w:tcW w:w="1776" w:type="dxa"/>
          </w:tcPr>
          <w:p w14:paraId="44300C4D" w14:textId="77777777" w:rsidR="00820C32" w:rsidRDefault="00000000">
            <w:r>
              <w:rPr>
                <w:sz w:val="15"/>
              </w:rPr>
              <w:t>Pass: The operator can view delivery status, failure information, and dead-letter entries. Fail: Required delivery information cannot be retrieved.</w:t>
            </w:r>
          </w:p>
        </w:tc>
        <w:tc>
          <w:tcPr>
            <w:tcW w:w="1776" w:type="dxa"/>
          </w:tcPr>
          <w:p w14:paraId="0254B819" w14:textId="77777777" w:rsidR="00820C32" w:rsidRDefault="00000000">
            <w:r>
              <w:rPr>
                <w:sz w:val="15"/>
              </w:rPr>
              <w:t>Supports monitoring and troubleshooting.</w:t>
            </w:r>
          </w:p>
        </w:tc>
      </w:tr>
      <w:tr w:rsidR="00820C32" w14:paraId="731D7A76" w14:textId="77777777">
        <w:trPr>
          <w:jc w:val="center"/>
        </w:trPr>
        <w:tc>
          <w:tcPr>
            <w:tcW w:w="1776" w:type="dxa"/>
          </w:tcPr>
          <w:p w14:paraId="09D71C74" w14:textId="77777777" w:rsidR="00820C32" w:rsidRDefault="00000000">
            <w:r>
              <w:rPr>
                <w:sz w:val="15"/>
              </w:rPr>
              <w:t>NFR-001</w:t>
            </w:r>
          </w:p>
        </w:tc>
        <w:tc>
          <w:tcPr>
            <w:tcW w:w="1776" w:type="dxa"/>
          </w:tcPr>
          <w:p w14:paraId="1C6B4CC6" w14:textId="77777777" w:rsidR="00820C32" w:rsidRDefault="00000000">
            <w:r>
              <w:rPr>
                <w:sz w:val="15"/>
              </w:rPr>
              <w:t>Nonfunctional — Performance &amp; Reliability</w:t>
            </w:r>
          </w:p>
        </w:tc>
        <w:tc>
          <w:tcPr>
            <w:tcW w:w="1776" w:type="dxa"/>
          </w:tcPr>
          <w:p w14:paraId="5B6D0CD1" w14:textId="77777777" w:rsidR="00820C32" w:rsidRDefault="00000000">
            <w:r>
              <w:rPr>
                <w:sz w:val="15"/>
              </w:rPr>
              <w:t>The ingestion endpoint shall buffer inbound webhooks with 99.999% reliability and support throughput of up to 2,500 requests/second.</w:t>
            </w:r>
          </w:p>
        </w:tc>
        <w:tc>
          <w:tcPr>
            <w:tcW w:w="1776" w:type="dxa"/>
          </w:tcPr>
          <w:p w14:paraId="01918C6A" w14:textId="77777777" w:rsidR="00820C32" w:rsidRDefault="00000000">
            <w:r>
              <w:rPr>
                <w:sz w:val="15"/>
              </w:rPr>
              <w:t>High</w:t>
            </w:r>
          </w:p>
        </w:tc>
        <w:tc>
          <w:tcPr>
            <w:tcW w:w="1776" w:type="dxa"/>
          </w:tcPr>
          <w:p w14:paraId="47C473DB" w14:textId="77777777" w:rsidR="00820C32" w:rsidRDefault="00000000">
            <w:r>
              <w:rPr>
                <w:sz w:val="15"/>
              </w:rPr>
              <w:t>Pass: Benchmark testing demonstrates 2,500 requests/second while maintaining the specified reliability target. Fail: The system fails to meet the benchmark.</w:t>
            </w:r>
          </w:p>
        </w:tc>
        <w:tc>
          <w:tcPr>
            <w:tcW w:w="1776" w:type="dxa"/>
          </w:tcPr>
          <w:p w14:paraId="569D7EFC" w14:textId="77777777" w:rsidR="00820C32" w:rsidRDefault="00000000">
            <w:r>
              <w:rPr>
                <w:sz w:val="15"/>
              </w:rPr>
              <w:t>Required for resilient, high-volume webhook ingestion.</w:t>
            </w:r>
          </w:p>
        </w:tc>
      </w:tr>
      <w:tr w:rsidR="00820C32" w14:paraId="492D73A8" w14:textId="77777777">
        <w:trPr>
          <w:jc w:val="center"/>
        </w:trPr>
        <w:tc>
          <w:tcPr>
            <w:tcW w:w="1776" w:type="dxa"/>
          </w:tcPr>
          <w:p w14:paraId="4CEFF6CE" w14:textId="77777777" w:rsidR="00820C32" w:rsidRDefault="00000000">
            <w:r>
              <w:rPr>
                <w:sz w:val="15"/>
              </w:rPr>
              <w:t>NFR-002</w:t>
            </w:r>
          </w:p>
        </w:tc>
        <w:tc>
          <w:tcPr>
            <w:tcW w:w="1776" w:type="dxa"/>
          </w:tcPr>
          <w:p w14:paraId="2CDC1314" w14:textId="77777777" w:rsidR="00820C32" w:rsidRDefault="00000000">
            <w:r>
              <w:rPr>
                <w:sz w:val="15"/>
              </w:rPr>
              <w:t>Nonfunctional — Security</w:t>
            </w:r>
          </w:p>
        </w:tc>
        <w:tc>
          <w:tcPr>
            <w:tcW w:w="1776" w:type="dxa"/>
          </w:tcPr>
          <w:p w14:paraId="11D4C2BB" w14:textId="77777777" w:rsidR="00820C32" w:rsidRDefault="00000000">
            <w:r>
              <w:rPr>
                <w:sz w:val="15"/>
              </w:rPr>
              <w:t xml:space="preserve">The system shall authenticate inbound webhook requests and </w:t>
            </w:r>
            <w:r>
              <w:rPr>
                <w:sz w:val="15"/>
              </w:rPr>
              <w:lastRenderedPageBreak/>
              <w:t>reject requests that fail authentication.</w:t>
            </w:r>
          </w:p>
        </w:tc>
        <w:tc>
          <w:tcPr>
            <w:tcW w:w="1776" w:type="dxa"/>
          </w:tcPr>
          <w:p w14:paraId="2A3F38F5" w14:textId="77777777" w:rsidR="00820C32" w:rsidRDefault="00000000">
            <w:r>
              <w:rPr>
                <w:sz w:val="15"/>
              </w:rPr>
              <w:lastRenderedPageBreak/>
              <w:t>High</w:t>
            </w:r>
          </w:p>
        </w:tc>
        <w:tc>
          <w:tcPr>
            <w:tcW w:w="1776" w:type="dxa"/>
          </w:tcPr>
          <w:p w14:paraId="5678CB3F" w14:textId="77777777" w:rsidR="00820C32" w:rsidRDefault="00000000">
            <w:r>
              <w:rPr>
                <w:sz w:val="15"/>
              </w:rPr>
              <w:t xml:space="preserve">Pass: Authenticated requests are accepted and </w:t>
            </w:r>
            <w:r>
              <w:rPr>
                <w:sz w:val="15"/>
              </w:rPr>
              <w:lastRenderedPageBreak/>
              <w:t>unauthenticated/invalid requests are rejected. Fail: An unauthenticated request is processed.</w:t>
            </w:r>
          </w:p>
        </w:tc>
        <w:tc>
          <w:tcPr>
            <w:tcW w:w="1776" w:type="dxa"/>
          </w:tcPr>
          <w:p w14:paraId="731A0B39" w14:textId="77777777" w:rsidR="00820C32" w:rsidRDefault="00000000">
            <w:r>
              <w:rPr>
                <w:sz w:val="15"/>
              </w:rPr>
              <w:lastRenderedPageBreak/>
              <w:t>Prevents unauthorized systems from injecting events.</w:t>
            </w:r>
          </w:p>
        </w:tc>
      </w:tr>
    </w:tbl>
    <w:p w14:paraId="2B230934" w14:textId="77777777" w:rsidR="00955CD0" w:rsidRDefault="00955CD0" w:rsidP="00955CD0"/>
    <w:p w14:paraId="74ABE22A" w14:textId="77777777" w:rsidR="00955CD0" w:rsidRDefault="00955CD0" w:rsidP="00955CD0"/>
    <w:p w14:paraId="6AD24B7A" w14:textId="77777777" w:rsidR="00955CD0" w:rsidRDefault="00955CD0" w:rsidP="00955CD0"/>
    <w:p w14:paraId="6B92C007" w14:textId="20A67A44" w:rsidR="00820C32" w:rsidRDefault="00000000" w:rsidP="00955CD0">
      <w:pPr>
        <w:pStyle w:val="Heading1"/>
      </w:pPr>
      <w:r>
        <w:t>3. Actors</w:t>
      </w:r>
    </w:p>
    <w:p w14:paraId="77DDBCDB" w14:textId="77777777" w:rsidR="00820C32" w:rsidRDefault="00000000">
      <w:r>
        <w:rPr>
          <w:b/>
        </w:rPr>
        <w:t xml:space="preserve">Integration Developer: </w:t>
      </w:r>
      <w:r>
        <w:t>Configures webhook integrations, target endpoints, and retry behaviour.</w:t>
      </w:r>
    </w:p>
    <w:p w14:paraId="10A3288E" w14:textId="77777777" w:rsidR="00820C32" w:rsidRDefault="00000000">
      <w:r>
        <w:rPr>
          <w:b/>
        </w:rPr>
        <w:t xml:space="preserve">System Operator: </w:t>
      </w:r>
      <w:r>
        <w:t>Monitors webhook deliveries, examines logs, and manages failed/dead-lettered events.</w:t>
      </w:r>
    </w:p>
    <w:p w14:paraId="5E5780F6" w14:textId="77777777" w:rsidR="00820C32" w:rsidRDefault="00000000">
      <w:r>
        <w:rPr>
          <w:b/>
        </w:rPr>
        <w:t xml:space="preserve">Target Internal Service: </w:t>
      </w:r>
      <w:r>
        <w:t>Receives webhook payloads forwarded by the gateway.</w:t>
      </w:r>
    </w:p>
    <w:p w14:paraId="5DFB521B" w14:textId="77777777" w:rsidR="00820C32" w:rsidRDefault="00000000">
      <w:pPr>
        <w:pStyle w:val="Heading1"/>
      </w:pPr>
      <w:r>
        <w:t>4. Use Cases</w:t>
      </w:r>
    </w:p>
    <w:p w14:paraId="0D89AF80" w14:textId="77777777" w:rsidR="00820C32" w:rsidRDefault="00000000">
      <w:pPr>
        <w:pStyle w:val="ListBullet"/>
      </w:pPr>
      <w:r>
        <w:t>UC-01 — Ingest Webhook</w:t>
      </w:r>
    </w:p>
    <w:p w14:paraId="761E853B" w14:textId="77777777" w:rsidR="00820C32" w:rsidRDefault="00000000">
      <w:pPr>
        <w:pStyle w:val="ListBullet"/>
      </w:pPr>
      <w:r>
        <w:t>UC-02 — Log Webhook Payload</w:t>
      </w:r>
    </w:p>
    <w:p w14:paraId="0BEA306F" w14:textId="77777777" w:rsidR="00820C32" w:rsidRDefault="00000000">
      <w:pPr>
        <w:pStyle w:val="ListBullet"/>
      </w:pPr>
      <w:r>
        <w:t>UC-03 — Deliver Webhook</w:t>
      </w:r>
    </w:p>
    <w:p w14:paraId="3250B983" w14:textId="77777777" w:rsidR="00820C32" w:rsidRDefault="00000000">
      <w:pPr>
        <w:pStyle w:val="ListBullet"/>
      </w:pPr>
      <w:r>
        <w:t>UC-04 — Retry Failed Delivery</w:t>
      </w:r>
    </w:p>
    <w:p w14:paraId="5DE9B05A" w14:textId="77777777" w:rsidR="00820C32" w:rsidRDefault="00000000">
      <w:pPr>
        <w:pStyle w:val="ListBullet"/>
      </w:pPr>
      <w:r>
        <w:t>UC-05 — Store in Dead-Letter Queue</w:t>
      </w:r>
    </w:p>
    <w:p w14:paraId="691F5DC3" w14:textId="77777777" w:rsidR="00820C32" w:rsidRDefault="00000000">
      <w:pPr>
        <w:pStyle w:val="ListBullet"/>
      </w:pPr>
      <w:r>
        <w:t>UC-06 — Configure Webhook Endpoint</w:t>
      </w:r>
    </w:p>
    <w:p w14:paraId="735CDF59" w14:textId="77777777" w:rsidR="00820C32" w:rsidRDefault="00000000">
      <w:pPr>
        <w:pStyle w:val="ListBullet"/>
      </w:pPr>
      <w:r>
        <w:t>UC-07 — Monitor Delivery Logs</w:t>
      </w:r>
    </w:p>
    <w:p w14:paraId="4CF14D8C" w14:textId="77777777" w:rsidR="00820C32" w:rsidRDefault="00000000">
      <w:pPr>
        <w:pStyle w:val="ListBullet"/>
      </w:pPr>
      <w:r>
        <w:t>UC-08 — Inspect Dead-Letter Queue</w:t>
      </w:r>
    </w:p>
    <w:p w14:paraId="6038C335" w14:textId="77777777" w:rsidR="00820C32" w:rsidRDefault="00000000">
      <w:pPr>
        <w:pStyle w:val="Heading1"/>
      </w:pPr>
      <w:r>
        <w:t>5. UML Relationships</w:t>
      </w:r>
    </w:p>
    <w:p w14:paraId="7CA5AFCD" w14:textId="77777777" w:rsidR="00820C32" w:rsidRDefault="00000000">
      <w:pPr>
        <w:pStyle w:val="ListBullet"/>
      </w:pPr>
      <w:r>
        <w:t>Ingest Webhook «include» Log Webhook Payload.</w:t>
      </w:r>
    </w:p>
    <w:p w14:paraId="7B564CB8" w14:textId="77777777" w:rsidR="00820C32" w:rsidRDefault="00000000">
      <w:pPr>
        <w:pStyle w:val="ListBullet"/>
      </w:pPr>
      <w:r>
        <w:t>Retry Failed Delivery «extend» Deliver Webhook.</w:t>
      </w:r>
    </w:p>
    <w:p w14:paraId="38CA3BC9" w14:textId="77777777" w:rsidR="00820C32" w:rsidRDefault="00000000">
      <w:pPr>
        <w:pStyle w:val="ListBullet"/>
      </w:pPr>
      <w:r>
        <w:t>Store in Dead-Letter Queue «extend» Retry Failed Delivery.</w:t>
      </w:r>
    </w:p>
    <w:p w14:paraId="5F9A4BF9" w14:textId="77777777" w:rsidR="00955CD0" w:rsidRDefault="00955CD0">
      <w:pPr>
        <w:rPr>
          <w:rStyle w:val="TitleChar"/>
        </w:rPr>
      </w:pPr>
    </w:p>
    <w:p w14:paraId="46E57AC0" w14:textId="77777777" w:rsidR="00955CD0" w:rsidRDefault="00955CD0">
      <w:pPr>
        <w:rPr>
          <w:rStyle w:val="TitleChar"/>
        </w:rPr>
      </w:pPr>
    </w:p>
    <w:p w14:paraId="440F2906" w14:textId="77777777" w:rsidR="00955CD0" w:rsidRDefault="00955CD0">
      <w:pPr>
        <w:rPr>
          <w:rStyle w:val="TitleChar"/>
        </w:rPr>
      </w:pPr>
    </w:p>
    <w:p w14:paraId="336D6ED5" w14:textId="77777777" w:rsidR="00955CD0" w:rsidRDefault="00955CD0">
      <w:pPr>
        <w:rPr>
          <w:rStyle w:val="TitleChar"/>
        </w:rPr>
      </w:pPr>
    </w:p>
    <w:p w14:paraId="5AC3FB84" w14:textId="77777777" w:rsidR="00955CD0" w:rsidRDefault="00955CD0">
      <w:pPr>
        <w:rPr>
          <w:rStyle w:val="TitleChar"/>
        </w:rPr>
      </w:pPr>
    </w:p>
    <w:p w14:paraId="0B03206B" w14:textId="77777777" w:rsidR="00955CD0" w:rsidRDefault="00955CD0">
      <w:pPr>
        <w:rPr>
          <w:rStyle w:val="TitleChar"/>
        </w:rPr>
      </w:pPr>
    </w:p>
    <w:p w14:paraId="0A41EE22" w14:textId="77777777" w:rsidR="00955CD0" w:rsidRDefault="00955CD0">
      <w:pPr>
        <w:rPr>
          <w:rStyle w:val="TitleChar"/>
        </w:rPr>
      </w:pPr>
    </w:p>
    <w:p w14:paraId="41645B1F" w14:textId="11FF4D37" w:rsidR="00820C32" w:rsidRDefault="00000000">
      <w:r w:rsidRPr="00955CD0">
        <w:rPr>
          <w:rStyle w:val="TitleChar"/>
        </w:rPr>
        <w:lastRenderedPageBreak/>
        <w:t>UML diagram</w:t>
      </w:r>
    </w:p>
    <w:p w14:paraId="497EDB4D" w14:textId="77777777" w:rsidR="00955CD0" w:rsidRDefault="00955CD0" w:rsidP="00955CD0">
      <w:r>
        <w:rPr>
          <w:noProof/>
        </w:rPr>
        <w:drawing>
          <wp:inline distT="0" distB="0" distL="0" distR="0" wp14:anchorId="3CC7C7B8" wp14:editId="5132C861">
            <wp:extent cx="5349240" cy="3566160"/>
            <wp:effectExtent l="0" t="0" r="3810" b="0"/>
            <wp:docPr id="5513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9995" name="Picture 5513999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2ECA" w14:textId="77777777" w:rsidR="00955CD0" w:rsidRDefault="00955CD0" w:rsidP="00955CD0"/>
    <w:p w14:paraId="5CB93332" w14:textId="22B000FA" w:rsidR="00820C32" w:rsidRDefault="00000000" w:rsidP="00955CD0">
      <w:pPr>
        <w:pStyle w:val="Heading1"/>
      </w:pPr>
      <w:r>
        <w:t>6. Use-Case Flow Specification</w:t>
      </w:r>
    </w:p>
    <w:p w14:paraId="47EDE06D" w14:textId="77777777" w:rsidR="00820C32" w:rsidRDefault="00000000">
      <w:r>
        <w:t>Use Case: UC-03 — Deliver Webhook</w:t>
      </w:r>
    </w:p>
    <w:p w14:paraId="0BC79895" w14:textId="77777777" w:rsidR="00820C32" w:rsidRDefault="00000000">
      <w:r>
        <w:t>Primary Actor: Integration Developer / Webhook Gateway</w:t>
      </w:r>
    </w:p>
    <w:p w14:paraId="03353D96" w14:textId="77777777" w:rsidR="00820C32" w:rsidRDefault="00000000" w:rsidP="00955CD0">
      <w:pPr>
        <w:pStyle w:val="Heading3"/>
      </w:pPr>
      <w:r>
        <w:t>Preconditions</w:t>
      </w:r>
    </w:p>
    <w:p w14:paraId="2C885279" w14:textId="77777777" w:rsidR="00820C32" w:rsidRDefault="00000000">
      <w:pPr>
        <w:pStyle w:val="ListBullet"/>
      </w:pPr>
      <w:r>
        <w:t>A valid webhook has been received by the gateway.</w:t>
      </w:r>
    </w:p>
    <w:p w14:paraId="04D0C188" w14:textId="77777777" w:rsidR="00820C32" w:rsidRDefault="00000000">
      <w:pPr>
        <w:pStyle w:val="ListBullet"/>
      </w:pPr>
      <w:r>
        <w:t>A target endpoint is configured.</w:t>
      </w:r>
    </w:p>
    <w:p w14:paraId="579D3328" w14:textId="77777777" w:rsidR="00820C32" w:rsidRDefault="00000000">
      <w:pPr>
        <w:pStyle w:val="ListBullet"/>
      </w:pPr>
      <w:r>
        <w:t>The webhook payload has been logged.</w:t>
      </w:r>
    </w:p>
    <w:p w14:paraId="44C05A93" w14:textId="77777777" w:rsidR="00820C32" w:rsidRDefault="00000000" w:rsidP="00955CD0">
      <w:pPr>
        <w:pStyle w:val="Heading3"/>
      </w:pPr>
      <w:r>
        <w:t>Postconditions</w:t>
      </w:r>
    </w:p>
    <w:p w14:paraId="225F9976" w14:textId="77777777" w:rsidR="00820C32" w:rsidRDefault="00000000">
      <w:r>
        <w:t>Success:</w:t>
      </w:r>
    </w:p>
    <w:p w14:paraId="488F1876" w14:textId="77777777" w:rsidR="00820C32" w:rsidRDefault="00000000">
      <w:pPr>
        <w:pStyle w:val="ListBullet"/>
      </w:pPr>
      <w:r>
        <w:t>Webhook payload is delivered to the target endpoint.</w:t>
      </w:r>
    </w:p>
    <w:p w14:paraId="34AA437B" w14:textId="77777777" w:rsidR="00820C32" w:rsidRDefault="00000000">
      <w:pPr>
        <w:pStyle w:val="ListBullet"/>
      </w:pPr>
      <w:r>
        <w:t>Delivery status is recorded in the delivery log.</w:t>
      </w:r>
    </w:p>
    <w:p w14:paraId="02EB8CA5" w14:textId="77777777" w:rsidR="00820C32" w:rsidRDefault="00000000" w:rsidP="00955CD0">
      <w:pPr>
        <w:pStyle w:val="Heading3"/>
      </w:pPr>
      <w:r>
        <w:t>Failure:</w:t>
      </w:r>
    </w:p>
    <w:p w14:paraId="217F49F2" w14:textId="77777777" w:rsidR="00820C32" w:rsidRDefault="00000000">
      <w:pPr>
        <w:pStyle w:val="ListBullet"/>
      </w:pPr>
      <w:r>
        <w:t>Failed delivery is retried using exponential backoff.</w:t>
      </w:r>
    </w:p>
    <w:p w14:paraId="2B447EA4" w14:textId="77777777" w:rsidR="00820C32" w:rsidRDefault="00000000">
      <w:pPr>
        <w:pStyle w:val="ListBullet"/>
      </w:pPr>
      <w:r>
        <w:t>If all attempts fail, the webhook is stored in the dead-letter queue.</w:t>
      </w:r>
    </w:p>
    <w:p w14:paraId="7DBB2D1F" w14:textId="77777777" w:rsidR="00820C32" w:rsidRDefault="00000000" w:rsidP="00955CD0">
      <w:pPr>
        <w:pStyle w:val="Heading1"/>
      </w:pPr>
      <w:r>
        <w:t>Main Success Scenario</w:t>
      </w:r>
    </w:p>
    <w:p w14:paraId="10BEEC69" w14:textId="77777777" w:rsidR="00820C32" w:rsidRDefault="00000000">
      <w:r>
        <w:t>1. The system receives an inbound webhook.</w:t>
      </w:r>
    </w:p>
    <w:p w14:paraId="07802C39" w14:textId="77777777" w:rsidR="00820C32" w:rsidRDefault="00000000">
      <w:r>
        <w:t>2. The system validates the webhook request.</w:t>
      </w:r>
    </w:p>
    <w:p w14:paraId="5B2D4366" w14:textId="77777777" w:rsidR="00820C32" w:rsidRDefault="00000000">
      <w:r>
        <w:t>3. The system logs the webhook payload and associated request information.</w:t>
      </w:r>
    </w:p>
    <w:p w14:paraId="727F7ED6" w14:textId="77777777" w:rsidR="00820C32" w:rsidRDefault="00000000">
      <w:r>
        <w:t>4. The system identifies the configured target endpoint.</w:t>
      </w:r>
    </w:p>
    <w:p w14:paraId="2031CF54" w14:textId="77777777" w:rsidR="00820C32" w:rsidRDefault="00000000">
      <w:r>
        <w:t>5. The system forwards the webhook payload to the target endpoint.</w:t>
      </w:r>
    </w:p>
    <w:p w14:paraId="31EB9F76" w14:textId="77777777" w:rsidR="00820C32" w:rsidRDefault="00000000">
      <w:r>
        <w:lastRenderedPageBreak/>
        <w:t>6. The target endpoint successfully acknowledges the webhook.</w:t>
      </w:r>
    </w:p>
    <w:p w14:paraId="37513275" w14:textId="77777777" w:rsidR="00820C32" w:rsidRDefault="00000000">
      <w:r>
        <w:t>7. The system records the successful delivery in the delivery log.</w:t>
      </w:r>
    </w:p>
    <w:p w14:paraId="2CFBBBD4" w14:textId="77777777" w:rsidR="00955CD0" w:rsidRDefault="00000000" w:rsidP="00955CD0">
      <w:r>
        <w:t>8. The system completes the use case successfully</w:t>
      </w:r>
    </w:p>
    <w:p w14:paraId="23E739D6" w14:textId="741A38A3" w:rsidR="00820C32" w:rsidRDefault="00000000" w:rsidP="00955CD0">
      <w:pPr>
        <w:pStyle w:val="Heading1"/>
      </w:pPr>
      <w:r>
        <w:t>Alternate Flow — Delivery Failure</w:t>
      </w:r>
    </w:p>
    <w:p w14:paraId="78A289CD" w14:textId="77777777" w:rsidR="00820C32" w:rsidRDefault="00000000">
      <w:r>
        <w:t>5a.1 The system detects that delivery has failed.</w:t>
      </w:r>
    </w:p>
    <w:p w14:paraId="0E8D6D1F" w14:textId="77777777" w:rsidR="00820C32" w:rsidRDefault="00000000">
      <w:r>
        <w:t>5a.2 The system records the failed delivery in the delivery log.</w:t>
      </w:r>
    </w:p>
    <w:p w14:paraId="629FE440" w14:textId="77777777" w:rsidR="00820C32" w:rsidRDefault="00000000">
      <w:r>
        <w:t>5a.3 The system waits 1 second before retrying.</w:t>
      </w:r>
    </w:p>
    <w:p w14:paraId="2B04489D" w14:textId="77777777" w:rsidR="00820C32" w:rsidRDefault="00000000">
      <w:r>
        <w:t>5a.4 The system retries the webhook delivery.</w:t>
      </w:r>
    </w:p>
    <w:p w14:paraId="5E626EF3" w14:textId="77777777" w:rsidR="00820C32" w:rsidRDefault="00000000">
      <w:r>
        <w:t>5a.5 If delivery fails again, the system waits 2 seconds.</w:t>
      </w:r>
    </w:p>
    <w:p w14:paraId="014737CC" w14:textId="77777777" w:rsidR="00820C32" w:rsidRDefault="00000000">
      <w:r>
        <w:t>5a.6 The system retries again.</w:t>
      </w:r>
    </w:p>
    <w:p w14:paraId="24344695" w14:textId="77777777" w:rsidR="00820C32" w:rsidRDefault="00000000">
      <w:r>
        <w:t>5a.7 The system continues with 4-second and then 8-second backoff intervals.</w:t>
      </w:r>
    </w:p>
    <w:p w14:paraId="048481D3" w14:textId="77777777" w:rsidR="00820C32" w:rsidRDefault="00000000">
      <w:r>
        <w:t>5a.8 If delivery eventually succeeds, the system records the successful delivery and ends the use case.</w:t>
      </w:r>
    </w:p>
    <w:p w14:paraId="6A752366" w14:textId="77777777" w:rsidR="00820C32" w:rsidRDefault="00000000">
      <w:r>
        <w:t>5a.9 If all retry attempts fail, the system stores the webhook in the dead-letter queue.</w:t>
      </w:r>
    </w:p>
    <w:p w14:paraId="2ADBFAE7" w14:textId="77777777" w:rsidR="00820C32" w:rsidRDefault="00000000">
      <w:r>
        <w:t>5a.10 The system records the final failure status.</w:t>
      </w:r>
    </w:p>
    <w:p w14:paraId="54352EDB" w14:textId="77777777" w:rsidR="00820C32" w:rsidRDefault="00000000">
      <w:pPr>
        <w:pStyle w:val="Heading1"/>
      </w:pPr>
      <w:r>
        <w:t>7. Submission Checklist</w:t>
      </w:r>
    </w:p>
    <w:p w14:paraId="17537794" w14:textId="77777777" w:rsidR="00820C32" w:rsidRDefault="00000000">
      <w:pPr>
        <w:pStyle w:val="ListBullet"/>
      </w:pPr>
      <w:r>
        <w:t>Exactly 5 Functional Requirements (FR-001 to FR-005).</w:t>
      </w:r>
    </w:p>
    <w:p w14:paraId="781F3171" w14:textId="77777777" w:rsidR="00820C32" w:rsidRDefault="00000000">
      <w:pPr>
        <w:pStyle w:val="ListBullet"/>
      </w:pPr>
      <w:r>
        <w:t>Exactly 2 Non-Functional Requirements (NFR-001 and NFR-002).</w:t>
      </w:r>
    </w:p>
    <w:p w14:paraId="5FB8C398" w14:textId="77777777" w:rsidR="00820C32" w:rsidRDefault="00000000">
      <w:pPr>
        <w:pStyle w:val="ListBullet"/>
      </w:pPr>
      <w:r>
        <w:t>Every requirement contains ID, Type, Description, Priority, Acceptance Criteria, and Rationale.</w:t>
      </w:r>
    </w:p>
    <w:p w14:paraId="4E348EB0" w14:textId="77777777" w:rsidR="00820C32" w:rsidRDefault="00000000">
      <w:pPr>
        <w:pStyle w:val="ListBullet"/>
      </w:pPr>
      <w:r>
        <w:t>UML Use-Case Diagram contains all actors and primary use cases, with at least one «include» and one «extend».</w:t>
      </w:r>
    </w:p>
    <w:p w14:paraId="5152C210" w14:textId="77777777" w:rsidR="00820C32" w:rsidRDefault="00000000">
      <w:pPr>
        <w:pStyle w:val="ListBullet"/>
      </w:pPr>
      <w:r>
        <w:t>Use-Case Flow contains Preconditions, Postconditions, Main Success Scenario, and one Alternate Flow.</w:t>
      </w:r>
    </w:p>
    <w:sectPr w:rsidR="00820C3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419322">
    <w:abstractNumId w:val="8"/>
  </w:num>
  <w:num w:numId="2" w16cid:durableId="1422332353">
    <w:abstractNumId w:val="6"/>
  </w:num>
  <w:num w:numId="3" w16cid:durableId="1119760889">
    <w:abstractNumId w:val="5"/>
  </w:num>
  <w:num w:numId="4" w16cid:durableId="1041252286">
    <w:abstractNumId w:val="4"/>
  </w:num>
  <w:num w:numId="5" w16cid:durableId="1145463448">
    <w:abstractNumId w:val="7"/>
  </w:num>
  <w:num w:numId="6" w16cid:durableId="1850290549">
    <w:abstractNumId w:val="3"/>
  </w:num>
  <w:num w:numId="7" w16cid:durableId="562524277">
    <w:abstractNumId w:val="2"/>
  </w:num>
  <w:num w:numId="8" w16cid:durableId="1921601001">
    <w:abstractNumId w:val="1"/>
  </w:num>
  <w:num w:numId="9" w16cid:durableId="124317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EA8"/>
    <w:rsid w:val="00820C32"/>
    <w:rsid w:val="00955C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4CC61"/>
  <w14:defaultImageDpi w14:val="300"/>
  <w15:docId w15:val="{E5195C8A-D5E2-42D8-9C9F-779764E0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CD0"/>
  </w:style>
  <w:style w:type="paragraph" w:styleId="Heading1">
    <w:name w:val="heading 1"/>
    <w:basedOn w:val="Normal"/>
    <w:next w:val="Normal"/>
    <w:link w:val="Heading1Char"/>
    <w:uiPriority w:val="9"/>
    <w:qFormat/>
    <w:rsid w:val="00955CD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CD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C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C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C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C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C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C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C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55C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55C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5CD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55CD0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55C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CD0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CD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55CD0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55CD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CD0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CD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CD0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CD0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CD0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CD0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CD0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5CD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55CD0"/>
    <w:rPr>
      <w:b/>
      <w:bCs/>
    </w:rPr>
  </w:style>
  <w:style w:type="character" w:styleId="Emphasis">
    <w:name w:val="Emphasis"/>
    <w:basedOn w:val="DefaultParagraphFont"/>
    <w:uiPriority w:val="20"/>
    <w:qFormat/>
    <w:rsid w:val="00955C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CD0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C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55C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55C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55CD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55CD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55CD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5CD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P5 B M HARSHITH KUMAR</cp:lastModifiedBy>
  <cp:revision>2</cp:revision>
  <dcterms:created xsi:type="dcterms:W3CDTF">2013-12-23T23:15:00Z</dcterms:created>
  <dcterms:modified xsi:type="dcterms:W3CDTF">2026-08-21T04:12:00Z</dcterms:modified>
  <cp:category/>
</cp:coreProperties>
</file>