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686C6" w14:textId="2EFBA270" w:rsidR="003C21A4" w:rsidRPr="00A606E9" w:rsidRDefault="00567356" w:rsidP="00A606E9">
      <w:pPr>
        <w:jc w:val="both"/>
        <w:rPr>
          <w:sz w:val="28"/>
          <w:szCs w:val="28"/>
          <w:lang w:val="es-ES"/>
        </w:rPr>
      </w:pPr>
      <w:r w:rsidRPr="00A606E9">
        <w:rPr>
          <w:sz w:val="24"/>
          <w:szCs w:val="24"/>
          <w:lang w:val="es-ES"/>
        </w:rPr>
        <w:t>El propósito predominante de los prestamos por un banco es la de realizar un negocio financiero con la persona solicitante, a fin de generar ganancias económicas a la entidad</w:t>
      </w:r>
      <w:r w:rsidR="00A606E9" w:rsidRPr="00A606E9">
        <w:rPr>
          <w:sz w:val="24"/>
          <w:szCs w:val="24"/>
          <w:lang w:val="es-ES"/>
        </w:rPr>
        <w:t>. Todo esto</w:t>
      </w:r>
      <w:r w:rsidRPr="00A606E9">
        <w:rPr>
          <w:sz w:val="24"/>
          <w:szCs w:val="24"/>
          <w:lang w:val="es-ES"/>
        </w:rPr>
        <w:t xml:space="preserve"> por medio de intereses </w:t>
      </w:r>
      <w:r w:rsidR="00A606E9" w:rsidRPr="00A606E9">
        <w:rPr>
          <w:sz w:val="24"/>
          <w:szCs w:val="24"/>
          <w:lang w:val="es-ES"/>
        </w:rPr>
        <w:t>generados</w:t>
      </w:r>
      <w:r w:rsidRPr="00A606E9">
        <w:rPr>
          <w:sz w:val="24"/>
          <w:szCs w:val="24"/>
          <w:lang w:val="es-ES"/>
        </w:rPr>
        <w:t xml:space="preserve"> en cada cuota</w:t>
      </w:r>
      <w:r w:rsidR="00A606E9" w:rsidRPr="00A606E9">
        <w:rPr>
          <w:sz w:val="24"/>
          <w:szCs w:val="24"/>
          <w:lang w:val="es-ES"/>
        </w:rPr>
        <w:t xml:space="preserve"> que se pague</w:t>
      </w:r>
      <w:r w:rsidRPr="00A606E9">
        <w:rPr>
          <w:sz w:val="24"/>
          <w:szCs w:val="24"/>
          <w:lang w:val="es-ES"/>
        </w:rPr>
        <w:t xml:space="preserve">. Sin embargo, el aprobar dicho préstamo está supeditado a una serie de información por parte el solicitante, entre esta información están: la vida crediticia, situación laboral, créditos actuales, etc. </w:t>
      </w:r>
      <w:r w:rsidR="00A606E9" w:rsidRPr="00A606E9">
        <w:rPr>
          <w:sz w:val="24"/>
          <w:szCs w:val="24"/>
          <w:lang w:val="es-ES"/>
        </w:rPr>
        <w:t>Lo anterior es una medida utilizada para minimizar los riesgos por parte del solicitante de no subsanar la deuda</w:t>
      </w:r>
      <w:r w:rsidR="00A3433D">
        <w:rPr>
          <w:sz w:val="24"/>
          <w:szCs w:val="24"/>
          <w:lang w:val="es-ES"/>
        </w:rPr>
        <w:t>.</w:t>
      </w:r>
    </w:p>
    <w:sectPr w:rsidR="003C21A4" w:rsidRPr="00A60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C7"/>
    <w:rsid w:val="002D3FC7"/>
    <w:rsid w:val="003C21A4"/>
    <w:rsid w:val="00567356"/>
    <w:rsid w:val="00A3433D"/>
    <w:rsid w:val="00A606E9"/>
    <w:rsid w:val="00D5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99BD"/>
  <w15:chartTrackingRefBased/>
  <w15:docId w15:val="{E0DCCDB0-0C02-4E45-AB1E-DE2DDD0C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Enrique Barros Agamez</dc:creator>
  <cp:keywords/>
  <dc:description/>
  <cp:lastModifiedBy>Daniel Enrique Barros Agamez</cp:lastModifiedBy>
  <cp:revision>3</cp:revision>
  <dcterms:created xsi:type="dcterms:W3CDTF">2020-10-11T18:26:00Z</dcterms:created>
  <dcterms:modified xsi:type="dcterms:W3CDTF">2020-10-11T18:38:00Z</dcterms:modified>
</cp:coreProperties>
</file>