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28"/>
        </w:rPr>
        <w:t>SPESIFIKASI USE CASE SISTEM INTEGRASI DATA BERBASIS WEB</w:t>
      </w:r>
    </w:p>
    <w:p>
      <w:pPr>
        <w:spacing w:before="280" w:after="80" w:line="276" w:lineRule="auto"/>
      </w:pPr>
      <w:r>
        <w:rPr>
          <w:rFonts w:ascii="Times New Roman" w:hAnsi="Times New Roman"/>
          <w:b w:val="0"/>
          <w:sz w:val="24"/>
        </w:rPr>
        <w:t>1.  Melihat Status Engine &amp; Metrik Sistem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sz w:val="24"/>
        </w:rPr>
        <w:t>Tabel 1 Use case melihat status engine &amp; metrik sistem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7937" w:type="dxa"/>
      </w:tblPr>
      <w:tblGrid>
        <w:gridCol w:w="3968"/>
        <w:gridCol w:w="3968"/>
      </w:tblGrid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Elemen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Deskripsi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Aktor Utama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Operator Data, Administrator Sistem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Deskripsi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Fitur bagi pengguna untuk melihat kesiapan server backend, status aktifitas konektor database yang terpasang, dan metrik kesehatan sistem pada tampilan dashboard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Pengguna telah membuka antarmuka aplikasi web Sistem Integrasi Data Berbasis Web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Pengguna berhasil melihat status server aktif dan jumlah konektor yang siap beroperasi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Normal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Buka halaman Dashboard</w:t>
              <w:br/>
              <w:t>2. Sistem melakukan pengecekan status ke server backend secara otomatis</w:t>
              <w:br/>
              <w:t>3. Sistem menampilkan indikator Engine Active beserta daftar konektor yang tersedia (MySQL, PostgreSQL, Oracle, SQLite, CSV, Excel, JSON)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Alternatif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-</w:t>
            </w:r>
          </w:p>
        </w:tc>
      </w:tr>
    </w:tbl>
    <w:p>
      <w:pPr>
        <w:spacing w:before="0" w:after="200"/>
      </w:pPr>
    </w:p>
    <w:p>
      <w:pPr>
        <w:spacing w:before="280" w:after="80" w:line="276" w:lineRule="auto"/>
      </w:pPr>
      <w:r>
        <w:rPr>
          <w:rFonts w:ascii="Times New Roman" w:hAnsi="Times New Roman"/>
          <w:b w:val="0"/>
          <w:sz w:val="24"/>
        </w:rPr>
        <w:t>2.  Memilih Template Pipeline Siap Pakai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sz w:val="24"/>
        </w:rPr>
        <w:t>Tabel 2 Use case memilih template pipeline siap pakai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7937" w:type="dxa"/>
      </w:tblPr>
      <w:tblGrid>
        <w:gridCol w:w="3968"/>
        <w:gridCol w:w="3968"/>
      </w:tblGrid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Elemen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Deskripsi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Aktor Utama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Operator Data, Administrator Sistem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Deskripsi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Fitur bagi pengguna untuk memuat konfigurasi alur integrasi data secara instan menggunakan template siap pakai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Pengguna berada di halaman Dashboard sistem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Pengguna berhasil memuat konfigurasi sumber, pemetaan, dan tujuan ke halaman Pipeline Builder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Normal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Pilih kartu template integrasi pada halaman Dashboard</w:t>
              <w:br/>
              <w:t>2. Tekan tombol Gunakan Template</w:t>
              <w:br/>
              <w:t>3. Sistem memuat preset konfigurasi dan membuka tampilan Pipeline Builder secara otomatis</w:t>
              <w:br/>
              <w:t>4. Pengguna dapat langsung meninjau atau menyesuaikan parameter template tersebut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Alternatif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-</w:t>
            </w:r>
          </w:p>
        </w:tc>
      </w:tr>
    </w:tbl>
    <w:p>
      <w:pPr>
        <w:spacing w:before="0" w:after="200"/>
      </w:pPr>
    </w:p>
    <w:p>
      <w:pPr>
        <w:spacing w:before="280" w:after="80" w:line="276" w:lineRule="auto"/>
      </w:pPr>
      <w:r>
        <w:rPr>
          <w:rFonts w:ascii="Times New Roman" w:hAnsi="Times New Roman"/>
          <w:b w:val="0"/>
          <w:sz w:val="24"/>
        </w:rPr>
        <w:t>3.  Konfigurasi Sumber Data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sz w:val="24"/>
        </w:rPr>
        <w:t>Tabel 3 Use case konfigurasi sumber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7937" w:type="dxa"/>
      </w:tblPr>
      <w:tblGrid>
        <w:gridCol w:w="3968"/>
        <w:gridCol w:w="3968"/>
      </w:tblGrid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Elemen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Deskripsi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Aktor Utama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Operator Data, Administrator Sistem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Deskripsi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Fitur induk untuk menentukan dan menghubungkan sumber data yang akan diproses, baik berupa berkas dokumen maupun database relasional enterprise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Pengguna berada di panel kiri (Source) pada halaman Pipeline Builder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Sumber data terverifikasi dan daftar kolom sumber berhasil dimuat ke antarmuka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Normal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Masukkan nama tugas/pipeline pada kolom input nama</w:t>
              <w:br/>
              <w:t>2. Pilih kategori sumber data antara File atau Database (SQL)</w:t>
              <w:br/>
              <w:t>3. Lengkapi parameter koneksi database atau unggah berkas sumber</w:t>
              <w:br/>
              <w:t>4. Sistem memverifikasi akses sumber dan mengaktifkan fitur inspeksi kolom otomatis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Alternatif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Apabila parameter koneksi tidak lengkap atau berkas rusak, maka sistem menampilkan pesan kesalahan dan menonaktifkan tombol pemetaan</w:t>
            </w:r>
          </w:p>
        </w:tc>
      </w:tr>
    </w:tbl>
    <w:p>
      <w:pPr>
        <w:spacing w:before="0" w:after="200"/>
      </w:pPr>
    </w:p>
    <w:p>
      <w:pPr>
        <w:spacing w:before="280" w:after="80" w:line="276" w:lineRule="auto"/>
      </w:pPr>
      <w:r>
        <w:rPr>
          <w:rFonts w:ascii="Times New Roman" w:hAnsi="Times New Roman"/>
          <w:b w:val="0"/>
          <w:sz w:val="24"/>
        </w:rPr>
        <w:t>4.  Upload Berkas Dokumen (CSV, Excel, JSON, SQLite)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sz w:val="24"/>
        </w:rPr>
        <w:t>Tabel 4 Use case upload berkas dokumen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7937" w:type="dxa"/>
      </w:tblPr>
      <w:tblGrid>
        <w:gridCol w:w="3968"/>
        <w:gridCol w:w="3968"/>
      </w:tblGrid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Elemen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Deskripsi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Aktor Utama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Operator Data, Administrator Sistem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Deskripsi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Fitur untuk mengunggah satu atau beberapa berkas dokumen lokal yang akan dijadikan sumber data integrasi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Pengguna memilih kategori sumber File pada Panel Sumber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Pengguna berhasil mengunggah berkas ke server dan struktur kolom siap diinspeksi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Normal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Pilih format berkas (CSV, Excel, JSON, JSONL, atau SQLite)</w:t>
              <w:br/>
              <w:t>2. Atur karakter delimiter apabila memilih berkas CSV</w:t>
              <w:br/>
              <w:t>3. Tarik berkas ke area dropzone atau pilih berkas melalui file explorer</w:t>
              <w:br/>
              <w:t>4. Sistem mengunggah berkas ke server dan menampilkan daftar berkas yang berhasil diunggah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Alternatif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Apabila format ekstensi berkas tidak didukung atau ukuran berkas melampaui batas server, maka sistem menolak berkas dan menampilkan pesan peringatan format</w:t>
            </w:r>
          </w:p>
        </w:tc>
      </w:tr>
    </w:tbl>
    <w:p>
      <w:pPr>
        <w:spacing w:before="0" w:after="200"/>
      </w:pPr>
    </w:p>
    <w:p>
      <w:pPr>
        <w:spacing w:before="280" w:after="80" w:line="276" w:lineRule="auto"/>
      </w:pPr>
      <w:r>
        <w:rPr>
          <w:rFonts w:ascii="Times New Roman" w:hAnsi="Times New Roman"/>
          <w:b w:val="0"/>
          <w:sz w:val="24"/>
        </w:rPr>
        <w:t>5.  Koneksi Basis Data Relasional (MySQL, PostgreSQL, Oracle)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sz w:val="24"/>
        </w:rPr>
        <w:t>Tabel 5 Use case koneksi basis data relasional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7937" w:type="dxa"/>
      </w:tblPr>
      <w:tblGrid>
        <w:gridCol w:w="3968"/>
        <w:gridCol w:w="3968"/>
      </w:tblGrid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Elemen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Deskripsi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Aktor Utama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Administrator Sistem, Operator Data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Deskripsi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Fitur untuk mengonfigurasi kredensial koneksi langsung ke server database relasional dan memilih tabel sumber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Pengguna memilih kategori sumber Database (SQL) pada Panel Sumber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Koneksi database berhasil terhubung dan daftar tabel berhasil dimuat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Normal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Pilih jenis database (MySQL, PostgreSQL, atau Oracle)</w:t>
              <w:br/>
              <w:t>2. Masukkan parameter host, port, username, password, dan nama database</w:t>
              <w:br/>
              <w:t>3. Tekan tombol Tes Koneksi</w:t>
              <w:br/>
              <w:t>4. Sistem memverifikasi kredensial ke server database</w:t>
              <w:br/>
              <w:t>5. Sistem menampilkan indikator koneksi berhasil dan memunculkan pilihan tabel sumber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Alternatif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Apabila host tidak dapat dijangkau atau password salah, maka sistem menampilkan pesan detail error connection refused atau access denied</w:t>
            </w:r>
          </w:p>
        </w:tc>
      </w:tr>
    </w:tbl>
    <w:p>
      <w:pPr>
        <w:spacing w:before="0" w:after="200"/>
      </w:pPr>
    </w:p>
    <w:p>
      <w:pPr>
        <w:spacing w:before="280" w:after="80" w:line="276" w:lineRule="auto"/>
      </w:pPr>
      <w:r>
        <w:rPr>
          <w:rFonts w:ascii="Times New Roman" w:hAnsi="Times New Roman"/>
          <w:b w:val="0"/>
          <w:sz w:val="24"/>
        </w:rPr>
        <w:t>6.  Inspeksi Struktur Kolom Otomatis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sz w:val="24"/>
        </w:rPr>
        <w:t>Tabel 6 Use case inspeksi struktur kolom otomatis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7937" w:type="dxa"/>
      </w:tblPr>
      <w:tblGrid>
        <w:gridCol w:w="3968"/>
        <w:gridCol w:w="3968"/>
      </w:tblGrid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Elemen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Deskripsi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Aktor Utama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Operator Data, Administrator Sistem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Deskripsi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Fitur bagi pengguna untuk melihat seluruh nama kolom serta tipe data bawaan dari sumber data secara otomatis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Berkas telah diunggah atau tabel database sumber telah dipilih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Daftar seluruh kolom sumber berhasil tampil dalam bentuk checklist interaktif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Normal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Sistem melakukan inspeksi metadata kolom secara otomatis dari sumber data terpilih</w:t>
              <w:br/>
              <w:t>2. Sistem menampilkan daftar nama kolom sumber beserta kotak centang (checkbox)</w:t>
              <w:br/>
              <w:t>3. Pengguna memilih kolom mana saja yang ingin disertakan dalam proses integrasi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Alternatif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Apabila berkas kosong atau tabel tidak memiliki kolom, maka sistem menampilkan peringatan bahwa data sumber tidak memiliki kolom yang dapat diproses</w:t>
            </w:r>
          </w:p>
        </w:tc>
      </w:tr>
    </w:tbl>
    <w:p>
      <w:pPr>
        <w:spacing w:before="0" w:after="200"/>
      </w:pPr>
    </w:p>
    <w:p>
      <w:pPr>
        <w:spacing w:before="280" w:after="80" w:line="276" w:lineRule="auto"/>
      </w:pPr>
      <w:r>
        <w:rPr>
          <w:rFonts w:ascii="Times New Roman" w:hAnsi="Times New Roman"/>
          <w:b w:val="0"/>
          <w:sz w:val="24"/>
        </w:rPr>
        <w:t>7.  Override Tipe Kolom Data (Type Casting)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sz w:val="24"/>
        </w:rPr>
        <w:t>Tabel 7 Use case override tipe kolom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7937" w:type="dxa"/>
      </w:tblPr>
      <w:tblGrid>
        <w:gridCol w:w="3968"/>
        <w:gridCol w:w="3968"/>
      </w:tblGrid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Elemen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Deskripsi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Aktor Utama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Operator Data, Administrator Sistem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Deskripsi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Fitur bagi pengguna untuk mengubah tipe data bawaan kolom sumber secara manual sebelum data diproses dan dimigrasi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Daftar kolom sumber telah berhasil diinspeksi pada antarmuka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Konfigurasi tipe data kanonikal kolom berhasil disesuaikan dan disimpan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Normal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Pengguna melihat daftar kolom sumber yang memiliki dropdown tipe data</w:t>
              <w:br/>
              <w:t>2. Pilih kolom yang ingin disesuaikan tipe datanya</w:t>
              <w:br/>
              <w:t>3. Pilih tipe data baru melalui dropdown (VARCHAR, INTEGER, FLOAT, DATE, DATETIME)</w:t>
              <w:br/>
              <w:t>4. Sistem mencatat aturan casting ini untuk diterapkan secara otomatis saat eksekusi pipeline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Alternatif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-</w:t>
            </w:r>
          </w:p>
        </w:tc>
      </w:tr>
    </w:tbl>
    <w:p>
      <w:pPr>
        <w:spacing w:before="0" w:after="200"/>
      </w:pPr>
    </w:p>
    <w:p>
      <w:pPr>
        <w:spacing w:before="280" w:after="80" w:line="276" w:lineRule="auto"/>
      </w:pPr>
      <w:r>
        <w:rPr>
          <w:rFonts w:ascii="Times New Roman" w:hAnsi="Times New Roman"/>
          <w:b w:val="0"/>
          <w:sz w:val="24"/>
        </w:rPr>
        <w:t>8.  Konfigurasi Transformasi dan Pemetaan Kolom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sz w:val="24"/>
        </w:rPr>
        <w:t>Tabel 8 Use case konfigurasi transformasi dan pemetaan kolom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7937" w:type="dxa"/>
      </w:tblPr>
      <w:tblGrid>
        <w:gridCol w:w="3968"/>
        <w:gridCol w:w="3968"/>
      </w:tblGrid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Elemen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Deskripsi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Aktor Utama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Operator Data, Administrator Sistem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Deskripsi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Fitur induk pada Panel Tengah untuk mengelola relasi pemetaan kolom sumber ke tujuan serta menentukan aturan pembersihan data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Kolom sumber telah dipilih dan jenis tujuan telah ditentukan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Seluruh aturan manipulasi data dan relasi kolom sumber-tujuan tersimpan dengan valid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Normal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Buka Panel Tengah (Transform)</w:t>
              <w:br/>
              <w:t>2. Atur pasangan pemetaan kolom sumber ke tujuan</w:t>
              <w:br/>
              <w:t>3. Tentukan aturan pembersihan data global apabila diperlukan</w:t>
              <w:br/>
              <w:t>4. Sistem memvalidasi bahwa tidak ada duplikasi target kolom dan aturan transformasi tersimpan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Alternatif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-</w:t>
            </w:r>
          </w:p>
        </w:tc>
      </w:tr>
    </w:tbl>
    <w:p>
      <w:pPr>
        <w:spacing w:before="0" w:after="200"/>
      </w:pPr>
    </w:p>
    <w:p>
      <w:pPr>
        <w:spacing w:before="280" w:after="80" w:line="276" w:lineRule="auto"/>
      </w:pPr>
      <w:r>
        <w:rPr>
          <w:rFonts w:ascii="Times New Roman" w:hAnsi="Times New Roman"/>
          <w:b w:val="0"/>
          <w:sz w:val="24"/>
        </w:rPr>
        <w:t>9.  Pemetaan Kolom Sumber ke Tujuan (1-ke-1 &amp; Ignore)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sz w:val="24"/>
        </w:rPr>
        <w:t>Tabel 9 Use case pemetaan kolom sumber ke tujuan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7937" w:type="dxa"/>
      </w:tblPr>
      <w:tblGrid>
        <w:gridCol w:w="3968"/>
        <w:gridCol w:w="3968"/>
      </w:tblGrid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Elemen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Deskripsi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Aktor Utama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Operator Data, Administrator Sistem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Deskripsi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Fitur untuk menghubungkan kolom sumber ke kolom target yang sesuai, didukung tombol aksi cepat pemetaan massal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Pengguna berada di bagian Aturan Kolom pada Panel Transformasi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Struktur pemetaan pasangan kolom berhasil tersusun dengan rapi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Normal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Periksa daftar kolom sumber di sisi kiri antarmuka pemetaan</w:t>
              <w:br/>
              <w:t>2. Tekan tombol Petakan 1-ke-1 untuk memasangkan nama kolom yang identik secara otomatis</w:t>
              <w:br/>
              <w:t>3. Pengguna dapat menekan tombol Abaikan Semua untuk mengosongkan relasi kolom</w:t>
              <w:br/>
              <w:t>4. Pengguna dapat memilih target kolom tujuan secara manual melalui dropdown</w:t>
              <w:br/>
              <w:t>5. Sistem secara otomatis mencegah pemilihan kolom target yang sama dua kali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Alternatif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Apabila pengguna memilih kolom target yang sudah digunakan oleh kolom sumber lain, maka sistem mengunci opsi tersebut dan menampilkan peringatan duplikasi</w:t>
            </w:r>
          </w:p>
        </w:tc>
      </w:tr>
    </w:tbl>
    <w:p>
      <w:pPr>
        <w:spacing w:before="0" w:after="200"/>
      </w:pPr>
    </w:p>
    <w:p>
      <w:pPr>
        <w:spacing w:before="280" w:after="80" w:line="276" w:lineRule="auto"/>
      </w:pPr>
      <w:r>
        <w:rPr>
          <w:rFonts w:ascii="Times New Roman" w:hAnsi="Times New Roman"/>
          <w:b w:val="0"/>
          <w:sz w:val="24"/>
        </w:rPr>
        <w:t>10.  Pembersihan &amp; Pengubahan Format Teks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sz w:val="24"/>
        </w:rPr>
        <w:t>Tabel 10 Use case pembersihan dan pengubahan format teks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7937" w:type="dxa"/>
      </w:tblPr>
      <w:tblGrid>
        <w:gridCol w:w="3968"/>
        <w:gridCol w:w="3968"/>
      </w:tblGrid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Elemen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Deskripsi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Aktor Utama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Operator Data, Administrator Sistem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Deskripsi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Fitur untuk menstandarisasi format string teks dengan menghapus spasi liar atau mengubah kapitalisasi huruf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Pengguna membuka tab Transformasi Global pada Panel Tengah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Aturan normalisasi teks berhasil diaktifkan pada pipeline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Normal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Centang opsi Trim Whitespace untuk menghapus spasi di awal dan akhir teks</w:t>
              <w:br/>
              <w:t>2. Pilih opsi kapitalisasi teks antara Capitalize, Uppercase, atau Lowercase</w:t>
              <w:br/>
              <w:t>3. Sistem memperbarui indikator badge transformasi menjadi aktif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Alternatif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-</w:t>
            </w:r>
          </w:p>
        </w:tc>
      </w:tr>
    </w:tbl>
    <w:p>
      <w:pPr>
        <w:spacing w:before="0" w:after="200"/>
      </w:pPr>
    </w:p>
    <w:p>
      <w:pPr>
        <w:spacing w:before="280" w:after="80" w:line="276" w:lineRule="auto"/>
      </w:pPr>
      <w:r>
        <w:rPr>
          <w:rFonts w:ascii="Times New Roman" w:hAnsi="Times New Roman"/>
          <w:b w:val="0"/>
          <w:sz w:val="24"/>
        </w:rPr>
        <w:t>11.  Penanganan Nilai Kosong (Fill Null &amp; Drop Null)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sz w:val="24"/>
        </w:rPr>
        <w:t>Tabel 11 Use case penanganan nilai kosong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7937" w:type="dxa"/>
      </w:tblPr>
      <w:tblGrid>
        <w:gridCol w:w="3968"/>
        <w:gridCol w:w="3968"/>
      </w:tblGrid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Elemen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Deskripsi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Aktor Utama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Operator Data, Administrator Sistem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Deskripsi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Fitur untuk menangani data yang bernilai null atau kosong dengan mengisi nilai pengganti atau membuang baris tersebut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Pengguna berada di tab Transformasi Global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Aturan sanitasi data kosong berhasil terdaftar dalam parameter eksekusi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Normal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Centang opsi Isi Nilai Kosong (Fill Null)</w:t>
              <w:br/>
              <w:t>2. Masukkan nilai pengganti default seperti N/A atau 0</w:t>
              <w:br/>
              <w:t>3. Pengguna juga dapat memilih opsi Drop Null untuk mengabaikan baris yang memiliki nilai kosong</w:t>
              <w:br/>
              <w:t>4. Sistem mencatat aturan penanganan nilai null tersebut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Alternatif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-</w:t>
            </w:r>
          </w:p>
        </w:tc>
      </w:tr>
    </w:tbl>
    <w:p>
      <w:pPr>
        <w:spacing w:before="0" w:after="200"/>
      </w:pPr>
    </w:p>
    <w:p>
      <w:pPr>
        <w:spacing w:before="280" w:after="80" w:line="276" w:lineRule="auto"/>
      </w:pPr>
      <w:r>
        <w:rPr>
          <w:rFonts w:ascii="Times New Roman" w:hAnsi="Times New Roman"/>
          <w:b w:val="0"/>
          <w:sz w:val="24"/>
        </w:rPr>
        <w:t>12.  Penyensoran Data Sensitif (Masking)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sz w:val="24"/>
        </w:rPr>
        <w:t>Tabel 12 Use case penyensoran data sensitif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7937" w:type="dxa"/>
      </w:tblPr>
      <w:tblGrid>
        <w:gridCol w:w="3968"/>
        <w:gridCol w:w="3968"/>
      </w:tblGrid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Elemen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Deskripsi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Aktor Utama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Operator Data, Administrator Sistem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Deskripsi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Fitur keamanan untuk menyamarkan (masking) isi kolom yang mengandung data rahasia seperti nomor telepon atau NIK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Pengguna berada di tab Transformasi Global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Kolom sensitif berhasil disamarkan karakternya saat dimuat ke tujuan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Normal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Centang opsi Sensor Data Sensitif (Masking)</w:t>
              <w:br/>
              <w:t>2. Masukkan nama-nama kolom yang wajib disamarkan (contoh: phone, nik)</w:t>
              <w:br/>
              <w:t>3. Sistem mengonfigurasi modul masking untuk mengganti sebagian karakter menjadi simbol bintang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Alternatif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-</w:t>
            </w:r>
          </w:p>
        </w:tc>
      </w:tr>
    </w:tbl>
    <w:p>
      <w:pPr>
        <w:spacing w:before="0" w:after="200"/>
      </w:pPr>
    </w:p>
    <w:p>
      <w:pPr>
        <w:spacing w:before="280" w:after="80" w:line="276" w:lineRule="auto"/>
      </w:pPr>
      <w:r>
        <w:rPr>
          <w:rFonts w:ascii="Times New Roman" w:hAnsi="Times New Roman"/>
          <w:b w:val="0"/>
          <w:sz w:val="24"/>
        </w:rPr>
        <w:t>13.  Penyaringan Baris Data (Row Filtering)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sz w:val="24"/>
        </w:rPr>
        <w:t>Tabel 13 Use case penyaringan baris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7937" w:type="dxa"/>
      </w:tblPr>
      <w:tblGrid>
        <w:gridCol w:w="3968"/>
        <w:gridCol w:w="3968"/>
      </w:tblGrid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Elemen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Deskripsi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Aktor Utama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Operator Data, Administrator Sistem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Deskripsi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Fitur untuk menyaring baris data yang diproses hanya pada baris yang memenuhi kondisi logika tertentu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Pengguna berada di tab Transformasi Global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Hanya data yang memenuhi kriteria filter yang akan dimuat ke tujuan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Normal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Centang opsi Filter Baris</w:t>
              <w:br/>
              <w:t>2. Tentukan nama kolom acuan (contoh: status atau usia)</w:t>
              <w:br/>
              <w:t>3. Pilih operator perbandingan (=, !=, &gt;, &lt;, contains)</w:t>
              <w:br/>
              <w:t>4. Masukkan nilai ambang batas filter (contoh: ACTIVE atau 18)</w:t>
              <w:br/>
              <w:t>5. Sistem mendaftarkan modul filter ke dalam urutan pipeline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Alternatif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-</w:t>
            </w:r>
          </w:p>
        </w:tc>
      </w:tr>
    </w:tbl>
    <w:p>
      <w:pPr>
        <w:spacing w:before="0" w:after="200"/>
      </w:pPr>
    </w:p>
    <w:p>
      <w:pPr>
        <w:spacing w:before="280" w:after="80" w:line="276" w:lineRule="auto"/>
      </w:pPr>
      <w:r>
        <w:rPr>
          <w:rFonts w:ascii="Times New Roman" w:hAnsi="Times New Roman"/>
          <w:b w:val="0"/>
          <w:sz w:val="24"/>
        </w:rPr>
        <w:t>14.  Konfigurasi Tujuan Data &amp; Mode Muat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sz w:val="24"/>
        </w:rPr>
        <w:t>Tabel 14 Use case konfigurasi tujuan data dan mode muat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7937" w:type="dxa"/>
      </w:tblPr>
      <w:tblGrid>
        <w:gridCol w:w="3968"/>
        <w:gridCol w:w="3968"/>
      </w:tblGrid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Elemen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Deskripsi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Aktor Utama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Operator Data, Administrator Sistem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Deskripsi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Fitur induk pada Panel Kanan untuk menentukan destinasi penyimpanan data dan strategi pengisian tabel tujuan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Pengguna berada di Panel Kanan (Destination) pada Pipeline Builder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Parameter target dan mode muat data terkunci siap dieksekusi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Normal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Pilih kategori tujuan antara File atau Database (SQL)</w:t>
              <w:br/>
              <w:t>2. Lengkapi nama tabel tujuan atau nama berkas ekspor</w:t>
              <w:br/>
              <w:t>3. Tentukan salah satu dari 4 mode muat data: Sync, Append, Truncate, atau Replace</w:t>
              <w:br/>
              <w:t>4. Sistem memvalidasi kesiapan target penyimpanan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Alternatif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-</w:t>
            </w:r>
          </w:p>
        </w:tc>
      </w:tr>
    </w:tbl>
    <w:p>
      <w:pPr>
        <w:spacing w:before="0" w:after="200"/>
      </w:pPr>
    </w:p>
    <w:p>
      <w:pPr>
        <w:spacing w:before="280" w:after="80" w:line="276" w:lineRule="auto"/>
      </w:pPr>
      <w:r>
        <w:rPr>
          <w:rFonts w:ascii="Times New Roman" w:hAnsi="Times New Roman"/>
          <w:b w:val="0"/>
          <w:sz w:val="24"/>
        </w:rPr>
        <w:t>15.  Pemilihan Format Berkas Ekspor Target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sz w:val="24"/>
        </w:rPr>
        <w:t>Tabel 15 Use case pemilihan format berkas ekspor target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7937" w:type="dxa"/>
      </w:tblPr>
      <w:tblGrid>
        <w:gridCol w:w="3968"/>
        <w:gridCol w:w="3968"/>
      </w:tblGrid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Elemen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Deskripsi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Aktor Utama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Operator Data, Administrator Sistem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Deskripsi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Fitur untuk mengekspor seluruh hasil integrasi data ke dalam berkas fisik yang dapat diunduh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Pengguna memilih kategori tujuan File pada Panel Destination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Sistem siap menuliskan aliran data ke dalam berkas fisik server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Normal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Pilih format berkas keluaran: CSV, Excel (.xlsx), SQLite (.db), JSON, atau JSONL</w:t>
              <w:br/>
              <w:t>2. Tentukan nama berkas keluaran yang diinginkan</w:t>
              <w:br/>
              <w:t>3. Sistem menetapkan ekstensi berkas secara otomatis sesuai format terpilih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Alternatif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-</w:t>
            </w:r>
          </w:p>
        </w:tc>
      </w:tr>
    </w:tbl>
    <w:p>
      <w:pPr>
        <w:spacing w:before="0" w:after="200"/>
      </w:pPr>
    </w:p>
    <w:p>
      <w:pPr>
        <w:spacing w:before="280" w:after="80" w:line="276" w:lineRule="auto"/>
      </w:pPr>
      <w:r>
        <w:rPr>
          <w:rFonts w:ascii="Times New Roman" w:hAnsi="Times New Roman"/>
          <w:b w:val="0"/>
          <w:sz w:val="24"/>
        </w:rPr>
        <w:t>16.  Pemilihan Basis Data Target (MySQL, PostgreSQL, Oracle)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sz w:val="24"/>
        </w:rPr>
        <w:t>Tabel 16 Use case pemilihan basis data target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7937" w:type="dxa"/>
      </w:tblPr>
      <w:tblGrid>
        <w:gridCol w:w="3968"/>
        <w:gridCol w:w="3968"/>
      </w:tblGrid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Elemen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Deskripsi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Aktor Utama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Administrator Sistem, Operator Data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Deskripsi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Fitur untuk memuat hasil integrasi data langsung ke dalam server database relasional target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Pengguna memilih kategori tujuan Database (SQL) pada Panel Destination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Koneksi database tujuan terkonfigurasi dan nama tabel target terdaftar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Normal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Pilih jenis database tujuan (MySQL, PostgreSQL, atau Oracle)</w:t>
              <w:br/>
              <w:t>2. Masukkan parameter host, port, username, password, dan nama database tujuan</w:t>
              <w:br/>
              <w:t>3. Tentukan nama tabel target tempat data akan disimpan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Alternatif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-</w:t>
            </w:r>
          </w:p>
        </w:tc>
      </w:tr>
    </w:tbl>
    <w:p>
      <w:pPr>
        <w:spacing w:before="0" w:after="200"/>
      </w:pPr>
    </w:p>
    <w:p>
      <w:pPr>
        <w:spacing w:before="280" w:after="80" w:line="276" w:lineRule="auto"/>
      </w:pPr>
      <w:r>
        <w:rPr>
          <w:rFonts w:ascii="Times New Roman" w:hAnsi="Times New Roman"/>
          <w:b w:val="0"/>
          <w:sz w:val="24"/>
        </w:rPr>
        <w:t>17.  Pemilihan Mode Muat (Sync, Append, Truncate, Replace)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sz w:val="24"/>
        </w:rPr>
        <w:t>Tabel 17 Use case pemilihan mode muat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7937" w:type="dxa"/>
      </w:tblPr>
      <w:tblGrid>
        <w:gridCol w:w="3968"/>
        <w:gridCol w:w="3968"/>
      </w:tblGrid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Elemen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Deskripsi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Aktor Utama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Operator Data, Administrator Sistem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Deskripsi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Fitur untuk menentukan strategi perlakuan terhadap data lama pada tabel tujuan saat proses pemindahan data berlangsung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Target database tujuan telah ditentukan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Mode pengisian data terpilih dan siap dijalankan oleh engine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Normal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Pilih salah satu opsi mode pengisian:</w:t>
              <w:br/>
              <w:t xml:space="preserve">   a. Sync / Mirror: Menyelaraskan data secara utuh beserta evolusi skema penambahan dan penghapusan kolom</w:t>
              <w:br/>
              <w:t xml:space="preserve">   b. Append: Menyisipkan baris baru di bawah data lama tanpa menghapus data sebelumnya</w:t>
              <w:br/>
              <w:t xml:space="preserve">   c. Truncate &amp; Insert: Mengosongkan data lama terlebih dahulu, lalu memasukkan data baru</w:t>
              <w:br/>
              <w:t xml:space="preserve">   d. Replace Table: Menghapus tabel lama (DROP) dan membuat struktur tabel baru (CREATE)</w:t>
              <w:br/>
              <w:t>2. Sistem mengunci mode pemuatan yang dipilih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Alternatif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-</w:t>
            </w:r>
          </w:p>
        </w:tc>
      </w:tr>
    </w:tbl>
    <w:p>
      <w:pPr>
        <w:spacing w:before="0" w:after="200"/>
      </w:pPr>
    </w:p>
    <w:p>
      <w:pPr>
        <w:spacing w:before="280" w:after="80" w:line="276" w:lineRule="auto"/>
      </w:pPr>
      <w:r>
        <w:rPr>
          <w:rFonts w:ascii="Times New Roman" w:hAnsi="Times New Roman"/>
          <w:b w:val="0"/>
          <w:sz w:val="24"/>
        </w:rPr>
        <w:t>18.  Konfirmasi Peringatan Operasi Destruktif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sz w:val="24"/>
        </w:rPr>
        <w:t>Tabel 18 Use case konfirmasi peringatan operasi destruktif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7937" w:type="dxa"/>
      </w:tblPr>
      <w:tblGrid>
        <w:gridCol w:w="3968"/>
        <w:gridCol w:w="3968"/>
      </w:tblGrid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Elemen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Deskripsi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Aktor Utama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Operator Data, Administrator Sistem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Deskripsi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Fitur dialog keamanan sistem untuk mencegah penghapusan data secara tidak sengaja saat pengguna memilih mode Replace atau Truncate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Pengguna memilih mode Replace atau Truncate dan menekan tombol Jalankan Pipeline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Pengguna mengonfirmasi persetujuan risiko atau membatalkan operasi destruktif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Normal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Sistem memunculkan Modal Peringatan Bahaya dengan warna aksen merah</w:t>
              <w:br/>
              <w:t>2. Sistem menampilkan pesan bahwa seluruh data lama pada tabel target akan dihapus permanen</w:t>
              <w:br/>
              <w:t>3. Pengguna membaca peringatan dan menekan tombol Saya Mengerti, Lanjutkan</w:t>
              <w:br/>
              <w:t>4. Sistem melanjutkan proses eksekusi pipeline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Alternatif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Apabila pengguna menekan tombol Batal, maka sistem menutup modal dialog dan membatalkan proses eksekusi</w:t>
            </w:r>
          </w:p>
        </w:tc>
      </w:tr>
    </w:tbl>
    <w:p>
      <w:pPr>
        <w:spacing w:before="0" w:after="200"/>
      </w:pPr>
    </w:p>
    <w:p>
      <w:pPr>
        <w:spacing w:before="280" w:after="80" w:line="276" w:lineRule="auto"/>
      </w:pPr>
      <w:r>
        <w:rPr>
          <w:rFonts w:ascii="Times New Roman" w:hAnsi="Times New Roman"/>
          <w:b w:val="0"/>
          <w:sz w:val="24"/>
        </w:rPr>
        <w:t>19.  Eksekusi Pipeline Data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sz w:val="24"/>
        </w:rPr>
        <w:t>Tabel 19 Use case eksekusi pipeline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7937" w:type="dxa"/>
      </w:tblPr>
      <w:tblGrid>
        <w:gridCol w:w="3968"/>
        <w:gridCol w:w="3968"/>
      </w:tblGrid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Elemen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Deskripsi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Aktor Utama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Operator Data, Administrator Sistem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Deskripsi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Fitur utama untuk memicu eksekusi pemrosesan data secara menyeluruh dari ekstraksi, transformasi, hingga pemuatan ke tujuan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Seluruh parameter pada Panel Sumber, Transformasi, dan Tujuan telah terisi lengkap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Data berhasil dimigrasikan ke target dan riwayat tercatat di sistem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Normal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Tekan tombol Jalankan Pipeline</w:t>
              <w:br/>
              <w:t>2. Frontend mengirimkan request ke backend runner</w:t>
              <w:br/>
              <w:t>3. Backend menginisialisasi eksekusi di latar belakang agar server tidak terblokir</w:t>
              <w:br/>
              <w:t>4. Sistem membuka Progress Drawer pemantauan real-time secara otomatis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Alternatif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Apabila parameter wajib belum diisi (misal nama tabel target kosong), maka sistem menampilkan pesan peringatan validasi dan membatalkan eksekusi</w:t>
            </w:r>
          </w:p>
        </w:tc>
      </w:tr>
    </w:tbl>
    <w:p>
      <w:pPr>
        <w:spacing w:before="0" w:after="200"/>
      </w:pPr>
    </w:p>
    <w:p>
      <w:pPr>
        <w:spacing w:before="280" w:after="80" w:line="276" w:lineRule="auto"/>
      </w:pPr>
      <w:r>
        <w:rPr>
          <w:rFonts w:ascii="Times New Roman" w:hAnsi="Times New Roman"/>
          <w:b w:val="0"/>
          <w:sz w:val="24"/>
        </w:rPr>
        <w:t>20.  Verifikasi Evolusi Skema (Schema Evolution)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sz w:val="24"/>
        </w:rPr>
        <w:t>Tabel 20 Use case verifikasi evolusi skema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7937" w:type="dxa"/>
      </w:tblPr>
      <w:tblGrid>
        <w:gridCol w:w="3968"/>
        <w:gridCol w:w="3968"/>
      </w:tblGrid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Elemen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Deskripsi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Aktor Utama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Sistem (Otomatis saat eksekusi pipeline)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Deskripsi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Fitur kecerdasan backend untuk mendeteksi perubahan struktur kolom antara sumber dan target serta melakukan penyesuaian otomatis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Pipeline mulai berjalan menuju database target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Struktur kolom tabel target tersinkronisasi dengan struktur kolom sumber data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Normal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Backend menginspeksi apakah tabel target sudah ada di database tujuan</w:t>
              <w:br/>
              <w:t>2. Apabila belum ada, sistem mengeksekusi DDL CREATE TABLE baru</w:t>
              <w:br/>
              <w:t>3. Apabila tabel target sudah ada, sistem membandingkan daftar kolom sumber dengan target</w:t>
              <w:br/>
              <w:t>4. Apabila ditemukan kolom baru pada sumber, sistem mengeksekusi ALTER TABLE ADD COLUMN</w:t>
              <w:br/>
              <w:t>5. Apabila mode Sync dipilih dan ada kolom yang hilang pada sumber, sistem mengeksekusi ALTER TABLE DROP COLUMN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Alternatif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-</w:t>
            </w:r>
          </w:p>
        </w:tc>
      </w:tr>
    </w:tbl>
    <w:p>
      <w:pPr>
        <w:spacing w:before="0" w:after="200"/>
      </w:pPr>
    </w:p>
    <w:p>
      <w:pPr>
        <w:spacing w:before="280" w:after="80" w:line="276" w:lineRule="auto"/>
      </w:pPr>
      <w:r>
        <w:rPr>
          <w:rFonts w:ascii="Times New Roman" w:hAnsi="Times New Roman"/>
          <w:b w:val="0"/>
          <w:sz w:val="24"/>
        </w:rPr>
        <w:t>21.  Pemantauan Progres Real-Time (SSE Stream)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sz w:val="24"/>
        </w:rPr>
        <w:t>Tabel 21 Use case pemantauan progres real-time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7937" w:type="dxa"/>
      </w:tblPr>
      <w:tblGrid>
        <w:gridCol w:w="3968"/>
        <w:gridCol w:w="3968"/>
      </w:tblGrid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Elemen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Deskripsi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Aktor Utama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Operator Data, Administrator Sistem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Deskripsi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Fitur untuk mengamati jalannya proses integrasi data detik demi detik melalui panel drawer geser tanpa perlu memuat ulang halaman web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Pipeline data sedang berjalan di background server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Pengguna berhasil melihat transparansi status proses, persentase progres, dan log langkah teknis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Normal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Progress Drawer terbuka di sisi kanan antarmuka</w:t>
              <w:br/>
              <w:t>2. Frontend membuat koneksi streaming Server-Sent Events (SSE) ke backend</w:t>
              <w:br/>
              <w:t>3. Progress bar bergerak halus dari 0% hingga 100% mengikuti event data</w:t>
              <w:br/>
              <w:t>4. Indikator langkah kerja (Connect -&gt; Extract -&gt; Transform -&gt; Load) menyala hijau secara berurutan</w:t>
              <w:br/>
              <w:t>5. Area terminal log monospace menampilkan catatan baris demi baris pemrosesan</w:t>
              <w:br/>
              <w:t>6. Saat selesai 100%, sistem menampilkan ringkasan total baris berhasil dimuat dan durasi waktu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Alternatif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Apabila terjadi kegagalan di tengah proses, maka sistem menangkap error, mengirim status error via SSE, menampilkan pesan traceback yang informatif, dan menyediakan tombol Coba Lagi</w:t>
            </w:r>
          </w:p>
        </w:tc>
      </w:tr>
    </w:tbl>
    <w:p>
      <w:pPr>
        <w:spacing w:before="0" w:after="200"/>
      </w:pPr>
    </w:p>
    <w:p>
      <w:pPr>
        <w:spacing w:before="280" w:after="80" w:line="276" w:lineRule="auto"/>
      </w:pPr>
      <w:r>
        <w:rPr>
          <w:rFonts w:ascii="Times New Roman" w:hAnsi="Times New Roman"/>
          <w:b w:val="0"/>
          <w:sz w:val="24"/>
        </w:rPr>
        <w:t>22.  Unduh Berkas Hasil Ekspor Langsung dari Drawer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sz w:val="24"/>
        </w:rPr>
        <w:t>Tabel 22 Use case unduh berkas hasil ekspor langsung dari drawer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7937" w:type="dxa"/>
      </w:tblPr>
      <w:tblGrid>
        <w:gridCol w:w="3968"/>
        <w:gridCol w:w="3968"/>
      </w:tblGrid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Elemen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Deskripsi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Aktor Utama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Operator Data, Administrator Sistem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Deskripsi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Fitur untuk mengunduh langsung berkas fisik hasil ekspor begitu proses pipeline di drawer selesai 100%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Eksekusi pipeline selesai sukses dan target keluaran berupa berkas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Berkas hasil berhasil terunduh ke komputer lokal pengguna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Normal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Pipeline menyelesaikan 100% proses dan menghasilkan berkas keluaran</w:t>
              <w:br/>
              <w:t>2. Sistem memunculkan tombol Unduh Berkas Hasil pada bagian bawah Progress Drawer</w:t>
              <w:br/>
              <w:t>3. Tekan tombol unduh berkas</w:t>
              <w:br/>
              <w:t>4. Browser mengunduh berkas fisik ke direktori download perangkat pengguna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Alternatif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-</w:t>
            </w:r>
          </w:p>
        </w:tc>
      </w:tr>
    </w:tbl>
    <w:p>
      <w:pPr>
        <w:spacing w:before="0" w:after="200"/>
      </w:pPr>
    </w:p>
    <w:p>
      <w:pPr>
        <w:spacing w:before="280" w:after="80" w:line="276" w:lineRule="auto"/>
      </w:pPr>
      <w:r>
        <w:rPr>
          <w:rFonts w:ascii="Times New Roman" w:hAnsi="Times New Roman"/>
          <w:b w:val="0"/>
          <w:sz w:val="24"/>
        </w:rPr>
        <w:t>23.  Kelola Penjadwalan Tugas (Scheduler)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sz w:val="24"/>
        </w:rPr>
        <w:t>Tabel 23 Use case kelola penjadwalan tugas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7937" w:type="dxa"/>
      </w:tblPr>
      <w:tblGrid>
        <w:gridCol w:w="3968"/>
        <w:gridCol w:w="3968"/>
      </w:tblGrid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Elemen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Deskripsi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Aktor Utama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Administrator Sistem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Deskripsi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Fitur untuk mengelola daftar otomatisasi pipeline yang berjalan secara berkala menggunakan cron di latar belakang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Pengguna membuka menu Penjadwalan (Schedules)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Tabel daftar jadwal aktif dan nonaktif tampil lengkap beserta kontrol pengelolaannya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Normal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Buka halaman Penjadwalan melalui navigasi</w:t>
              <w:br/>
              <w:t>2. Sistem memuat daftar seluruh jadwal otomatis dari server</w:t>
              <w:br/>
              <w:t>3. Sistem menampilkan tabel jadwal yang mencakup nama, frekuensi, status, waktu terakhir jalan, dan jadwal berikutnya</w:t>
              <w:br/>
              <w:t>4. Pengguna dapat mengubah status aktif atau nonaktif melalui switch toggle</w:t>
              <w:br/>
              <w:t>5. Pengguna dapat menghapus jadwal yang sudah tidak digunakan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Alternatif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-</w:t>
            </w:r>
          </w:p>
        </w:tc>
      </w:tr>
    </w:tbl>
    <w:p>
      <w:pPr>
        <w:spacing w:before="0" w:after="200"/>
      </w:pPr>
    </w:p>
    <w:p>
      <w:pPr>
        <w:spacing w:before="280" w:after="80" w:line="276" w:lineRule="auto"/>
      </w:pPr>
      <w:r>
        <w:rPr>
          <w:rFonts w:ascii="Times New Roman" w:hAnsi="Times New Roman"/>
          <w:b w:val="0"/>
          <w:sz w:val="24"/>
        </w:rPr>
        <w:t>24.  Tambah Jadwal Cron Baru &amp; Picu Eksekusi Manual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sz w:val="24"/>
        </w:rPr>
        <w:t>Tabel 24 Use case tambah jadwal cron baru dan picu eksekusi manual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7937" w:type="dxa"/>
      </w:tblPr>
      <w:tblGrid>
        <w:gridCol w:w="3968"/>
        <w:gridCol w:w="3968"/>
      </w:tblGrid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Elemen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Deskripsi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Aktor Utama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Administrator Sistem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Deskripsi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Fitur untuk mendaftarkan jadwal otomatisasi baru melalui formulir modal dan memicu eksekusi seketika tanpa menunggu waktu cron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Pengguna berada di halaman Penjadwalan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Jadwal baru berhasil tersimpan di sistem atau eksekusi seketika berhasil dipicu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Normal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Tekan tombol Tambah Jadwal Baru</w:t>
              <w:br/>
              <w:t>2. Sistem membuka Modal Form Penjadwalan</w:t>
              <w:br/>
              <w:t>3. Masukkan nama jadwal dan tentukan frekuensi waktu eksekusi</w:t>
              <w:br/>
              <w:t>4. Tekan tombol Simpan Jadwal untuk mendaftarkan jadwal ke database</w:t>
              <w:br/>
              <w:t>5. Pengguna juga dapat menekan tombol Jalankan Sekarang pada baris tabel untuk memicu eksekusi manual seketika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Alternatif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-</w:t>
            </w:r>
          </w:p>
        </w:tc>
      </w:tr>
    </w:tbl>
    <w:p>
      <w:pPr>
        <w:spacing w:before="0" w:after="200"/>
      </w:pPr>
    </w:p>
    <w:p>
      <w:pPr>
        <w:spacing w:before="280" w:after="80" w:line="276" w:lineRule="auto"/>
      </w:pPr>
      <w:r>
        <w:rPr>
          <w:rFonts w:ascii="Times New Roman" w:hAnsi="Times New Roman"/>
          <w:b w:val="0"/>
          <w:sz w:val="24"/>
        </w:rPr>
        <w:t>25.  Lihat Riwayat Eksekusi &amp; Audit Log Error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sz w:val="24"/>
        </w:rPr>
        <w:t>Tabel 25 Use case lihat riwayat eksekusi dan audit log error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7937" w:type="dxa"/>
      </w:tblPr>
      <w:tblGrid>
        <w:gridCol w:w="3968"/>
        <w:gridCol w:w="3968"/>
      </w:tblGrid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Elemen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Deskripsi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Aktor Utama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Operator Data, Administrator Sistem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Deskripsi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Fitur audit rekam jejak untuk memeriksa histori seluruh proses pemindahan data yang pernah dijalankan sebelumnya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Pengguna membuka menu History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Tabel riwayat eksekusi lampau berhasil ditampilkan lengkap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Normal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Buka halaman History melalui navigasi</w:t>
              <w:br/>
              <w:t>2. Sistem menampilkan tabel daftar eksekusi yang memuat ID Run, nama pipeline, status keberhasilan, waktu eksekusi, durasi detik, dan total baris data</w:t>
              <w:br/>
              <w:t>3. Pengguna dapat mengklik baris riwayat untuk melihat rincian pesan error atau catatan log proses teknis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Alternatif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-</w:t>
            </w:r>
          </w:p>
        </w:tc>
      </w:tr>
    </w:tbl>
    <w:p>
      <w:pPr>
        <w:spacing w:before="0" w:after="200"/>
      </w:pPr>
    </w:p>
    <w:p>
      <w:pPr>
        <w:spacing w:before="280" w:after="80" w:line="276" w:lineRule="auto"/>
      </w:pPr>
      <w:r>
        <w:rPr>
          <w:rFonts w:ascii="Times New Roman" w:hAnsi="Times New Roman"/>
          <w:b w:val="0"/>
          <w:sz w:val="24"/>
        </w:rPr>
        <w:t>26.  Kelola &amp; Unduh Berkas Data Hasil Ekspor (File Manager)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sz w:val="24"/>
        </w:rPr>
        <w:t>Tabel 26 Use case kelola dan unduh berkas data hasil ekspor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7937" w:type="dxa"/>
      </w:tblPr>
      <w:tblGrid>
        <w:gridCol w:w="3968"/>
        <w:gridCol w:w="3968"/>
      </w:tblGrid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Elemen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Deskripsi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Aktor Utama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Operator Data, Administrator Sistem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Deskripsi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Fitur manajemen berkas fisik di server untuk melihat, mengunduh ulang, atau menghapus file hasil keluaran integrasi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Precondition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Pengguna membuka menu File Data (Unduh)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Postcondition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Pengguna berhasil mengunduh berkas fisik yang tersimpan di server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Normal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Buka halaman File Data melalui navigasi</w:t>
              <w:br/>
              <w:t>2. Sistem menampilkan tabel daftar berkas yang mencakup nama berkas, format ekstensi, ukuran berkas (KB/MB), dan tanggal pembuatan</w:t>
              <w:br/>
              <w:t>3. Tekan tombol Unduh pada berkas yang diinginkan</w:t>
              <w:br/>
              <w:t>4. Browser mengunduh berkas fisik ke perangkat lokal pengguna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Alur Alternatif</w:t>
            </w:r>
          </w:p>
        </w:tc>
        <w:tc>
          <w:tcPr>
            <w:tcW w:type="dxa" w:w="58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Apabila berkas fisik telah terhapus dari server penyimpanan, maka sistem menampilkan pesan peringatan bahwa berkas sudah tidak tersedia</w:t>
            </w:r>
          </w:p>
        </w:tc>
      </w:tr>
    </w:tbl>
    <w:p>
      <w:pPr>
        <w:spacing w:before="0" w:after="200"/>
      </w:pPr>
    </w:p>
    <w:sectPr w:rsidR="00FC693F" w:rsidRPr="0006063C" w:rsidSect="00034616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