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brqdx3rmnlz" w:id="0"/>
      <w:bookmarkEnd w:id="0"/>
      <w:r w:rsidDel="00000000" w:rsidR="00000000" w:rsidRPr="00000000">
        <w:rPr>
          <w:rtl w:val="0"/>
        </w:rPr>
        <w:t xml:space="preserve">Traxovo Elite Patch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patch includes: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Secure attendance module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asset map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MTD integration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Gauge API authenticated asset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