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2fxkpak56rl4" w:id="0"/>
      <w:bookmarkEnd w:id="0"/>
      <w:r w:rsidDel="00000000" w:rsidR="00000000" w:rsidRPr="00000000">
        <w:rPr/>
        <w:drawing>
          <wp:inline distB="114300" distT="114300" distL="114300" distR="114300">
            <wp:extent cx="19040475" cy="4800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040475" cy="4800600"/>
                    </a:xfrm>
                    <a:prstGeom prst="rect"/>
                    <a:ln/>
                  </pic:spPr>
                </pic:pic>
              </a:graphicData>
            </a:graphic>
          </wp:inline>
        </w:drawing>
      </w:r>
      <w:r w:rsidDel="00000000" w:rsidR="00000000" w:rsidRPr="00000000">
        <w:rPr>
          <w:rtl w:val="0"/>
        </w:rPr>
        <w:t xml:space="preserve"> Conduct an advanced, source-rich research brief tailored to the following musical and visual DNA parameters:</w:t>
      </w:r>
    </w:p>
    <w:p w:rsidR="00000000" w:rsidDel="00000000" w:rsidP="00000000" w:rsidRDefault="00000000" w:rsidRPr="00000000" w14:paraId="00000002">
      <w:pPr>
        <w:numPr>
          <w:ilvl w:val="0"/>
          <w:numId w:val="1"/>
        </w:numPr>
        <w:ind w:left="720" w:hanging="360"/>
      </w:pPr>
      <w:r w:rsidDel="00000000" w:rsidR="00000000" w:rsidRPr="00000000">
        <w:rPr>
          <w:rtl w:val="0"/>
        </w:rPr>
        <w:t xml:space="preserve">EDM genre hybrids with mid-2025 cultural impact, especially bounce-grime, UKG, emotional garage, Ross-from-Friends-style lo-fi depth fused with high-energy club drops (Dom Dolla, Flume, Fred Again references).</w:t>
      </w:r>
    </w:p>
    <w:p w:rsidR="00000000" w:rsidDel="00000000" w:rsidP="00000000" w:rsidRDefault="00000000" w:rsidRPr="00000000" w14:paraId="00000003">
      <w:pPr>
        <w:numPr>
          <w:ilvl w:val="0"/>
          <w:numId w:val="1"/>
        </w:numPr>
        <w:ind w:left="720" w:hanging="360"/>
      </w:pPr>
      <w:r w:rsidDel="00000000" w:rsidR="00000000" w:rsidRPr="00000000">
        <w:rPr>
          <w:rtl w:val="0"/>
        </w:rPr>
        <w:t xml:space="preserve">Track structure mutations: bar-0 drops, phrasing triggers, glitch-break bridges, tempo shifts, and longform 7–8 minute tracks with genre fusions.</w:t>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Lyrical innovation: Use of vocal phrasing triggers (e.g., “say less,” “zoom in,” “reload reload”), ad-libs as hooks, tastefully placed swears, chopped memory loops, club-specific callouts.</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Viral audiovisual trends in SORA, VEO, Reels, and TikTok: how creators pair motion with rhythm, lighting with bass, memory blur with lyrical phrasing.</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Field recording integration in modern club music (rainfall, crowd bleed, underground ambience).</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Visual encoding of audio metaphors: how “floor collapse” becomes glitch flicker or how “bassline melt” is rendered visually. Find trends in color, texture, pacing.</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Modern mastering aesthetics for floorplay: analog saturation, sub mono-lock (~78Hz), stereo bloom shimmer (~9kHz), compression glue.</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Real-time adaptation: How top creators use tools like SUNO, SORA, VEO, Runway, and SunoSearch to engineer intelligent club media from prompt frameworks like ours.</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Bonus: How the “track as resume” principle affects musical architecture — hooks within 5 seconds, emotional loop retention, genre-bending intros.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Return in Markdown with headers, links, and if possible, synthesize styles into visual-prompt-ready language. Avoid AI-generated fluff — prioritize music journalists, producer interviews, label drops, and visual artists with direct EDM crossover.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Based on my extensive research, I can now compile a comprehensive source-rich research brief on the advanced musical and visual DNA parameters you requested.</w:t>
      </w:r>
    </w:p>
    <w:p w:rsidR="00000000" w:rsidDel="00000000" w:rsidP="00000000" w:rsidRDefault="00000000" w:rsidRPr="00000000" w14:paraId="0000000F">
      <w:pPr>
        <w:pStyle w:val="Heading1"/>
        <w:rPr/>
      </w:pPr>
      <w:bookmarkStart w:colFirst="0" w:colLast="0" w:name="_j8ayx0apbrep" w:id="1"/>
      <w:bookmarkEnd w:id="1"/>
      <w:r w:rsidDel="00000000" w:rsidR="00000000" w:rsidRPr="00000000">
        <w:rPr>
          <w:rtl w:val="0"/>
        </w:rPr>
        <w:t xml:space="preserve">Advanced EDM Research Brief: Mid-2025 Musical and Visual DNA Evolution</w:t>
      </w:r>
    </w:p>
    <w:p w:rsidR="00000000" w:rsidDel="00000000" w:rsidP="00000000" w:rsidRDefault="00000000" w:rsidRPr="00000000" w14:paraId="00000010">
      <w:pPr>
        <w:pStyle w:val="Heading2"/>
        <w:rPr/>
      </w:pPr>
      <w:bookmarkStart w:colFirst="0" w:colLast="0" w:name="_q1qb3w90xeo0" w:id="2"/>
      <w:bookmarkEnd w:id="2"/>
      <w:r w:rsidDel="00000000" w:rsidR="00000000" w:rsidRPr="00000000">
        <w:rPr>
          <w:rtl w:val="0"/>
        </w:rPr>
        <w:t xml:space="preserve">1. EDM Genre Hybrids and Mid-2025 Cultural Impact</w:t>
      </w:r>
    </w:p>
    <w:p w:rsidR="00000000" w:rsidDel="00000000" w:rsidP="00000000" w:rsidRDefault="00000000" w:rsidRPr="00000000" w14:paraId="00000011">
      <w:pPr>
        <w:rPr/>
      </w:pPr>
      <w:r w:rsidDel="00000000" w:rsidR="00000000" w:rsidRPr="00000000">
        <w:rPr>
          <w:rtl w:val="0"/>
        </w:rPr>
        <w:t xml:space="preserve">The EDM landscape in 2025 is characterized by unprecedented genre fluidity. </w:t>
      </w:r>
      <w:r w:rsidDel="00000000" w:rsidR="00000000" w:rsidRPr="00000000">
        <w:rPr>
          <w:b w:val="1"/>
          <w:rtl w:val="0"/>
        </w:rPr>
        <w:t xml:space="preserve">Bounce-grime</w:t>
      </w:r>
      <w:r w:rsidDel="00000000" w:rsidR="00000000" w:rsidRPr="00000000">
        <w:rPr>
          <w:rtl w:val="0"/>
        </w:rPr>
        <w:t xml:space="preserve"> has emerged as a dominant force, combining UK grime's aggressive vocal delivery with bounce music's syncopated rhythms[1]. The </w:t>
      </w:r>
      <w:r w:rsidDel="00000000" w:rsidR="00000000" w:rsidRPr="00000000">
        <w:rPr>
          <w:b w:val="1"/>
          <w:rtl w:val="0"/>
        </w:rPr>
        <w:t xml:space="preserve">emotional garage</w:t>
      </w:r>
      <w:r w:rsidDel="00000000" w:rsidR="00000000" w:rsidRPr="00000000">
        <w:rPr>
          <w:rtl w:val="0"/>
        </w:rPr>
        <w:t xml:space="preserve"> movement represents a softer counterpart to UK garage, incorporating ambient textures and melancholic melodies that resonate with post-pandemic sensibilities[2].</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rtl w:val="0"/>
        </w:rPr>
        <w:t xml:space="preserve">Ross-from-Friends-style lo-fi depth</w:t>
      </w:r>
      <w:r w:rsidDel="00000000" w:rsidR="00000000" w:rsidRPr="00000000">
        <w:rPr>
          <w:rtl w:val="0"/>
        </w:rPr>
        <w:t xml:space="preserve"> continues to influence mainstream EDM, with producers incorporating tape saturation, analog warmth, and nostalgic sampling into high-energy club drops[3]. This aesthetic contrast creates dynamic tension that defines the current sound palette.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Artists like </w:t>
      </w:r>
      <w:r w:rsidDel="00000000" w:rsidR="00000000" w:rsidRPr="00000000">
        <w:rPr>
          <w:b w:val="1"/>
          <w:rtl w:val="0"/>
        </w:rPr>
        <w:t xml:space="preserve">Dom Dolla</w:t>
      </w:r>
      <w:r w:rsidDel="00000000" w:rsidR="00000000" w:rsidRPr="00000000">
        <w:rPr>
          <w:rtl w:val="0"/>
        </w:rPr>
        <w:t xml:space="preserve"> exemplify the Australian tech house movement that's penetrating global markets, while </w:t>
      </w:r>
      <w:r w:rsidDel="00000000" w:rsidR="00000000" w:rsidRPr="00000000">
        <w:rPr>
          <w:b w:val="1"/>
          <w:rtl w:val="0"/>
        </w:rPr>
        <w:t xml:space="preserve">Flume's</w:t>
      </w:r>
      <w:r w:rsidDel="00000000" w:rsidR="00000000" w:rsidRPr="00000000">
        <w:rPr>
          <w:rtl w:val="0"/>
        </w:rPr>
        <w:t xml:space="preserve"> experimental future bass continues to inspire genre-bending productions. </w:t>
      </w:r>
      <w:r w:rsidDel="00000000" w:rsidR="00000000" w:rsidRPr="00000000">
        <w:rPr>
          <w:b w:val="1"/>
          <w:rtl w:val="0"/>
        </w:rPr>
        <w:t xml:space="preserve">Fred Again..</w:t>
      </w:r>
      <w:r w:rsidDel="00000000" w:rsidR="00000000" w:rsidRPr="00000000">
        <w:rPr>
          <w:rtl w:val="0"/>
        </w:rPr>
        <w:t xml:space="preserve"> has revolutionized the "emotional club" concept by integrating field recordings of phone conversations and ambient textures into driving dance tracks[2][4].</w:t>
      </w:r>
    </w:p>
    <w:p w:rsidR="00000000" w:rsidDel="00000000" w:rsidP="00000000" w:rsidRDefault="00000000" w:rsidRPr="00000000" w14:paraId="00000016">
      <w:pPr>
        <w:pStyle w:val="Heading2"/>
        <w:rPr/>
      </w:pPr>
      <w:bookmarkStart w:colFirst="0" w:colLast="0" w:name="_u72vp6p3jmcj" w:id="3"/>
      <w:bookmarkEnd w:id="3"/>
      <w:r w:rsidDel="00000000" w:rsidR="00000000" w:rsidRPr="00000000">
        <w:rPr>
          <w:rtl w:val="0"/>
        </w:rPr>
        <w:t xml:space="preserve">2. Track Structure Mutations: Architectural Innovation</w:t>
      </w:r>
    </w:p>
    <w:p w:rsidR="00000000" w:rsidDel="00000000" w:rsidP="00000000" w:rsidRDefault="00000000" w:rsidRPr="00000000" w14:paraId="00000017">
      <w:pPr>
        <w:rPr/>
      </w:pPr>
      <w:r w:rsidDel="00000000" w:rsidR="00000000" w:rsidRPr="00000000">
        <w:rPr>
          <w:rtl w:val="0"/>
        </w:rPr>
        <w:t xml:space="preserve">Modern club tracks are abandoning traditional structures in favor of more experimental approaches. </w:t>
      </w:r>
      <w:r w:rsidDel="00000000" w:rsidR="00000000" w:rsidRPr="00000000">
        <w:rPr>
          <w:b w:val="1"/>
          <w:rtl w:val="0"/>
        </w:rPr>
        <w:t xml:space="preserve">Bar-0 drops</w:t>
      </w:r>
      <w:r w:rsidDel="00000000" w:rsidR="00000000" w:rsidRPr="00000000">
        <w:rPr>
          <w:rtl w:val="0"/>
        </w:rPr>
        <w:t xml:space="preserve"> have become increasingly popular, where tracks begin with immediate high-energy elements rather than building through traditional intro-verse-chorus progressions[5]. This technique acknowledges shortened attention spans in streaming and social media contexts.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rtl w:val="0"/>
        </w:rPr>
        <w:t xml:space="preserve">Phrasing triggers</w:t>
      </w:r>
      <w:r w:rsidDel="00000000" w:rsidR="00000000" w:rsidRPr="00000000">
        <w:rPr>
          <w:rtl w:val="0"/>
        </w:rPr>
        <w:t xml:space="preserve"> utilize specific vocal cues to signal track transitions and energy shifts. </w:t>
      </w:r>
      <w:r w:rsidDel="00000000" w:rsidR="00000000" w:rsidRPr="00000000">
        <w:rPr>
          <w:b w:val="1"/>
          <w:rtl w:val="0"/>
        </w:rPr>
        <w:t xml:space="preserve">Glitch-break bridges</w:t>
      </w:r>
      <w:r w:rsidDel="00000000" w:rsidR="00000000" w:rsidRPr="00000000">
        <w:rPr>
          <w:rtl w:val="0"/>
        </w:rPr>
        <w:t xml:space="preserve"> incorporate intentional audio artifacts as musical elements, creating momentary disruptions that heighten impact when the main rhythm returns[6].</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rtl w:val="0"/>
        </w:rPr>
        <w:t xml:space="preserve">Tempo shifts</w:t>
      </w:r>
      <w:r w:rsidDel="00000000" w:rsidR="00000000" w:rsidRPr="00000000">
        <w:rPr>
          <w:rtl w:val="0"/>
        </w:rPr>
        <w:t xml:space="preserve"> within tracks are becoming more sophisticated, with producers using subtle BPM changes to create psychological effects. The trend toward </w:t>
      </w:r>
      <w:r w:rsidDel="00000000" w:rsidR="00000000" w:rsidRPr="00000000">
        <w:rPr>
          <w:b w:val="1"/>
          <w:rtl w:val="0"/>
        </w:rPr>
        <w:t xml:space="preserve">longform 7-8 minute tracks</w:t>
      </w:r>
      <w:r w:rsidDel="00000000" w:rsidR="00000000" w:rsidRPr="00000000">
        <w:rPr>
          <w:rtl w:val="0"/>
        </w:rPr>
        <w:t xml:space="preserve"> reflects a counter-movement against social media's compression of musical content, allowing for more complex emotional journeys[2].</w:t>
      </w:r>
    </w:p>
    <w:p w:rsidR="00000000" w:rsidDel="00000000" w:rsidP="00000000" w:rsidRDefault="00000000" w:rsidRPr="00000000" w14:paraId="0000001C">
      <w:pPr>
        <w:pStyle w:val="Heading2"/>
        <w:rPr/>
      </w:pPr>
      <w:bookmarkStart w:colFirst="0" w:colLast="0" w:name="_8j1gezwry04i" w:id="4"/>
      <w:bookmarkEnd w:id="4"/>
      <w:r w:rsidDel="00000000" w:rsidR="00000000" w:rsidRPr="00000000">
        <w:rPr>
          <w:rtl w:val="0"/>
        </w:rPr>
        <w:t xml:space="preserve">3. Lyrical Innovation: Voice as Instrument</w:t>
      </w:r>
    </w:p>
    <w:p w:rsidR="00000000" w:rsidDel="00000000" w:rsidP="00000000" w:rsidRDefault="00000000" w:rsidRPr="00000000" w14:paraId="0000001D">
      <w:pPr>
        <w:rPr/>
      </w:pPr>
      <w:r w:rsidDel="00000000" w:rsidR="00000000" w:rsidRPr="00000000">
        <w:rPr>
          <w:rtl w:val="0"/>
        </w:rPr>
        <w:t xml:space="preserve">Contemporary EDM vocals function less as traditional singing and more as textural elements. </w:t>
      </w:r>
      <w:r w:rsidDel="00000000" w:rsidR="00000000" w:rsidRPr="00000000">
        <w:rPr>
          <w:b w:val="1"/>
          <w:rtl w:val="0"/>
        </w:rPr>
        <w:t xml:space="preserve">Vocal phrasing triggers</w:t>
      </w:r>
      <w:r w:rsidDel="00000000" w:rsidR="00000000" w:rsidRPr="00000000">
        <w:rPr>
          <w:rtl w:val="0"/>
        </w:rPr>
        <w:t xml:space="preserve"> like "say less," "zoom in," and "reload reload" serve as musical cues that signal impending drops or energy changes[7][8][9].</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rtl w:val="0"/>
        </w:rPr>
        <w:t xml:space="preserve">Ad-libs as hooks</w:t>
      </w:r>
      <w:r w:rsidDel="00000000" w:rsidR="00000000" w:rsidRPr="00000000">
        <w:rPr>
          <w:rtl w:val="0"/>
        </w:rPr>
        <w:t xml:space="preserve"> represent a shift from melodic hooks to percussive vocal elements. These brief vocal interjections often carry more memorability than traditional choruses[10][11]. The strategic use of </w:t>
      </w:r>
      <w:r w:rsidDel="00000000" w:rsidR="00000000" w:rsidRPr="00000000">
        <w:rPr>
          <w:b w:val="1"/>
          <w:rtl w:val="0"/>
        </w:rPr>
        <w:t xml:space="preserve">tastefully placed swears</w:t>
      </w:r>
      <w:r w:rsidDel="00000000" w:rsidR="00000000" w:rsidRPr="00000000">
        <w:rPr>
          <w:rtl w:val="0"/>
        </w:rPr>
        <w:t xml:space="preserve"> adds emotional authenticity without crossing broadcasting boundaries.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rtl w:val="0"/>
        </w:rPr>
        <w:t xml:space="preserve">Chopped memory loops</w:t>
      </w:r>
      <w:r w:rsidDel="00000000" w:rsidR="00000000" w:rsidRPr="00000000">
        <w:rPr>
          <w:rtl w:val="0"/>
        </w:rPr>
        <w:t xml:space="preserve"> involve sampling and manipulating personal audio recordings (voicemails, conversations, ambient recordings) to create intimate emotional connections with listeners[12]. </w:t>
      </w:r>
      <w:r w:rsidDel="00000000" w:rsidR="00000000" w:rsidRPr="00000000">
        <w:rPr>
          <w:b w:val="1"/>
          <w:rtl w:val="0"/>
        </w:rPr>
        <w:t xml:space="preserve">Club-specific callouts</w:t>
      </w:r>
      <w:r w:rsidDel="00000000" w:rsidR="00000000" w:rsidRPr="00000000">
        <w:rPr>
          <w:rtl w:val="0"/>
        </w:rPr>
        <w:t xml:space="preserve"> create community identity and shared experience among dance music audiences[8][13].</w:t>
      </w:r>
    </w:p>
    <w:p w:rsidR="00000000" w:rsidDel="00000000" w:rsidP="00000000" w:rsidRDefault="00000000" w:rsidRPr="00000000" w14:paraId="00000022">
      <w:pPr>
        <w:pStyle w:val="Heading2"/>
        <w:rPr/>
      </w:pPr>
      <w:bookmarkStart w:colFirst="0" w:colLast="0" w:name="_murp4nk3v7f9" w:id="5"/>
      <w:bookmarkEnd w:id="5"/>
      <w:r w:rsidDel="00000000" w:rsidR="00000000" w:rsidRPr="00000000">
        <w:rPr>
          <w:rtl w:val="0"/>
        </w:rPr>
        <w:t xml:space="preserve">4. Viral Audiovisual Trends: Platform-Specific Evolution</w:t>
      </w:r>
    </w:p>
    <w:p w:rsidR="00000000" w:rsidDel="00000000" w:rsidP="00000000" w:rsidRDefault="00000000" w:rsidRPr="00000000" w14:paraId="00000023">
      <w:pPr>
        <w:rPr/>
      </w:pPr>
      <w:r w:rsidDel="00000000" w:rsidR="00000000" w:rsidRPr="00000000">
        <w:rPr>
          <w:rtl w:val="0"/>
        </w:rPr>
        <w:t xml:space="preserve">The integration of </w:t>
      </w:r>
      <w:r w:rsidDel="00000000" w:rsidR="00000000" w:rsidRPr="00000000">
        <w:rPr>
          <w:b w:val="1"/>
          <w:rtl w:val="0"/>
        </w:rPr>
        <w:t xml:space="preserve">SORA, VEO, Reels, and TikTok</w:t>
      </w:r>
      <w:r w:rsidDel="00000000" w:rsidR="00000000" w:rsidRPr="00000000">
        <w:rPr>
          <w:rtl w:val="0"/>
        </w:rPr>
        <w:t xml:space="preserve"> has fundamentally altered how electronic music is created and consumed. </w:t>
      </w:r>
      <w:r w:rsidDel="00000000" w:rsidR="00000000" w:rsidRPr="00000000">
        <w:rPr>
          <w:b w:val="1"/>
          <w:rtl w:val="0"/>
        </w:rPr>
        <w:t xml:space="preserve">SORA's</w:t>
      </w:r>
      <w:r w:rsidDel="00000000" w:rsidR="00000000" w:rsidRPr="00000000">
        <w:rPr>
          <w:rtl w:val="0"/>
        </w:rPr>
        <w:t xml:space="preserve"> advanced text-to-video capabilities allow producers to generate visual concepts that perfectly sync with their musical creations[14][15]. </w:t>
      </w:r>
      <w:r w:rsidDel="00000000" w:rsidR="00000000" w:rsidRPr="00000000">
        <w:rPr>
          <w:b w:val="1"/>
          <w:rtl w:val="0"/>
        </w:rPr>
        <w:t xml:space="preserve">VEO 2's</w:t>
      </w:r>
      <w:r w:rsidDel="00000000" w:rsidR="00000000" w:rsidRPr="00000000">
        <w:rPr>
          <w:rtl w:val="0"/>
        </w:rPr>
        <w:t xml:space="preserve"> ability to generate synchronized audio-visual content from single prompts represents a paradigm shift toward unified creative workflows[16].</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rtl w:val="0"/>
        </w:rPr>
        <w:t xml:space="preserve">Motion-rhythm pairing</w:t>
      </w:r>
      <w:r w:rsidDel="00000000" w:rsidR="00000000" w:rsidRPr="00000000">
        <w:rPr>
          <w:rtl w:val="0"/>
        </w:rPr>
        <w:t xml:space="preserve"> has evolved beyond simple beat matching. Advanced algorithms now analyze micro-rhythmic elements to create visual movements that respond to subtle musical nuances[17][18]. </w:t>
      </w:r>
      <w:r w:rsidDel="00000000" w:rsidR="00000000" w:rsidRPr="00000000">
        <w:rPr>
          <w:b w:val="1"/>
          <w:rtl w:val="0"/>
        </w:rPr>
        <w:t xml:space="preserve">Lighting-bass synchronization</w:t>
      </w:r>
      <w:r w:rsidDel="00000000" w:rsidR="00000000" w:rsidRPr="00000000">
        <w:rPr>
          <w:rtl w:val="0"/>
        </w:rPr>
        <w:t xml:space="preserve"> utilizes frequency analysis to trigger precise visual elements, creating synaesthetic experiences[18][19].</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rtl w:val="0"/>
        </w:rPr>
        <w:t xml:space="preserve">Memory blur effects</w:t>
      </w:r>
      <w:r w:rsidDel="00000000" w:rsidR="00000000" w:rsidRPr="00000000">
        <w:rPr>
          <w:rtl w:val="0"/>
        </w:rPr>
        <w:t xml:space="preserve"> paired with lyrical phrasing create emotional disconnection that mirrors the dissociative qualities of modern digital life[20][21].</w:t>
      </w:r>
    </w:p>
    <w:p w:rsidR="00000000" w:rsidDel="00000000" w:rsidP="00000000" w:rsidRDefault="00000000" w:rsidRPr="00000000" w14:paraId="00000028">
      <w:pPr>
        <w:pStyle w:val="Heading2"/>
        <w:rPr/>
      </w:pPr>
      <w:bookmarkStart w:colFirst="0" w:colLast="0" w:name="_yoa6csuuwky5" w:id="6"/>
      <w:bookmarkEnd w:id="6"/>
      <w:r w:rsidDel="00000000" w:rsidR="00000000" w:rsidRPr="00000000">
        <w:rPr>
          <w:rtl w:val="0"/>
        </w:rPr>
        <w:t xml:space="preserve">5. Field Recording Integration: Organic Texture in Digital Spaces</w:t>
      </w:r>
    </w:p>
    <w:p w:rsidR="00000000" w:rsidDel="00000000" w:rsidP="00000000" w:rsidRDefault="00000000" w:rsidRPr="00000000" w14:paraId="00000029">
      <w:pPr>
        <w:rPr/>
      </w:pPr>
      <w:r w:rsidDel="00000000" w:rsidR="00000000" w:rsidRPr="00000000">
        <w:rPr>
          <w:rtl w:val="0"/>
        </w:rPr>
        <w:t xml:space="preserve">The incorporation of </w:t>
      </w:r>
      <w:r w:rsidDel="00000000" w:rsidR="00000000" w:rsidRPr="00000000">
        <w:rPr>
          <w:b w:val="1"/>
          <w:rtl w:val="0"/>
        </w:rPr>
        <w:t xml:space="preserve">rainfall, crowd bleed, and underground ambience</w:t>
      </w:r>
      <w:r w:rsidDel="00000000" w:rsidR="00000000" w:rsidRPr="00000000">
        <w:rPr>
          <w:rtl w:val="0"/>
        </w:rPr>
        <w:t xml:space="preserve"> represents a return to organic textures in increasingly digital productions[22][23]. These field recordings provide emotional grounding and spatial context that pure synthesis cannot achieve.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Modern producers utilize field recordings not merely as background textures but as rhythmic and harmonic elements. </w:t>
      </w:r>
      <w:r w:rsidDel="00000000" w:rsidR="00000000" w:rsidRPr="00000000">
        <w:rPr>
          <w:b w:val="1"/>
          <w:rtl w:val="0"/>
        </w:rPr>
        <w:t xml:space="preserve">Rainfall patterns</w:t>
      </w:r>
      <w:r w:rsidDel="00000000" w:rsidR="00000000" w:rsidRPr="00000000">
        <w:rPr>
          <w:rtl w:val="0"/>
        </w:rPr>
        <w:t xml:space="preserve"> become polyrhythmic layers, while </w:t>
      </w:r>
      <w:r w:rsidDel="00000000" w:rsidR="00000000" w:rsidRPr="00000000">
        <w:rPr>
          <w:b w:val="1"/>
          <w:rtl w:val="0"/>
        </w:rPr>
        <w:t xml:space="preserve">crowd noise</w:t>
      </w:r>
      <w:r w:rsidDel="00000000" w:rsidR="00000000" w:rsidRPr="00000000">
        <w:rPr>
          <w:rtl w:val="0"/>
        </w:rPr>
        <w:t xml:space="preserve"> is filtered and processed to create harmonic content[24][25].</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rtl w:val="0"/>
        </w:rPr>
        <w:t xml:space="preserve">Underground ambience</w:t>
      </w:r>
      <w:r w:rsidDel="00000000" w:rsidR="00000000" w:rsidRPr="00000000">
        <w:rPr>
          <w:rtl w:val="0"/>
        </w:rPr>
        <w:t xml:space="preserve"> captures the acoustic characteristics of specific spaces, allowing producers to place listeners in particular environments even within entirely electronic contexts[26][27].</w:t>
      </w:r>
    </w:p>
    <w:p w:rsidR="00000000" w:rsidDel="00000000" w:rsidP="00000000" w:rsidRDefault="00000000" w:rsidRPr="00000000" w14:paraId="0000002E">
      <w:pPr>
        <w:pStyle w:val="Heading2"/>
        <w:rPr/>
      </w:pPr>
      <w:bookmarkStart w:colFirst="0" w:colLast="0" w:name="_gcm36gn8qm3v" w:id="7"/>
      <w:bookmarkEnd w:id="7"/>
      <w:r w:rsidDel="00000000" w:rsidR="00000000" w:rsidRPr="00000000">
        <w:rPr>
          <w:rtl w:val="0"/>
        </w:rPr>
        <w:t xml:space="preserve">6. Visual Encoding of Audio Metaphors</w:t>
      </w:r>
    </w:p>
    <w:p w:rsidR="00000000" w:rsidDel="00000000" w:rsidP="00000000" w:rsidRDefault="00000000" w:rsidRPr="00000000" w14:paraId="0000002F">
      <w:pPr>
        <w:rPr/>
      </w:pPr>
      <w:r w:rsidDel="00000000" w:rsidR="00000000" w:rsidRPr="00000000">
        <w:rPr>
          <w:rtl w:val="0"/>
        </w:rPr>
        <w:t xml:space="preserve">The translation of sonic concepts into visual language has become increasingly sophisticated. </w:t>
      </w:r>
      <w:r w:rsidDel="00000000" w:rsidR="00000000" w:rsidRPr="00000000">
        <w:rPr>
          <w:b w:val="1"/>
          <w:rtl w:val="0"/>
        </w:rPr>
        <w:t xml:space="preserve">"Floor collapse"</w:t>
      </w:r>
      <w:r w:rsidDel="00000000" w:rsidR="00000000" w:rsidRPr="00000000">
        <w:rPr>
          <w:rtl w:val="0"/>
        </w:rPr>
        <w:t xml:space="preserve"> translates to rapid visual dissolution effects, often implemented through particle systems that disintegrate synchronously with bass drops[28][6].</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rtl w:val="0"/>
        </w:rPr>
        <w:t xml:space="preserve">"Bassline melt"</w:t>
      </w:r>
      <w:r w:rsidDel="00000000" w:rsidR="00000000" w:rsidRPr="00000000">
        <w:rPr>
          <w:rtl w:val="0"/>
        </w:rPr>
        <w:t xml:space="preserve"> manifests as fluid, organic visual transformations where geometric shapes morph into liquid forms, often synchronized to sub-bass frequencies below 80Hz[29][30]. These visual metaphors create synaesthetic experiences that enhance emotional impact[31][32].</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Color palettes have evolved to reflect specific frequency ranges, with sub-bass frequencies typically rendered in deep purples and magentas, while high-frequency content appears in bright whites and electric blues[18][19].</w:t>
      </w:r>
    </w:p>
    <w:p w:rsidR="00000000" w:rsidDel="00000000" w:rsidP="00000000" w:rsidRDefault="00000000" w:rsidRPr="00000000" w14:paraId="00000034">
      <w:pPr>
        <w:pStyle w:val="Heading2"/>
        <w:rPr/>
      </w:pPr>
      <w:bookmarkStart w:colFirst="0" w:colLast="0" w:name="_3wn4in5ww53c" w:id="8"/>
      <w:bookmarkEnd w:id="8"/>
      <w:r w:rsidDel="00000000" w:rsidR="00000000" w:rsidRPr="00000000">
        <w:rPr>
          <w:rtl w:val="0"/>
        </w:rPr>
        <w:t xml:space="preserve">7. Modern Mastering Aesthetics for Floorplay</w:t>
      </w:r>
    </w:p>
    <w:p w:rsidR="00000000" w:rsidDel="00000000" w:rsidP="00000000" w:rsidRDefault="00000000" w:rsidRPr="00000000" w14:paraId="00000035">
      <w:pPr>
        <w:rPr/>
      </w:pPr>
      <w:r w:rsidDel="00000000" w:rsidR="00000000" w:rsidRPr="00000000">
        <w:rPr>
          <w:b w:val="1"/>
          <w:rtl w:val="0"/>
        </w:rPr>
        <w:t xml:space="preserve">Analog saturation</w:t>
      </w:r>
      <w:r w:rsidDel="00000000" w:rsidR="00000000" w:rsidRPr="00000000">
        <w:rPr>
          <w:rtl w:val="0"/>
        </w:rPr>
        <w:t xml:space="preserve"> has become essential for creating warmth and harmonic richness in digital productions. Modern mastering techniques emphasize </w:t>
      </w:r>
      <w:r w:rsidDel="00000000" w:rsidR="00000000" w:rsidRPr="00000000">
        <w:rPr>
          <w:b w:val="1"/>
          <w:rtl w:val="0"/>
        </w:rPr>
        <w:t xml:space="preserve">tube saturation</w:t>
      </w:r>
      <w:r w:rsidDel="00000000" w:rsidR="00000000" w:rsidRPr="00000000">
        <w:rPr>
          <w:rtl w:val="0"/>
        </w:rPr>
        <w:t xml:space="preserve"> for its even-order harmonics that create perceived loudness without increasing peak levels[33][34][35].</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rtl w:val="0"/>
        </w:rPr>
        <w:t xml:space="preserve">Sub mono-lock at approximately 78Hz</w:t>
      </w:r>
      <w:r w:rsidDel="00000000" w:rsidR="00000000" w:rsidRPr="00000000">
        <w:rPr>
          <w:rtl w:val="0"/>
        </w:rPr>
        <w:t xml:space="preserve"> ensures club system compatibility while maintaining stereo imaging in higher frequencies[36][37]. This technique prevents phase cancellation issues common in large sound systems.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rtl w:val="0"/>
        </w:rPr>
        <w:t xml:space="preserve">Stereo bloom shimmer around 9kHz</w:t>
      </w:r>
      <w:r w:rsidDel="00000000" w:rsidR="00000000" w:rsidRPr="00000000">
        <w:rPr>
          <w:rtl w:val="0"/>
        </w:rPr>
        <w:t xml:space="preserve"> creates air and presence without harshness. This frequency range is critical for perception of space and depth in club environments[19][38]. Modern </w:t>
      </w:r>
      <w:r w:rsidDel="00000000" w:rsidR="00000000" w:rsidRPr="00000000">
        <w:rPr>
          <w:b w:val="1"/>
          <w:rtl w:val="0"/>
        </w:rPr>
        <w:t xml:space="preserve">compression glue</w:t>
      </w:r>
      <w:r w:rsidDel="00000000" w:rsidR="00000000" w:rsidRPr="00000000">
        <w:rPr>
          <w:rtl w:val="0"/>
        </w:rPr>
        <w:t xml:space="preserve"> techniques utilize multiband processing to maintain punch while creating cohesion across frequency ranges[33][39].</w:t>
      </w:r>
    </w:p>
    <w:p w:rsidR="00000000" w:rsidDel="00000000" w:rsidP="00000000" w:rsidRDefault="00000000" w:rsidRPr="00000000" w14:paraId="0000003A">
      <w:pPr>
        <w:pStyle w:val="Heading2"/>
        <w:rPr/>
      </w:pPr>
      <w:bookmarkStart w:colFirst="0" w:colLast="0" w:name="_lgwanicr2zc" w:id="9"/>
      <w:bookmarkEnd w:id="9"/>
      <w:r w:rsidDel="00000000" w:rsidR="00000000" w:rsidRPr="00000000">
        <w:rPr>
          <w:rtl w:val="0"/>
        </w:rPr>
        <w:t xml:space="preserve">8. Real-Time Adaptation: AI-Driven Creative Tools</w:t>
      </w:r>
    </w:p>
    <w:p w:rsidR="00000000" w:rsidDel="00000000" w:rsidP="00000000" w:rsidRDefault="00000000" w:rsidRPr="00000000" w14:paraId="0000003B">
      <w:pPr>
        <w:rPr/>
      </w:pPr>
      <w:r w:rsidDel="00000000" w:rsidR="00000000" w:rsidRPr="00000000">
        <w:rPr>
          <w:b w:val="1"/>
          <w:rtl w:val="0"/>
        </w:rPr>
        <w:t xml:space="preserve">SUNO's</w:t>
      </w:r>
      <w:r w:rsidDel="00000000" w:rsidR="00000000" w:rsidRPr="00000000">
        <w:rPr>
          <w:rtl w:val="0"/>
        </w:rPr>
        <w:t xml:space="preserve"> evolution to v4.5 enables sophisticated genre hybridization with natural-sounding results[40]. The platform's </w:t>
      </w:r>
      <w:r w:rsidDel="00000000" w:rsidR="00000000" w:rsidRPr="00000000">
        <w:rPr>
          <w:b w:val="1"/>
          <w:rtl w:val="0"/>
        </w:rPr>
        <w:t xml:space="preserve">Creative Boost</w:t>
      </w:r>
      <w:r w:rsidDel="00000000" w:rsidR="00000000" w:rsidRPr="00000000">
        <w:rPr>
          <w:rtl w:val="0"/>
        </w:rPr>
        <w:t xml:space="preserve"> function generates complex prompt frameworks that expand musical possibilities exponentially.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rtl w:val="0"/>
        </w:rPr>
        <w:t xml:space="preserve">SORA</w:t>
      </w:r>
      <w:r w:rsidDel="00000000" w:rsidR="00000000" w:rsidRPr="00000000">
        <w:rPr>
          <w:rtl w:val="0"/>
        </w:rPr>
        <w:t xml:space="preserve"> and </w:t>
      </w:r>
      <w:r w:rsidDel="00000000" w:rsidR="00000000" w:rsidRPr="00000000">
        <w:rPr>
          <w:b w:val="1"/>
          <w:rtl w:val="0"/>
        </w:rPr>
        <w:t xml:space="preserve">VEO</w:t>
      </w:r>
      <w:r w:rsidDel="00000000" w:rsidR="00000000" w:rsidRPr="00000000">
        <w:rPr>
          <w:rtl w:val="0"/>
        </w:rPr>
        <w:t xml:space="preserve"> integration allows for synchronized audio-visual generation, where single prompts create both musical content and accompanying visuals[41][15][42]. </w:t>
      </w:r>
      <w:r w:rsidDel="00000000" w:rsidR="00000000" w:rsidRPr="00000000">
        <w:rPr>
          <w:b w:val="1"/>
          <w:rtl w:val="0"/>
        </w:rPr>
        <w:t xml:space="preserve">Runway's</w:t>
      </w:r>
      <w:r w:rsidDel="00000000" w:rsidR="00000000" w:rsidRPr="00000000">
        <w:rPr>
          <w:rtl w:val="0"/>
        </w:rPr>
        <w:t xml:space="preserve"> Gen-3 Alpha provides professional-grade visual content that matches club production standards[43][44].</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rtl w:val="0"/>
        </w:rPr>
        <w:t xml:space="preserve">SunoSearch</w:t>
      </w:r>
      <w:r w:rsidDel="00000000" w:rsidR="00000000" w:rsidRPr="00000000">
        <w:rPr>
          <w:rtl w:val="0"/>
        </w:rPr>
        <w:t xml:space="preserve"> and similar platforms create feedback loops where successful prompt frameworks are shared and refined community-wide, accelerating creative evolution[45][46]. The </w:t>
      </w:r>
      <w:r w:rsidDel="00000000" w:rsidR="00000000" w:rsidRPr="00000000">
        <w:rPr>
          <w:b w:val="1"/>
          <w:rtl w:val="0"/>
        </w:rPr>
        <w:t xml:space="preserve">PROMPT framework</w:t>
      </w:r>
      <w:r w:rsidDel="00000000" w:rsidR="00000000" w:rsidRPr="00000000">
        <w:rPr>
          <w:rtl w:val="0"/>
        </w:rPr>
        <w:t xml:space="preserve"> (Persona, Request, Outcome, Market, Process, Template) has become standard for AI-driven content generation[45][47].</w:t>
      </w:r>
    </w:p>
    <w:p w:rsidR="00000000" w:rsidDel="00000000" w:rsidP="00000000" w:rsidRDefault="00000000" w:rsidRPr="00000000" w14:paraId="00000040">
      <w:pPr>
        <w:pStyle w:val="Heading2"/>
        <w:rPr/>
      </w:pPr>
      <w:bookmarkStart w:colFirst="0" w:colLast="0" w:name="_iehlbmcv8rkr" w:id="10"/>
      <w:bookmarkEnd w:id="10"/>
      <w:r w:rsidDel="00000000" w:rsidR="00000000" w:rsidRPr="00000000">
        <w:rPr>
          <w:rtl w:val="0"/>
        </w:rPr>
        <w:t xml:space="preserve">9. Track as Resume Principle: Immediate Impact Architecture</w:t>
      </w:r>
    </w:p>
    <w:p w:rsidR="00000000" w:rsidDel="00000000" w:rsidP="00000000" w:rsidRDefault="00000000" w:rsidRPr="00000000" w14:paraId="00000041">
      <w:pPr>
        <w:rPr/>
      </w:pPr>
      <w:r w:rsidDel="00000000" w:rsidR="00000000" w:rsidRPr="00000000">
        <w:rPr>
          <w:rtl w:val="0"/>
        </w:rPr>
        <w:t xml:space="preserve">The </w:t>
      </w:r>
      <w:r w:rsidDel="00000000" w:rsidR="00000000" w:rsidRPr="00000000">
        <w:rPr>
          <w:b w:val="1"/>
          <w:rtl w:val="0"/>
        </w:rPr>
        <w:t xml:space="preserve">"track as resume" principle</w:t>
      </w:r>
      <w:r w:rsidDel="00000000" w:rsidR="00000000" w:rsidRPr="00000000">
        <w:rPr>
          <w:rtl w:val="0"/>
        </w:rPr>
        <w:t xml:space="preserve"> reflects attention economy realities where musical content must demonstrate value within seconds[5][48]. </w:t>
      </w:r>
      <w:r w:rsidDel="00000000" w:rsidR="00000000" w:rsidRPr="00000000">
        <w:rPr>
          <w:b w:val="1"/>
          <w:rtl w:val="0"/>
        </w:rPr>
        <w:t xml:space="preserve">Hooks within 5 seconds</w:t>
      </w:r>
      <w:r w:rsidDel="00000000" w:rsidR="00000000" w:rsidRPr="00000000">
        <w:rPr>
          <w:rtl w:val="0"/>
        </w:rPr>
        <w:t xml:space="preserve"> are now considered essential, with opening moments designed for maximum impact[49][50].</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rtl w:val="0"/>
        </w:rPr>
        <w:t xml:space="preserve">Emotional loop retention</w:t>
      </w:r>
      <w:r w:rsidDel="00000000" w:rsidR="00000000" w:rsidRPr="00000000">
        <w:rPr>
          <w:rtl w:val="0"/>
        </w:rPr>
        <w:t xml:space="preserve"> utilizes neurological principles where repeated emotional patterns create stronger memory formation[48][51]. This technique ensures tracks remain memorable after brief exposure.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rtl w:val="0"/>
        </w:rPr>
        <w:t xml:space="preserve">Genre-bending intros</w:t>
      </w:r>
      <w:r w:rsidDel="00000000" w:rsidR="00000000" w:rsidRPr="00000000">
        <w:rPr>
          <w:rtl w:val="0"/>
        </w:rPr>
        <w:t xml:space="preserve"> serve as sonic signatures that immediately communicate artistic identity[3][1][52]. These opening moments function as both musical content and personal branding, essential in oversaturated digital markets.</w:t>
      </w:r>
    </w:p>
    <w:p w:rsidR="00000000" w:rsidDel="00000000" w:rsidP="00000000" w:rsidRDefault="00000000" w:rsidRPr="00000000" w14:paraId="00000046">
      <w:pPr>
        <w:pStyle w:val="Heading2"/>
        <w:rPr/>
      </w:pPr>
      <w:bookmarkStart w:colFirst="0" w:colLast="0" w:name="_owb17nm4zl16" w:id="11"/>
      <w:bookmarkEnd w:id="11"/>
      <w:r w:rsidDel="00000000" w:rsidR="00000000" w:rsidRPr="00000000">
        <w:rPr>
          <w:rtl w:val="0"/>
        </w:rPr>
        <w:t xml:space="preserve">Visual-Prompt-Ready Language Synthesis</w:t>
      </w:r>
    </w:p>
    <w:p w:rsidR="00000000" w:rsidDel="00000000" w:rsidP="00000000" w:rsidRDefault="00000000" w:rsidRPr="00000000" w14:paraId="00000047">
      <w:pPr>
        <w:rPr/>
      </w:pPr>
      <w:r w:rsidDel="00000000" w:rsidR="00000000" w:rsidRPr="00000000">
        <w:rPr>
          <w:rtl w:val="0"/>
        </w:rPr>
        <w:t xml:space="preserve">For creators utilizing AI-generated content, effective prompts might include: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rtl w:val="0"/>
        </w:rPr>
        <w:t xml:space="preserve">Musical Generation:</w:t>
      </w:r>
      <w:r w:rsidDel="00000000" w:rsidR="00000000" w:rsidRPr="00000000">
        <w:rPr>
          <w:rtl w:val="0"/>
        </w:rPr>
        <w:t xml:space="preserve"> "Bouncing UK garage rhythms with Ross-from-Friends analog warmth, incorporating field-recorded rainfall as polyrhythmic texture, building to euphoric drops with analog tube saturation"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rtl w:val="0"/>
        </w:rPr>
        <w:t xml:space="preserve">Visual Generation:</w:t>
      </w:r>
      <w:r w:rsidDel="00000000" w:rsidR="00000000" w:rsidRPr="00000000">
        <w:rPr>
          <w:rtl w:val="0"/>
        </w:rPr>
        <w:t xml:space="preserve"> "Floor collapse particle dissolution synchronized to sub-bass drops, with bassline melt fluid transformations in electric blue-to-deep purple gradients, incorporating shimmer effects at 9kHz frequency response peaks"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rtl w:val="0"/>
        </w:rPr>
        <w:t xml:space="preserve">Integrated Audio-Visual:</w:t>
      </w:r>
      <w:r w:rsidDel="00000000" w:rsidR="00000000" w:rsidRPr="00000000">
        <w:rPr>
          <w:rtl w:val="0"/>
        </w:rPr>
        <w:t xml:space="preserve"> "Emotional garage track with chopped vocal memories, visualized through memory blur effects and lighting-bass synchronization, creating synaesthetic club experience with underground ambience spatial grounding"</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This research brief synthesizes current trends with emerging technologies to provide actionable intelligence for creators working at the intersection of music, visual art, and digital culture. The confluence of AI tools, streaming platforms, and club culture is creating unprecedented opportunities for artistic expression and audience engagement.</w:t>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