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0000"/>
          <w:sz w:val="22"/>
        </w:rPr>
        <w:t>Table 1. Sociodemographic and Clinical Characteristics by Sex and Long COVID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51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Average / Levels</w:t>
            </w:r>
          </w:p>
        </w:tc>
        <w:tc>
          <w:tcPr>
            <w:tcW w:type="dxa" w:w="130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Men</w:t>
            </w:r>
          </w:p>
        </w:tc>
        <w:tc>
          <w:tcPr>
            <w:tcW w:type="dxa" w:w="130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Women</w:t>
            </w:r>
          </w:p>
        </w:tc>
        <w:tc>
          <w:tcPr>
            <w:tcW w:type="dxa" w:w="130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Controls</w:t>
            </w:r>
          </w:p>
        </w:tc>
        <w:tc>
          <w:tcPr>
            <w:tcW w:type="dxa" w:w="130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─── Socio-Demographic ───</w:t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41.31 (13.35)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43.80 (13.69)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39.85 (12.94)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40.59 (13.50)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41.52 (13.31)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Sex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Male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395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Female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764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Ethnicity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(n=1504)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949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Afrodescendiente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Atacameño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Aymara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Colla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Diaguita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Kawésqar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Mapuche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Quechua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Rapa Nui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Ninguna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758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937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Otro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AMR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0.43 (0.14)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0.42 (0.14)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0.43 (0.13)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0.43 (0.15)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0.43 (0.13)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AFR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0.01 (0.01)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 (0.01)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 (0.02)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 (0.02)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 (0.01)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Population Density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2526.00 (4720.47)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2576.40 (4902.20)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2496.67 (4613.83)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2465.14 (4775.64)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2544.21 (4705.78)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Geographic Location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(n=1372)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852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1045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North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Center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Center South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South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Austral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Education Level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(n=1358)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1043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Elementary School or Lower Level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High School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Professional Technician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University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352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439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Healthcare System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(n=1409)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549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1087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Public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564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665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Private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Employment Situation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(n=1342)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518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1029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Employed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780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Unemployed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Idle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194</w:t>
            </w:r>
          </w:p>
        </w:tc>
      </w:tr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─── Clinical - Lifestyle ───</w:t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Weight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77.53 (16.21)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85.57 (14.17)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72.57 (15.39)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76.88 (16.02)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77.74 (16.27)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Height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164.92 (9.22)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173.05 (6.92)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159.82 (6.39)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166.40 (9.75)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164.46 (9.00)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BMI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28.51 (5.32)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28.61 (4.38)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28.44 (5.83)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27.72 (4.83)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28.75 (5.44)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Tobacco Consumption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(n=1480)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933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1144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578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566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Tobacco Daily Frequency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(n=1373)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1061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31 or more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21 to 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11 to 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1 to 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Less than one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Never smoke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519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Alcohol Consumption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(n=1383)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848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1068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2 or more times a week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2-4 times a month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Once a month or less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375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Never drinks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321</w:t>
            </w:r>
          </w:p>
        </w:tc>
      </w:tr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─── COVID-19 ───</w:t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No. Symptoms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10.51 (6.71)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9.63 (6.41)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11.03 (6.83)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7.46 (5.75)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11.43 (6.71)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No. Pre-existing diseases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0.88 (1.21)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0.84 (1.20)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0.90 (1.22)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0.56 (0.91)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0.97 (1.27)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More than 5 Symptoms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899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Severe Infection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471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1016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Recovered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(n=1497)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944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746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Health problems that limit daily activities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(n=1500)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919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1125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Need someone to help regularly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(n=1500)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1111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Health problems that require to stay at home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(n=1501)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Table 2. Sociodemographic and Clinical Characteristics by Long COVID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51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Average / Levels</w:t>
            </w:r>
          </w:p>
        </w:tc>
        <w:tc>
          <w:tcPr>
            <w:tcW w:type="dxa" w:w="1417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Controls</w:t>
            </w:r>
          </w:p>
        </w:tc>
        <w:tc>
          <w:tcPr>
            <w:tcW w:type="dxa" w:w="1417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Cases</w:t>
            </w:r>
          </w:p>
        </w:tc>
        <w:tc>
          <w:tcPr>
            <w:tcW w:type="dxa" w:w="113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p-value²</w:t>
            </w:r>
          </w:p>
        </w:tc>
      </w:tr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─── Socio-Demographic ───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41.31 (13.35)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40.59 (13.50)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41.52 (13.31)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0.152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Sex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Male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395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Female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764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Ethnicity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(n=1504)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0.694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Afrodescendiente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Atacameño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Aymara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Colla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Diaguita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Kawésqar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Mapuche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Quechua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Rapa Nui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Ninguna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937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Otro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AMR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0.43 (0.14)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0.43 (0.15)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0.43 (0.13)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AFR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0.702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0.01 (0.01)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 (0.02)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 (0.01)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EUR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0.533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0.54 (0.13)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0.55 (0.15)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0.54 (0.13)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MAP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0.419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0.32 (0.13)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0.32 (0.15)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0.32 (0.13)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Ancestry AYM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0.335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0.10 (0.14)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 (0.15)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 (0.14)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Population Density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2526.00 (4720.47)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2465.14 (4775.64)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2544.21 (4705.78)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0.992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Geographic Location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(n=1372)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0.023*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North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Center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Center South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South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Austral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Education Level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(n=1358)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1043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0.194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Elementary School or Lower Level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High School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Professional Technician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University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439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Healthcare System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(n=1409)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1087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0.054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Public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665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Private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Employment Situation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(n=1342)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0.674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Employed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Unemployed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Idle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─── Clinical - Lifestyle ───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Weight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77.53 (16.21)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76.88 (16.02)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77.74 (16.27)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0.359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Height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164.92 (9.22)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166.40 (9.75)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164.46 (9.00)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BMI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28.51 (5.32)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27.72 (4.83)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28.75 (5.44)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Blood Group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(n=864)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653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0.957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AB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Rh Group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(n=870)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658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0.675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Rh +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Rh -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Tobacco Consumption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(n=1480)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1144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0.245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578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Tobacco Daily Frequency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(n=1373)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0.623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31 or more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21 to 30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11 to 20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1 to 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Less than one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Never smoke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519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Alcohol Consumption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(n=1383)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1068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2 or more times a week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2-4 times a month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Once a month or less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375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Never drinks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─── COVID-19 ───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No. Symptoms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10.51 (6.71)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7.46 (5.75)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11.43 (6.71)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No. Pre-existing diseases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0.88 (1.21)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0.56 (0.91)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0.97 (1.27)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More than 5 Symptoms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899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Severe Infection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(n=1505)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Recovered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(n=1497)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&lt;0.001***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746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Health problems that limit daily activities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0.012*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1125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Need someone to help regularly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0.010**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Health problems that require to stay at home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 (n=1501)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0.020*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Yes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  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338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