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274EA" w:rsidP="133E6C49" w:rsidRDefault="00113521" w14:paraId="42B819FE" wp14:textId="573E635F">
      <w:pPr>
        <w:pStyle w:val="Normal"/>
        <w:spacing w:before="0" w:beforeAutospacing="off" w:after="0" w:afterAutospacing="off" w:line="240" w:lineRule="auto"/>
        <w:jc w:val="center"/>
      </w:pPr>
    </w:p>
    <w:p xmlns:wp14="http://schemas.microsoft.com/office/word/2010/wordml" w:rsidR="00F274EA" w:rsidP="133E6C49" w:rsidRDefault="00113521" w14:paraId="3092C261" wp14:textId="3F0E7BC4">
      <w:pPr>
        <w:pStyle w:val="Normal"/>
        <w:spacing w:before="0" w:beforeAutospacing="off" w:after="0" w:afterAutospacing="off" w:line="240" w:lineRule="auto"/>
        <w:jc w:val="center"/>
      </w:pPr>
    </w:p>
    <w:p xmlns:wp14="http://schemas.microsoft.com/office/word/2010/wordml" w:rsidR="00F274EA" w:rsidP="133E6C49" w:rsidRDefault="00113521" w14:paraId="55F7D88D" wp14:textId="042B34D9">
      <w:pPr>
        <w:pStyle w:val="Normal"/>
        <w:spacing w:before="0" w:beforeAutospacing="off" w:after="0" w:afterAutospacing="off" w:line="240" w:lineRule="auto"/>
        <w:jc w:val="center"/>
      </w:pPr>
    </w:p>
    <w:p xmlns:wp14="http://schemas.microsoft.com/office/word/2010/wordml" w:rsidR="00F274EA" w:rsidP="133E6C49" w:rsidRDefault="00113521" w14:paraId="0BC38AD3" wp14:textId="70BB16A8">
      <w:pPr>
        <w:pStyle w:val="Normal"/>
        <w:spacing w:before="0" w:beforeAutospacing="off" w:after="0" w:afterAutospacing="off" w:line="240" w:lineRule="auto"/>
        <w:jc w:val="center"/>
      </w:pPr>
    </w:p>
    <w:p xmlns:wp14="http://schemas.microsoft.com/office/word/2010/wordml" w:rsidR="00F274EA" w:rsidP="133E6C49" w:rsidRDefault="00113521" w14:paraId="320A82B2" wp14:textId="5077A789">
      <w:pPr>
        <w:pStyle w:val="Normal"/>
        <w:spacing w:before="0" w:beforeAutospacing="off" w:after="0" w:afterAutospacing="off" w:line="240" w:lineRule="auto"/>
        <w:jc w:val="center"/>
      </w:pPr>
    </w:p>
    <w:p xmlns:wp14="http://schemas.microsoft.com/office/word/2010/wordml" w:rsidR="00F274EA" w:rsidP="133E6C49" w:rsidRDefault="00113521" w14:paraId="3B7C58AF" wp14:textId="2FF42A62">
      <w:pPr>
        <w:pStyle w:val="Normal"/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</w:pPr>
      <w:r w:rsidR="2EC22FF7">
        <w:drawing>
          <wp:inline xmlns:wp14="http://schemas.microsoft.com/office/word/2010/wordprocessingDrawing" wp14:editId="2EA80AD3" wp14:anchorId="7893286D">
            <wp:extent cx="2457450" cy="2228850"/>
            <wp:effectExtent l="0" t="0" r="0" b="0"/>
            <wp:docPr id="114424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3e4268ae0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  <w:t> </w:t>
      </w:r>
    </w:p>
    <w:p xmlns:wp14="http://schemas.microsoft.com/office/word/2010/wordml" w:rsidR="00F274EA" w:rsidP="133E6C49" w:rsidRDefault="00113521" w14:paraId="4A0992ED" wp14:textId="456F0F7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  <w:t> </w:t>
      </w:r>
    </w:p>
    <w:p xmlns:wp14="http://schemas.microsoft.com/office/word/2010/wordml" w:rsidR="00F274EA" w:rsidP="133E6C49" w:rsidRDefault="00113521" w14:paraId="40CACD19" wp14:textId="54D2975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</w:pPr>
      <w:r w:rsidRPr="133E6C49" w:rsidR="2EC22FF7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  <w:t>Hardhat Enterprises</w:t>
      </w: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AU"/>
        </w:rPr>
        <w:t> </w:t>
      </w:r>
    </w:p>
    <w:p xmlns:wp14="http://schemas.microsoft.com/office/word/2010/wordml" w:rsidR="00F274EA" w:rsidP="133E6C49" w:rsidRDefault="00113521" w14:paraId="541F59D7" wp14:textId="76B1AEC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> </w:t>
      </w:r>
    </w:p>
    <w:p xmlns:wp14="http://schemas.microsoft.com/office/word/2010/wordml" w:rsidR="00F274EA" w:rsidP="133E6C49" w:rsidRDefault="00113521" w14:paraId="375038CE" wp14:textId="62BD419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> </w:t>
      </w:r>
    </w:p>
    <w:p xmlns:wp14="http://schemas.microsoft.com/office/word/2010/wordml" w:rsidR="00F274EA" w:rsidP="133E6C49" w:rsidRDefault="00113521" w14:paraId="4B1CC1C9" wp14:textId="4AA6E7B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> </w:t>
      </w:r>
    </w:p>
    <w:p xmlns:wp14="http://schemas.microsoft.com/office/word/2010/wordml" w:rsidR="00F274EA" w:rsidP="133E6C49" w:rsidRDefault="00113521" w14:paraId="11B16C91" wp14:textId="21D5F07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> </w:t>
      </w:r>
    </w:p>
    <w:p xmlns:wp14="http://schemas.microsoft.com/office/word/2010/wordml" w:rsidR="00F274EA" w:rsidP="133E6C49" w:rsidRDefault="00113521" w14:paraId="528DCB80" wp14:textId="62BAD3C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</w:pPr>
      <w:r w:rsidRPr="133E6C49" w:rsidR="2EC22FF7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  <w:t>Fortify</w:t>
      </w: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AU"/>
        </w:rPr>
        <w:t> </w:t>
      </w:r>
    </w:p>
    <w:p xmlns:wp14="http://schemas.microsoft.com/office/word/2010/wordml" w:rsidR="00F274EA" w:rsidP="133E6C49" w:rsidRDefault="00113521" w14:paraId="1D27097B" wp14:textId="5981493E">
      <w:p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</w:pPr>
      <w:r w:rsidRPr="133E6C49" w:rsidR="2EC22FF7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 </w:t>
      </w:r>
    </w:p>
    <w:p xmlns:wp14="http://schemas.microsoft.com/office/word/2010/wordml" w:rsidR="00F274EA" w:rsidP="133E6C49" w:rsidRDefault="00113521" w14:paraId="0D9F1A70" wp14:textId="20E2EBF4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  <w:r w:rsidRPr="133E6C49" w:rsidR="2EC22FF7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  <w:t>Cyber Risk Client Management</w:t>
      </w:r>
    </w:p>
    <w:p xmlns:wp14="http://schemas.microsoft.com/office/word/2010/wordml" w:rsidR="00F274EA" w:rsidP="133E6C49" w:rsidRDefault="00113521" w14:paraId="39BD9775" wp14:textId="51510B7D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  <w:r w:rsidRPr="133E6C49" w:rsidR="2EC22FF7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  <w:t>2022</w:t>
      </w:r>
    </w:p>
    <w:p xmlns:wp14="http://schemas.microsoft.com/office/word/2010/wordml" w:rsidR="00F274EA" w:rsidP="133E6C49" w:rsidRDefault="00113521" w14:paraId="7A5830C5" wp14:textId="63B75AED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</w:p>
    <w:p xmlns:wp14="http://schemas.microsoft.com/office/word/2010/wordml" w:rsidR="00F274EA" w:rsidP="133E6C49" w:rsidRDefault="00113521" w14:paraId="3F7A4FAF" wp14:textId="375729ED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</w:p>
    <w:p xmlns:wp14="http://schemas.microsoft.com/office/word/2010/wordml" w:rsidR="00F274EA" w:rsidP="133E6C49" w:rsidRDefault="00113521" w14:paraId="1775BD06" wp14:textId="0CE59940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</w:p>
    <w:p xmlns:wp14="http://schemas.microsoft.com/office/word/2010/wordml" w:rsidR="00F274EA" w:rsidRDefault="00113521" w14:paraId="02A0CBF9" wp14:textId="0568AC6B">
      <w:pPr>
        <w:bidi w:val="0"/>
      </w:pPr>
      <w:r>
        <w:br w:type="page"/>
      </w:r>
    </w:p>
    <w:p xmlns:wp14="http://schemas.microsoft.com/office/word/2010/wordml" w:rsidR="00F274EA" w:rsidP="133E6C49" w:rsidRDefault="00113521" w14:paraId="6DBF771C" wp14:textId="135DD2C8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AU"/>
        </w:rPr>
      </w:pPr>
    </w:p>
    <w:p xmlns:wp14="http://schemas.microsoft.com/office/word/2010/wordml" w:rsidR="00F274EA" w:rsidRDefault="00113521" w14:paraId="6D80DBAA" wp14:textId="0D617AF7">
      <w:pPr>
        <w:rPr>
          <w:lang w:val="en-AU"/>
        </w:rPr>
      </w:pPr>
      <w:bookmarkStart w:name="_GoBack" w:id="0"/>
      <w:bookmarkEnd w:id="0"/>
    </w:p>
    <w:p xmlns:wp14="http://schemas.microsoft.com/office/word/2010/wordml" w:rsidR="00113521" w:rsidRDefault="00113521" w14:paraId="672A6659" wp14:textId="77777777">
      <w:pPr>
        <w:rPr>
          <w:lang w:val="en-AU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252"/>
        <w:gridCol w:w="3315"/>
        <w:gridCol w:w="1995"/>
        <w:gridCol w:w="1448"/>
      </w:tblGrid>
      <w:tr xmlns:wp14="http://schemas.microsoft.com/office/word/2010/wordml" w:rsidR="00113521" w:rsidTr="12655A56" w14:paraId="6FD3AD5E" wp14:textId="77777777">
        <w:tc>
          <w:tcPr>
            <w:tcW w:w="2252" w:type="dxa"/>
            <w:tcMar/>
          </w:tcPr>
          <w:p w:rsidR="00113521" w:rsidP="116A2DE7" w:rsidRDefault="00113521" w14:paraId="00158726" wp14:textId="77777777">
            <w:pPr>
              <w:rPr>
                <w:b w:val="1"/>
                <w:bCs w:val="1"/>
                <w:lang w:val="en-AU"/>
              </w:rPr>
            </w:pPr>
            <w:r w:rsidRPr="116A2DE7" w:rsidR="00113521">
              <w:rPr>
                <w:b w:val="1"/>
                <w:bCs w:val="1"/>
                <w:lang w:val="en-AU"/>
              </w:rPr>
              <w:t>Client Name</w:t>
            </w:r>
          </w:p>
        </w:tc>
        <w:tc>
          <w:tcPr>
            <w:tcW w:w="3315" w:type="dxa"/>
            <w:tcMar/>
          </w:tcPr>
          <w:p w:rsidR="00113521" w:rsidP="116A2DE7" w:rsidRDefault="00113521" w14:paraId="58C3AB2C" wp14:textId="77777777">
            <w:pPr>
              <w:rPr>
                <w:b w:val="1"/>
                <w:bCs w:val="1"/>
                <w:lang w:val="en-AU"/>
              </w:rPr>
            </w:pPr>
            <w:r w:rsidRPr="116A2DE7" w:rsidR="00113521">
              <w:rPr>
                <w:b w:val="1"/>
                <w:bCs w:val="1"/>
                <w:lang w:val="en-AU"/>
              </w:rPr>
              <w:t>Cyber risks</w:t>
            </w:r>
          </w:p>
        </w:tc>
        <w:tc>
          <w:tcPr>
            <w:tcW w:w="1995" w:type="dxa"/>
            <w:tcMar/>
          </w:tcPr>
          <w:p w:rsidR="00113521" w:rsidP="116A2DE7" w:rsidRDefault="00113521" w14:paraId="25546E3C" wp14:textId="77777777">
            <w:pPr>
              <w:rPr>
                <w:b w:val="1"/>
                <w:bCs w:val="1"/>
                <w:lang w:val="en-AU"/>
              </w:rPr>
            </w:pPr>
            <w:r w:rsidRPr="116A2DE7" w:rsidR="00113521">
              <w:rPr>
                <w:b w:val="1"/>
                <w:bCs w:val="1"/>
                <w:lang w:val="en-AU"/>
              </w:rPr>
              <w:t>Notes</w:t>
            </w:r>
          </w:p>
        </w:tc>
        <w:tc>
          <w:tcPr>
            <w:tcW w:w="1448" w:type="dxa"/>
            <w:tcMar/>
          </w:tcPr>
          <w:p w:rsidR="00113521" w:rsidP="116A2DE7" w:rsidRDefault="00113521" w14:paraId="7D1896C4" wp14:textId="77777777">
            <w:pPr>
              <w:rPr>
                <w:b w:val="1"/>
                <w:bCs w:val="1"/>
                <w:lang w:val="en-AU"/>
              </w:rPr>
            </w:pPr>
            <w:r w:rsidRPr="116A2DE7" w:rsidR="00113521">
              <w:rPr>
                <w:b w:val="1"/>
                <w:bCs w:val="1"/>
                <w:lang w:val="en-AU"/>
              </w:rPr>
              <w:t>Name of Researcher</w:t>
            </w:r>
          </w:p>
        </w:tc>
      </w:tr>
      <w:tr xmlns:wp14="http://schemas.microsoft.com/office/word/2010/wordml" w:rsidR="00113521" w:rsidTr="12655A56" w14:paraId="0A37501D" wp14:textId="77777777">
        <w:tc>
          <w:tcPr>
            <w:tcW w:w="2252" w:type="dxa"/>
            <w:tcMar/>
          </w:tcPr>
          <w:p w:rsidR="00113521" w:rsidRDefault="00113521" w14:paraId="5DAB6C7B" wp14:textId="5696A47B">
            <w:pPr>
              <w:rPr>
                <w:lang w:val="en-AU"/>
              </w:rPr>
            </w:pPr>
            <w:r w:rsidRPr="116A2DE7" w:rsidR="108DE40C">
              <w:rPr>
                <w:lang w:val="en-AU"/>
              </w:rPr>
              <w:t>Cottage by the Sea</w:t>
            </w:r>
          </w:p>
        </w:tc>
        <w:tc>
          <w:tcPr>
            <w:tcW w:w="3315" w:type="dxa"/>
            <w:tcMar/>
          </w:tcPr>
          <w:p w:rsidR="00113521" w:rsidP="116A2DE7" w:rsidRDefault="00113521" w14:paraId="220E5000" wp14:textId="362D26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</w:pPr>
            <w:r w:rsidRPr="12655A56" w:rsidR="7EF48048">
              <w:rPr>
                <w:lang w:val="en-AU"/>
              </w:rPr>
              <w:t>Sensitive Data Exposure</w:t>
            </w:r>
            <w:r w:rsidRPr="12655A56" w:rsidR="767CD379">
              <w:rPr>
                <w:lang w:val="en-AU"/>
              </w:rPr>
              <w:t xml:space="preserve">: Data that contains </w:t>
            </w:r>
            <w:r w:rsidRPr="12655A56" w:rsidR="06CCEE46">
              <w:rPr>
                <w:lang w:val="en-AU"/>
              </w:rPr>
              <w:t>minors'</w:t>
            </w:r>
            <w:r w:rsidRPr="12655A56" w:rsidR="767CD379">
              <w:rPr>
                <w:lang w:val="en-AU"/>
              </w:rPr>
              <w:t xml:space="preserve"> private information.</w:t>
            </w:r>
            <w:r w:rsidRPr="12655A56" w:rsidR="191F00DF">
              <w:rPr>
                <w:lang w:val="en-AU"/>
              </w:rPr>
              <w:t xml:space="preserve"> </w:t>
            </w:r>
          </w:p>
          <w:p w:rsidR="00113521" w:rsidP="116A2DE7" w:rsidRDefault="00113521" w14:paraId="46F28BED" wp14:textId="783E552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AU"/>
              </w:rPr>
            </w:pPr>
            <w:r w:rsidRPr="116A2DE7" w:rsidR="108DE40C">
              <w:rPr>
                <w:lang w:val="en-AU"/>
              </w:rPr>
              <w:t>Insufficient monitoring</w:t>
            </w:r>
            <w:r w:rsidRPr="116A2DE7" w:rsidR="081D9B04">
              <w:rPr>
                <w:lang w:val="en-AU"/>
              </w:rPr>
              <w:t>: No one constantly reading logs/monitoring the site.</w:t>
            </w:r>
          </w:p>
          <w:p w:rsidR="00113521" w:rsidP="116A2DE7" w:rsidRDefault="00113521" w14:paraId="02EB378F" wp14:textId="6A058C1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AU"/>
              </w:rPr>
            </w:pPr>
            <w:r w:rsidRPr="116A2DE7" w:rsidR="081232E9">
              <w:rPr>
                <w:lang w:val="en-AU"/>
              </w:rPr>
              <w:t xml:space="preserve">Security misconfiguration: Using default configurations/passwords that </w:t>
            </w:r>
            <w:r w:rsidRPr="116A2DE7" w:rsidR="5D45A85D">
              <w:rPr>
                <w:lang w:val="en-AU"/>
              </w:rPr>
              <w:t>aren't</w:t>
            </w:r>
            <w:r w:rsidRPr="116A2DE7" w:rsidR="081232E9">
              <w:rPr>
                <w:lang w:val="en-AU"/>
              </w:rPr>
              <w:t xml:space="preserve"> properly configured</w:t>
            </w:r>
          </w:p>
        </w:tc>
        <w:tc>
          <w:tcPr>
            <w:tcW w:w="1995" w:type="dxa"/>
            <w:tcMar/>
          </w:tcPr>
          <w:p w:rsidR="00113521" w:rsidRDefault="00113521" w14:paraId="6A05A809" wp14:textId="77777777">
            <w:pPr>
              <w:rPr>
                <w:lang w:val="en-AU"/>
              </w:rPr>
            </w:pPr>
          </w:p>
        </w:tc>
        <w:tc>
          <w:tcPr>
            <w:tcW w:w="1448" w:type="dxa"/>
            <w:tcMar/>
          </w:tcPr>
          <w:p w:rsidR="00113521" w:rsidRDefault="00113521" w14:paraId="5A39BBE3" wp14:textId="59A69A2A">
            <w:pPr>
              <w:rPr>
                <w:lang w:val="en-AU"/>
              </w:rPr>
            </w:pPr>
            <w:r w:rsidRPr="116A2DE7" w:rsidR="108DE40C">
              <w:rPr>
                <w:lang w:val="en-AU"/>
              </w:rPr>
              <w:t>Emily</w:t>
            </w:r>
          </w:p>
        </w:tc>
      </w:tr>
      <w:tr xmlns:wp14="http://schemas.microsoft.com/office/word/2010/wordml" w:rsidR="00113521" w:rsidTr="12655A56" w14:paraId="41C8F396" wp14:textId="77777777">
        <w:tc>
          <w:tcPr>
            <w:tcW w:w="2252" w:type="dxa"/>
            <w:tcMar/>
          </w:tcPr>
          <w:p w:rsidR="00113521" w:rsidRDefault="00113521" w14:paraId="72A3D3EC" wp14:textId="31232B38">
            <w:pPr>
              <w:rPr>
                <w:lang w:val="en-AU"/>
              </w:rPr>
            </w:pPr>
            <w:r w:rsidRPr="7C6777F9" w:rsidR="607B1045">
              <w:rPr>
                <w:lang w:val="en-AU"/>
              </w:rPr>
              <w:t>Ferntree Gully Community Arts Centre</w:t>
            </w:r>
          </w:p>
        </w:tc>
        <w:tc>
          <w:tcPr>
            <w:tcW w:w="3315" w:type="dxa"/>
            <w:tcMar/>
          </w:tcPr>
          <w:p w:rsidR="00113521" w:rsidP="7C6777F9" w:rsidRDefault="00113521" w14:paraId="27E74AED" wp14:textId="33D99BA5">
            <w:pPr>
              <w:pStyle w:val="ListParagraph"/>
              <w:numPr>
                <w:ilvl w:val="0"/>
                <w:numId w:val="4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</w:pPr>
            <w:r w:rsidRPr="7C6777F9" w:rsidR="607B1045">
              <w:rPr>
                <w:lang w:val="en-AU"/>
              </w:rPr>
              <w:t>Sensitive Data Exposure: handling of children and adult information</w:t>
            </w:r>
          </w:p>
          <w:p w:rsidR="00113521" w:rsidP="7C6777F9" w:rsidRDefault="00113521" w14:paraId="0D0B940D" wp14:textId="59AED5D4">
            <w:pPr>
              <w:pStyle w:val="ListParagraph"/>
              <w:numPr>
                <w:ilvl w:val="0"/>
                <w:numId w:val="4"/>
              </w:numPr>
              <w:ind/>
              <w:rPr>
                <w:sz w:val="24"/>
                <w:szCs w:val="24"/>
                <w:lang w:val="en-AU"/>
              </w:rPr>
            </w:pPr>
            <w:r w:rsidRPr="7C6777F9" w:rsidR="2A563A5C">
              <w:rPr>
                <w:lang w:val="en-AU"/>
              </w:rPr>
              <w:t>Broken Access Control: primary communication with clients/volunteers is through an email subscription</w:t>
            </w:r>
          </w:p>
        </w:tc>
        <w:tc>
          <w:tcPr>
            <w:tcW w:w="1995" w:type="dxa"/>
            <w:tcMar/>
          </w:tcPr>
          <w:p w:rsidR="00113521" w:rsidP="7C6777F9" w:rsidRDefault="00113521" w14:paraId="0E27B00A" wp14:textId="7438AB01">
            <w:pPr>
              <w:pStyle w:val="Normal"/>
              <w:ind w:left="0"/>
              <w:rPr>
                <w:lang w:val="en-AU"/>
              </w:rPr>
            </w:pPr>
            <w:r w:rsidRPr="7C6777F9" w:rsidR="607B1045">
              <w:rPr>
                <w:lang w:val="en-AU"/>
              </w:rPr>
              <w:t>Is closely connected to the Knox Counci</w:t>
            </w:r>
            <w:r w:rsidRPr="7C6777F9" w:rsidR="6C8214CC">
              <w:rPr>
                <w:lang w:val="en-AU"/>
              </w:rPr>
              <w:t>l</w:t>
            </w:r>
            <w:r w:rsidRPr="7C6777F9" w:rsidR="607B1045">
              <w:rPr>
                <w:lang w:val="en-AU"/>
              </w:rPr>
              <w:t xml:space="preserve"> website, as there is no website of its own</w:t>
            </w:r>
          </w:p>
        </w:tc>
        <w:tc>
          <w:tcPr>
            <w:tcW w:w="1448" w:type="dxa"/>
            <w:tcMar/>
          </w:tcPr>
          <w:p w:rsidR="00113521" w:rsidRDefault="00113521" w14:paraId="60061E4C" wp14:textId="19C007D0">
            <w:pPr>
              <w:rPr>
                <w:lang w:val="en-AU"/>
              </w:rPr>
            </w:pPr>
            <w:r w:rsidRPr="7C6777F9" w:rsidR="607B1045">
              <w:rPr>
                <w:lang w:val="en-AU"/>
              </w:rPr>
              <w:t>Richa</w:t>
            </w:r>
          </w:p>
        </w:tc>
      </w:tr>
      <w:tr xmlns:wp14="http://schemas.microsoft.com/office/word/2010/wordml" w:rsidR="00113521" w:rsidTr="12655A56" w14:paraId="44EAFD9C" wp14:textId="77777777">
        <w:tc>
          <w:tcPr>
            <w:tcW w:w="2252" w:type="dxa"/>
            <w:tcMar/>
          </w:tcPr>
          <w:p w:rsidR="00113521" w:rsidRDefault="00113521" w14:paraId="4B94D5A5" wp14:textId="2552DCC0">
            <w:pPr>
              <w:rPr>
                <w:lang w:val="en-AU"/>
              </w:rPr>
            </w:pPr>
            <w:r w:rsidRPr="5E68ADE6" w:rsidR="5CBA2DA7">
              <w:rPr>
                <w:lang w:val="en-AU"/>
              </w:rPr>
              <w:t>Knox Tavern</w:t>
            </w:r>
          </w:p>
        </w:tc>
        <w:tc>
          <w:tcPr>
            <w:tcW w:w="3315" w:type="dxa"/>
            <w:tcMar/>
          </w:tcPr>
          <w:p w:rsidR="00113521" w:rsidP="5E68ADE6" w:rsidRDefault="00113521" w14:paraId="399DAD5C" wp14:textId="461FD7B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</w:pPr>
            <w:r w:rsidRPr="5E68ADE6" w:rsidR="2C66903C">
              <w:rPr>
                <w:lang w:val="en-AU"/>
              </w:rPr>
              <w:t xml:space="preserve">Insecure </w:t>
            </w:r>
            <w:proofErr w:type="spellStart"/>
            <w:r w:rsidRPr="5E68ADE6" w:rsidR="2C66903C">
              <w:rPr>
                <w:lang w:val="en-AU"/>
              </w:rPr>
              <w:t>Deserialisation</w:t>
            </w:r>
            <w:proofErr w:type="spellEnd"/>
            <w:r w:rsidRPr="5E68ADE6" w:rsidR="2EC79060">
              <w:rPr>
                <w:lang w:val="en-AU"/>
              </w:rPr>
              <w:t xml:space="preserve"> and using component with vulnerabilities</w:t>
            </w:r>
            <w:r w:rsidRPr="5E68ADE6" w:rsidR="70EDD9AF">
              <w:rPr>
                <w:lang w:val="en-AU"/>
              </w:rPr>
              <w:t xml:space="preserve">: </w:t>
            </w:r>
            <w:r w:rsidRPr="5E68ADE6" w:rsidR="72A2854F">
              <w:rPr>
                <w:lang w:val="en-AU"/>
              </w:rPr>
              <w:t xml:space="preserve">Users </w:t>
            </w:r>
            <w:proofErr w:type="gramStart"/>
            <w:r w:rsidRPr="5E68ADE6" w:rsidR="72A2854F">
              <w:rPr>
                <w:lang w:val="en-AU"/>
              </w:rPr>
              <w:t>are able to</w:t>
            </w:r>
            <w:proofErr w:type="gramEnd"/>
            <w:r w:rsidRPr="5E68ADE6" w:rsidR="72A2854F">
              <w:rPr>
                <w:lang w:val="en-AU"/>
              </w:rPr>
              <w:t xml:space="preserve"> upload any type of file into the “Upload your resume” box</w:t>
            </w:r>
            <w:r w:rsidRPr="5E68ADE6" w:rsidR="4368CE03">
              <w:rPr>
                <w:lang w:val="en-AU"/>
              </w:rPr>
              <w:t xml:space="preserve"> – no restrictions</w:t>
            </w:r>
            <w:r w:rsidRPr="5E68ADE6" w:rsidR="72A2854F">
              <w:rPr>
                <w:lang w:val="en-AU"/>
              </w:rPr>
              <w:t xml:space="preserve">. </w:t>
            </w:r>
            <w:r w:rsidRPr="5E68ADE6" w:rsidR="79091BB3">
              <w:rPr>
                <w:lang w:val="en-AU"/>
              </w:rPr>
              <w:t xml:space="preserve"> </w:t>
            </w:r>
          </w:p>
          <w:p w:rsidR="00113521" w:rsidP="5E68ADE6" w:rsidRDefault="00113521" w14:paraId="3DEEC669" wp14:textId="204086C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AU"/>
              </w:rPr>
            </w:pPr>
            <w:r w:rsidRPr="5E68ADE6" w:rsidR="72DC5296">
              <w:rPr>
                <w:lang w:val="en-AU"/>
              </w:rPr>
              <w:t>Security Misconfiguration:</w:t>
            </w:r>
            <w:r w:rsidRPr="5E68ADE6" w:rsidR="092285E6">
              <w:rPr>
                <w:lang w:val="en-AU"/>
              </w:rPr>
              <w:t xml:space="preserve"> Site owner has not secured site</w:t>
            </w:r>
            <w:r w:rsidRPr="5E68ADE6" w:rsidR="0F467A60">
              <w:rPr>
                <w:lang w:val="en-AU"/>
              </w:rPr>
              <w:t xml:space="preserve"> and provided site URL as “http” not “https”.</w:t>
            </w:r>
          </w:p>
        </w:tc>
        <w:tc>
          <w:tcPr>
            <w:tcW w:w="1995" w:type="dxa"/>
            <w:tcMar/>
          </w:tcPr>
          <w:p w:rsidR="00113521" w:rsidRDefault="00113521" w14:paraId="3656B9AB" wp14:textId="77777777">
            <w:pPr>
              <w:rPr>
                <w:lang w:val="en-AU"/>
              </w:rPr>
            </w:pPr>
          </w:p>
        </w:tc>
        <w:tc>
          <w:tcPr>
            <w:tcW w:w="1448" w:type="dxa"/>
            <w:tcMar/>
          </w:tcPr>
          <w:p w:rsidR="00113521" w:rsidRDefault="00113521" w14:paraId="45FB0818" wp14:textId="3169238D">
            <w:pPr>
              <w:rPr>
                <w:lang w:val="en-AU"/>
              </w:rPr>
            </w:pPr>
            <w:r w:rsidRPr="5E68ADE6" w:rsidR="31659850">
              <w:rPr>
                <w:lang w:val="en-AU"/>
              </w:rPr>
              <w:t>Michael</w:t>
            </w:r>
          </w:p>
        </w:tc>
      </w:tr>
      <w:tr w:rsidR="133E6C49" w:rsidTr="12655A56" w14:paraId="7B745894">
        <w:tc>
          <w:tcPr>
            <w:tcW w:w="2252" w:type="dxa"/>
            <w:tcMar/>
          </w:tcPr>
          <w:p w:rsidR="133E6C49" w:rsidP="133E6C49" w:rsidRDefault="133E6C49" w14:paraId="59E57A33" w14:textId="2AE833B9">
            <w:pPr>
              <w:pStyle w:val="Normal"/>
              <w:rPr>
                <w:lang w:val="en-AU"/>
              </w:rPr>
            </w:pPr>
            <w:r w:rsidRPr="12655A56" w:rsidR="5A2E8ED2">
              <w:rPr>
                <w:lang w:val="en-AU"/>
              </w:rPr>
              <w:t>Australian Rickettsial Reference Lab</w:t>
            </w:r>
          </w:p>
        </w:tc>
        <w:tc>
          <w:tcPr>
            <w:tcW w:w="3315" w:type="dxa"/>
            <w:tcMar/>
          </w:tcPr>
          <w:p w:rsidR="133E6C49" w:rsidP="12655A56" w:rsidRDefault="133E6C49" w14:paraId="11C74187" w14:textId="47B06EF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</w:pPr>
            <w:r w:rsidRPr="12655A56" w:rsidR="5A2E8ED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  <w:t>Sensitive Data: Handling of medical records of children and adults including private and personal information.</w:t>
            </w:r>
          </w:p>
          <w:p w:rsidR="133E6C49" w:rsidP="12655A56" w:rsidRDefault="133E6C49" w14:paraId="0BCA16D1" w14:textId="3386853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AU"/>
              </w:rPr>
            </w:pPr>
            <w:r w:rsidRPr="12655A56" w:rsidR="5A2E8ED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  <w:t>Broken Access Control: Basic administration staff have full medical record access including edit and create.</w:t>
            </w:r>
          </w:p>
          <w:p w:rsidR="133E6C49" w:rsidP="12655A56" w:rsidRDefault="133E6C49" w14:paraId="1888C360" w14:textId="4895BA7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AU"/>
              </w:rPr>
            </w:pPr>
            <w:r w:rsidRPr="12655A56" w:rsidR="5A2E8ED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AU"/>
              </w:rPr>
              <w:t>Insecure cryptography and network security: No TLS certificate – passwords can be sniffed. Network easily accessible.</w:t>
            </w:r>
          </w:p>
        </w:tc>
        <w:tc>
          <w:tcPr>
            <w:tcW w:w="1995" w:type="dxa"/>
            <w:tcMar/>
          </w:tcPr>
          <w:p w:rsidR="133E6C49" w:rsidP="133E6C49" w:rsidRDefault="133E6C49" w14:paraId="04A419E2" w14:textId="62E50180">
            <w:pPr>
              <w:pStyle w:val="Normal"/>
              <w:rPr>
                <w:lang w:val="en-AU"/>
              </w:rPr>
            </w:pPr>
            <w:r w:rsidRPr="12655A56" w:rsidR="5A2E8ED2">
              <w:rPr>
                <w:lang w:val="en-AU"/>
              </w:rPr>
              <w:t>Apart of Barwon Health – hacked in 2019.</w:t>
            </w:r>
          </w:p>
        </w:tc>
        <w:tc>
          <w:tcPr>
            <w:tcW w:w="1448" w:type="dxa"/>
            <w:tcMar/>
          </w:tcPr>
          <w:p w:rsidR="133E6C49" w:rsidP="133E6C49" w:rsidRDefault="133E6C49" w14:paraId="41460B46" w14:textId="69DCDE61">
            <w:pPr>
              <w:pStyle w:val="Normal"/>
              <w:rPr>
                <w:lang w:val="en-AU"/>
              </w:rPr>
            </w:pPr>
          </w:p>
        </w:tc>
      </w:tr>
    </w:tbl>
    <w:p xmlns:wp14="http://schemas.microsoft.com/office/word/2010/wordml" w:rsidR="00113521" w:rsidRDefault="00113521" w14:paraId="049F31CB" wp14:textId="77777777">
      <w:pPr>
        <w:rPr>
          <w:lang w:val="en-AU"/>
        </w:rPr>
      </w:pPr>
    </w:p>
    <w:p xmlns:wp14="http://schemas.microsoft.com/office/word/2010/wordml" w:rsidR="00113521" w:rsidRDefault="00113521" w14:paraId="53128261" wp14:textId="77777777">
      <w:pPr>
        <w:rPr>
          <w:lang w:val="en-AU"/>
        </w:rPr>
      </w:pPr>
    </w:p>
    <w:p xmlns:wp14="http://schemas.microsoft.com/office/word/2010/wordml" w:rsidR="00113521" w:rsidRDefault="00113521" w14:paraId="62486C05" wp14:textId="77777777">
      <w:pPr>
        <w:rPr>
          <w:lang w:val="en-AU"/>
        </w:rPr>
      </w:pPr>
      <w:r>
        <w:rPr>
          <w:lang w:val="en-AU"/>
        </w:rPr>
        <w:br w:type="page"/>
      </w:r>
    </w:p>
    <w:p xmlns:wp14="http://schemas.microsoft.com/office/word/2010/wordml" w:rsidRPr="00113521" w:rsidR="00113521" w:rsidP="2E96C7E8" w:rsidRDefault="00113521" w14:paraId="0C12014B" wp14:textId="4AEEF1F3">
      <w:pPr>
        <w:rPr>
          <w:b w:val="1"/>
          <w:bCs w:val="1"/>
          <w:sz w:val="32"/>
          <w:szCs w:val="32"/>
          <w:lang w:val="en-AU"/>
        </w:rPr>
      </w:pPr>
      <w:r w:rsidRPr="2E96C7E8" w:rsidR="00113521">
        <w:rPr>
          <w:b w:val="1"/>
          <w:bCs w:val="1"/>
          <w:sz w:val="32"/>
          <w:szCs w:val="32"/>
          <w:lang w:val="en-AU"/>
        </w:rPr>
        <w:t xml:space="preserve">How to detect risk based on the </w:t>
      </w:r>
      <w:hyperlink r:id="R9b501155ad504fdd">
        <w:r w:rsidRPr="2E96C7E8" w:rsidR="00113521">
          <w:rPr>
            <w:rStyle w:val="Hyperlink"/>
            <w:b w:val="1"/>
            <w:bCs w:val="1"/>
            <w:sz w:val="32"/>
            <w:szCs w:val="32"/>
            <w:lang w:val="en-AU"/>
          </w:rPr>
          <w:t>OWASP Report</w:t>
        </w:r>
      </w:hyperlink>
      <w:r w:rsidRPr="2E96C7E8" w:rsidR="00113521">
        <w:rPr>
          <w:b w:val="1"/>
          <w:bCs w:val="1"/>
          <w:sz w:val="32"/>
          <w:szCs w:val="32"/>
          <w:lang w:val="en-AU"/>
        </w:rPr>
        <w:t xml:space="preserve"> -</w:t>
      </w:r>
    </w:p>
    <w:p xmlns:wp14="http://schemas.microsoft.com/office/word/2010/wordml" w:rsidRPr="00113521" w:rsidR="00113521" w:rsidRDefault="00113521" w14:paraId="1DE8BA52" wp14:textId="77777777">
      <w:pPr>
        <w:rPr>
          <w:rFonts w:ascii="Times New Roman" w:hAnsi="Times New Roman" w:eastAsia="Times New Roman" w:cs="Times New Roman"/>
          <w:lang w:val="en-AU"/>
        </w:rPr>
      </w:pPr>
      <w:r w:rsidRPr="2E96C7E8" w:rsidR="00113521">
        <w:rPr>
          <w:i w:val="1"/>
          <w:iCs w:val="1"/>
          <w:lang w:val="en-AU"/>
        </w:rPr>
        <w:t>“most prevalent security risks for business websites, and how they relate to the 4 dimensions of security in terms of how easy they are to exploit.”</w:t>
      </w:r>
    </w:p>
    <w:p w:rsidR="2E96C7E8" w:rsidP="2E96C7E8" w:rsidRDefault="2E96C7E8" w14:paraId="1040E049" w14:textId="4882AE09">
      <w:pPr>
        <w:pStyle w:val="Normal"/>
        <w:rPr>
          <w:i w:val="1"/>
          <w:iCs w:val="1"/>
          <w:lang w:val="en-AU"/>
        </w:rPr>
      </w:pPr>
      <w:r w:rsidRPr="2E96C7E8" w:rsidR="2E96C7E8">
        <w:rPr>
          <w:i w:val="1"/>
          <w:iCs w:val="1"/>
          <w:lang w:val="en-AU"/>
        </w:rPr>
        <w:t xml:space="preserve">Using this report we can find a risk and use the 4 dimensions to examine potential clients. </w:t>
      </w:r>
    </w:p>
    <w:p xmlns:wp14="http://schemas.microsoft.com/office/word/2010/wordml" w:rsidRPr="00113521" w:rsidR="00113521" w:rsidRDefault="00113521" w14:paraId="4101652C" wp14:textId="77777777">
      <w:pPr>
        <w:rPr>
          <w:lang w:val="en-AU"/>
        </w:rPr>
      </w:pPr>
      <w:r>
        <w:rPr>
          <w:noProof/>
          <w:lang w:val="en-AU"/>
        </w:rPr>
        <w:drawing>
          <wp:inline xmlns:wp14="http://schemas.microsoft.com/office/word/2010/wordprocessingDrawing" distT="0" distB="0" distL="0" distR="0" wp14:anchorId="08DD4936" wp14:editId="7777777">
            <wp:extent cx="5727700" cy="635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14 at 7.40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13521" w:rsidR="00113521" w:rsidSect="00160FBF">
      <w:pgSz w:w="11900" w:h="16840" w:orient="portrait"/>
      <w:pgMar w:top="1440" w:right="1440" w:bottom="1440" w:left="1440" w:header="708" w:footer="708" w:gutter="0"/>
      <w:cols w:space="708"/>
      <w:docGrid w:linePitch="360"/>
      <w:headerReference w:type="default" r:id="R200d68b035334387"/>
      <w:footerReference w:type="default" r:id="R9eeb4bb7dea94c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1C3746" w:rsidTr="3C1C3746" w14:paraId="34BD1533">
      <w:tc>
        <w:tcPr>
          <w:tcW w:w="3005" w:type="dxa"/>
          <w:tcMar/>
        </w:tcPr>
        <w:p w:rsidR="3C1C3746" w:rsidP="3C1C3746" w:rsidRDefault="3C1C3746" w14:paraId="39AEE256" w14:textId="0155621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1C3746" w:rsidP="3C1C3746" w:rsidRDefault="3C1C3746" w14:paraId="0FBCB02F" w14:textId="209A936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1C3746" w:rsidP="3C1C3746" w:rsidRDefault="3C1C3746" w14:paraId="533F9021" w14:textId="582F9DD1">
          <w:pPr>
            <w:pStyle w:val="Header"/>
            <w:bidi w:val="0"/>
            <w:ind w:right="-115"/>
            <w:jc w:val="right"/>
          </w:pPr>
        </w:p>
      </w:tc>
    </w:tr>
  </w:tbl>
  <w:p w:rsidR="3C1C3746" w:rsidP="3C1C3746" w:rsidRDefault="3C1C3746" w14:paraId="760ECC24" w14:textId="306AD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1C3746" w:rsidTr="3C1C3746" w14:paraId="7934CCCE">
      <w:tc>
        <w:tcPr>
          <w:tcW w:w="3005" w:type="dxa"/>
          <w:tcMar/>
        </w:tcPr>
        <w:p w:rsidR="3C1C3746" w:rsidP="3C1C3746" w:rsidRDefault="3C1C3746" w14:paraId="633EAAFA" w14:textId="6146E0F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1C3746" w:rsidP="3C1C3746" w:rsidRDefault="3C1C3746" w14:paraId="10C39CD1" w14:textId="255E05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1C3746" w:rsidP="3C1C3746" w:rsidRDefault="3C1C3746" w14:paraId="5150D4E0" w14:textId="1F6CE595">
          <w:pPr>
            <w:pStyle w:val="Header"/>
            <w:bidi w:val="0"/>
            <w:ind w:right="-115"/>
            <w:jc w:val="right"/>
          </w:pPr>
        </w:p>
      </w:tc>
    </w:tr>
  </w:tbl>
  <w:p w:rsidR="3C1C3746" w:rsidP="3C1C3746" w:rsidRDefault="3C1C3746" w14:paraId="34AE2DA8" w14:textId="0BE1CA8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1abc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874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7e9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238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913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4a7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ed1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8c2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21"/>
    <w:rsid w:val="00113521"/>
    <w:rsid w:val="00160FBF"/>
    <w:rsid w:val="00181311"/>
    <w:rsid w:val="00552E67"/>
    <w:rsid w:val="005E13AD"/>
    <w:rsid w:val="008C12FD"/>
    <w:rsid w:val="00E467B7"/>
    <w:rsid w:val="00E56B48"/>
    <w:rsid w:val="02E3D690"/>
    <w:rsid w:val="06CCEE46"/>
    <w:rsid w:val="081232E9"/>
    <w:rsid w:val="081D9B04"/>
    <w:rsid w:val="092285E6"/>
    <w:rsid w:val="0F467A60"/>
    <w:rsid w:val="0FB18368"/>
    <w:rsid w:val="108DE40C"/>
    <w:rsid w:val="116A2DE7"/>
    <w:rsid w:val="12655A56"/>
    <w:rsid w:val="133E6C49"/>
    <w:rsid w:val="15E259C2"/>
    <w:rsid w:val="172364D6"/>
    <w:rsid w:val="191F00DF"/>
    <w:rsid w:val="1AB08088"/>
    <w:rsid w:val="1D065FE7"/>
    <w:rsid w:val="1DE8214A"/>
    <w:rsid w:val="2711834C"/>
    <w:rsid w:val="28CB286B"/>
    <w:rsid w:val="2A563A5C"/>
    <w:rsid w:val="2C66903C"/>
    <w:rsid w:val="2DB0B7AA"/>
    <w:rsid w:val="2E96C7E8"/>
    <w:rsid w:val="2EC22FF7"/>
    <w:rsid w:val="2EC79060"/>
    <w:rsid w:val="2F4C880B"/>
    <w:rsid w:val="31659850"/>
    <w:rsid w:val="3B212769"/>
    <w:rsid w:val="3C1C3746"/>
    <w:rsid w:val="3F165A4B"/>
    <w:rsid w:val="431310F1"/>
    <w:rsid w:val="4368CE03"/>
    <w:rsid w:val="44BD157E"/>
    <w:rsid w:val="487901DB"/>
    <w:rsid w:val="48967D08"/>
    <w:rsid w:val="48A41434"/>
    <w:rsid w:val="5532DF46"/>
    <w:rsid w:val="55632DEB"/>
    <w:rsid w:val="55CBF469"/>
    <w:rsid w:val="56925438"/>
    <w:rsid w:val="5A2E8ED2"/>
    <w:rsid w:val="5CBA2DA7"/>
    <w:rsid w:val="5D45A85D"/>
    <w:rsid w:val="5DAAB197"/>
    <w:rsid w:val="5E68ADE6"/>
    <w:rsid w:val="5E8C8FED"/>
    <w:rsid w:val="5FCD847F"/>
    <w:rsid w:val="607B1045"/>
    <w:rsid w:val="616954E0"/>
    <w:rsid w:val="67235090"/>
    <w:rsid w:val="695D04D0"/>
    <w:rsid w:val="6C8214CC"/>
    <w:rsid w:val="6D2BF44D"/>
    <w:rsid w:val="70EDD9AF"/>
    <w:rsid w:val="72A2854F"/>
    <w:rsid w:val="72DC5296"/>
    <w:rsid w:val="741AA673"/>
    <w:rsid w:val="743F5AA3"/>
    <w:rsid w:val="767CD379"/>
    <w:rsid w:val="79091BB3"/>
    <w:rsid w:val="7C6777F9"/>
    <w:rsid w:val="7EF48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60FFC"/>
  <w14:defaultImageDpi w14:val="32767"/>
  <w15:chartTrackingRefBased/>
  <w15:docId w15:val="{5FAC4FE8-D96E-6646-86C2-4F92D0EDF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3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2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13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2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13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21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352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3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3521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character" w:styleId="eop" w:customStyle="true">
    <w:uiPriority w:val="1"/>
    <w:name w:val="eop"/>
    <w:basedOn w:val="DefaultParagraphFont"/>
    <w:rsid w:val="133E6C49"/>
  </w:style>
  <w:style w:type="character" w:styleId="normaltextrun" w:customStyle="true">
    <w:uiPriority w:val="1"/>
    <w:name w:val="normaltextrun"/>
    <w:basedOn w:val="DefaultParagraphFont"/>
    <w:rsid w:val="133E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hyperlink" Target="https://www.superwebpros.com/blog/top-10-critical-security-risks-business-websites/" TargetMode="External" Id="R9b501155ad504fdd" /><Relationship Type="http://schemas.openxmlformats.org/officeDocument/2006/relationships/numbering" Target="numbering.xml" Id="R3eb3709170af42d7" /><Relationship Type="http://schemas.openxmlformats.org/officeDocument/2006/relationships/header" Target="header.xml" Id="R200d68b035334387" /><Relationship Type="http://schemas.openxmlformats.org/officeDocument/2006/relationships/footer" Target="footer.xml" Id="R9eeb4bb7dea94c27" /><Relationship Type="http://schemas.openxmlformats.org/officeDocument/2006/relationships/image" Target="/media/image2.png" Id="R0b13e4268ae04e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Van Elst</dc:creator>
  <keywords/>
  <dc:description/>
  <lastModifiedBy>EMILY MAY VAN ELST</lastModifiedBy>
  <revision>8</revision>
  <dcterms:created xsi:type="dcterms:W3CDTF">2022-08-14T09:37:00.0000000Z</dcterms:created>
  <dcterms:modified xsi:type="dcterms:W3CDTF">2022-09-21T12:15:17.1108898Z</dcterms:modified>
</coreProperties>
</file>