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831498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46059C46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Учреждение образования</w:t>
      </w:r>
    </w:p>
    <w:p w14:paraId="26C08741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</w:t>
      </w:r>
    </w:p>
    <w:p w14:paraId="19A4204E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 радиоэлектроники»</w:t>
      </w:r>
    </w:p>
    <w:p w14:paraId="3EE74274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348A685F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Кафедра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программного обеспечения информационных технологий</w:t>
      </w:r>
    </w:p>
    <w:p w14:paraId="583AFF88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09C3AB9A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Специальность «Программная инженерия»</w:t>
      </w:r>
    </w:p>
    <w:p w14:paraId="7DCB4029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0D785538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6EA3FBE4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179FE4F4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Учебная дисциплина «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Компьютерные системы и сети</w:t>
      </w:r>
      <w:r>
        <w:rPr>
          <w:rFonts w:hint="default" w:ascii="Times New Roman" w:hAnsi="Times New Roman" w:cs="Times New Roman"/>
          <w:sz w:val="28"/>
          <w:szCs w:val="28"/>
        </w:rPr>
        <w:t>»</w:t>
      </w:r>
    </w:p>
    <w:p w14:paraId="59B62FA5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7540FD1E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75A3424">
      <w:pPr>
        <w:spacing w:after="0"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2DA36FA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220E405E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ОТЧЕТ</w:t>
      </w:r>
    </w:p>
    <w:p w14:paraId="1D7163D8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635847C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по лабораторной работе №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5</w:t>
      </w:r>
    </w:p>
    <w:p w14:paraId="231D45AA">
      <w:pPr>
        <w:spacing w:after="0" w:line="276" w:lineRule="auto"/>
        <w:ind w:firstLine="709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«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Файловое хранилище</w:t>
      </w:r>
      <w:r>
        <w:rPr>
          <w:rFonts w:hint="default" w:ascii="Times New Roman" w:hAnsi="Times New Roman" w:cs="Times New Roman"/>
          <w:sz w:val="28"/>
          <w:szCs w:val="28"/>
        </w:rPr>
        <w:t>»</w:t>
      </w:r>
    </w:p>
    <w:p w14:paraId="2754DC86">
      <w:pPr>
        <w:spacing w:after="0" w:line="276" w:lineRule="auto"/>
        <w:ind w:firstLine="709"/>
        <w:jc w:val="center"/>
        <w:rPr>
          <w:rFonts w:hint="default" w:ascii="Times New Roman" w:hAnsi="Times New Roman" w:cs="Times New Roman"/>
          <w:b/>
          <w:iCs/>
          <w:sz w:val="28"/>
          <w:szCs w:val="28"/>
        </w:rPr>
      </w:pPr>
    </w:p>
    <w:p w14:paraId="6CB89481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2DEF047C">
      <w:pPr>
        <w:ind w:firstLine="72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F50FF24">
      <w:pPr>
        <w:ind w:firstLine="72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34EA852">
      <w:pPr>
        <w:ind w:firstLine="72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151869C">
      <w:pPr>
        <w:spacing w:after="0" w:line="360" w:lineRule="exact"/>
        <w:ind w:firstLine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Подготовил:             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   Дятко Е.М. 410902</w:t>
      </w:r>
    </w:p>
    <w:p w14:paraId="2B4AA0D6">
      <w:pPr>
        <w:spacing w:after="0" w:line="360" w:lineRule="exact"/>
        <w:ind w:firstLine="72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F950E20">
      <w:pPr>
        <w:spacing w:after="0" w:line="360" w:lineRule="exact"/>
        <w:ind w:firstLine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Проверил:  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 xml:space="preserve">       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Болтак С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tab/>
      </w:r>
    </w:p>
    <w:p w14:paraId="22B686AD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FD9EA47">
      <w:pPr>
        <w:ind w:firstLine="72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2F765F3">
      <w:pPr>
        <w:ind w:firstLine="72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FC2AB6C">
      <w:pPr>
        <w:ind w:firstLine="72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3AD8ED9">
      <w:pPr>
        <w:ind w:firstLine="72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B40CEB7">
      <w:pPr>
        <w:rPr>
          <w:rFonts w:hint="default" w:ascii="Times New Roman" w:hAnsi="Times New Roman" w:cs="Times New Roman"/>
          <w:sz w:val="28"/>
          <w:szCs w:val="28"/>
        </w:rPr>
      </w:pPr>
    </w:p>
    <w:p w14:paraId="4EF1467C">
      <w:pPr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Минск 2026</w:t>
      </w:r>
    </w:p>
    <w:p w14:paraId="5E1369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 рисунках 1-4 будет показан процесс добавления файла т.е. с методом «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PUT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» на рисунках будет показан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postman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до и после отправления пакетов, файл в системе 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wireshark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соответственно.</w:t>
      </w:r>
    </w:p>
    <w:p w14:paraId="44A1B8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left"/>
        <w:textAlignment w:val="auto"/>
      </w:pPr>
      <w:r>
        <w:drawing>
          <wp:inline distT="0" distB="0" distL="114300" distR="114300">
            <wp:extent cx="5274310" cy="1412875"/>
            <wp:effectExtent l="0" t="0" r="2540" b="15875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EEB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Рисунок 1.</w:t>
      </w:r>
    </w:p>
    <w:p w14:paraId="632E6E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3D4F3B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drawing>
          <wp:inline distT="0" distB="0" distL="114300" distR="114300">
            <wp:extent cx="4381500" cy="4248150"/>
            <wp:effectExtent l="0" t="0" r="0" b="0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608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Рисунок 2.</w:t>
      </w:r>
    </w:p>
    <w:p w14:paraId="03AF05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firstLine="706" w:firstLineChars="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br w:type="page"/>
      </w:r>
    </w:p>
    <w:p w14:paraId="295005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drawing>
          <wp:inline distT="0" distB="0" distL="114300" distR="114300">
            <wp:extent cx="5269865" cy="1255395"/>
            <wp:effectExtent l="0" t="0" r="6985" b="1905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034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Рисунок 3.</w:t>
      </w:r>
    </w:p>
    <w:p w14:paraId="7B1053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2074DE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drawing>
          <wp:inline distT="0" distB="0" distL="114300" distR="114300">
            <wp:extent cx="6411595" cy="890270"/>
            <wp:effectExtent l="0" t="0" r="5080" b="8255"/>
            <wp:docPr id="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411595" cy="89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D5C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Рисунок 4.</w:t>
      </w:r>
    </w:p>
    <w:p w14:paraId="583A15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На рисуноке 4 видно троёное рукопожатие, а также обмен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HTTP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пакетами..</w:t>
      </w:r>
    </w:p>
    <w:p w14:paraId="509842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На рисунках 5-6 будет показана работа с методом «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GET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» для получения информации внутри файла.На рисунках будут изображён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postman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и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wireshark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соответственно.</w:t>
      </w:r>
    </w:p>
    <w:p w14:paraId="3B30BF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36C99F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drawing>
          <wp:inline distT="0" distB="0" distL="114300" distR="114300">
            <wp:extent cx="3829050" cy="2705100"/>
            <wp:effectExtent l="0" t="0" r="0" b="0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A1E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Рисунок 5.</w:t>
      </w:r>
    </w:p>
    <w:p w14:paraId="51D085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50D20E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На рисунке 5 текст, который мы получили, виден в нижней части экран.</w:t>
      </w:r>
    </w:p>
    <w:p w14:paraId="375996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151094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drawing>
          <wp:inline distT="0" distB="0" distL="114300" distR="114300">
            <wp:extent cx="5265420" cy="3124835"/>
            <wp:effectExtent l="0" t="0" r="11430" b="18415"/>
            <wp:docPr id="21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E89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Рисунок 6.</w:t>
      </w:r>
    </w:p>
    <w:p w14:paraId="75BFB5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4B294D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На рисунке 6 показано, что в браузере при воде конкретного файла, то этот файл скачивается, т.к. стоит метод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GET</w:t>
      </w:r>
    </w:p>
    <w:p w14:paraId="0DB3A5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drawing>
          <wp:inline distT="0" distB="0" distL="114300" distR="114300">
            <wp:extent cx="8531225" cy="1135380"/>
            <wp:effectExtent l="0" t="0" r="7620" b="3175"/>
            <wp:docPr id="9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531225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D64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Рисунок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7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.</w:t>
      </w:r>
    </w:p>
    <w:p w14:paraId="7CB2D0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На рисунке 7 показано тройное рукопожатие и обмен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HTTP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пакетами с методом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GET.</w:t>
      </w:r>
    </w:p>
    <w:p w14:paraId="45C1D3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На рисунках 8-11 будет показана работа файлового хранилища с запросами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GET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, но для получения информации о всей папки. На рисунках будет показан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Postman, wireshark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обмен для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postamn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, показ этой же информации, но уже в браузере и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wireshark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обмен для браузера соответственно.</w:t>
      </w:r>
    </w:p>
    <w:p w14:paraId="46E084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1867D8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drawing>
          <wp:inline distT="0" distB="0" distL="114300" distR="114300">
            <wp:extent cx="3905250" cy="3476625"/>
            <wp:effectExtent l="0" t="0" r="0" b="9525"/>
            <wp:docPr id="10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034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Рисунок 8.</w:t>
      </w:r>
    </w:p>
    <w:p w14:paraId="1BA9AB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firstLine="706" w:firstLineChars="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br w:type="page"/>
      </w:r>
    </w:p>
    <w:p w14:paraId="46F75B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drawing>
          <wp:inline distT="0" distB="0" distL="114300" distR="114300">
            <wp:extent cx="8413115" cy="1105535"/>
            <wp:effectExtent l="0" t="0" r="18415" b="6985"/>
            <wp:docPr id="11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413115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DC5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Рисунок 9.</w:t>
      </w:r>
    </w:p>
    <w:p w14:paraId="086AAF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На рисунке 9 мы видим тройное рукопожатие, и обмен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HTTP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пакетами с методом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GET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. Но в ответ уже пришёл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json.</w:t>
      </w:r>
    </w:p>
    <w:p w14:paraId="13C493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0EDFD3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drawing>
          <wp:inline distT="0" distB="0" distL="114300" distR="114300">
            <wp:extent cx="3362325" cy="1371600"/>
            <wp:effectExtent l="0" t="0" r="9525" b="0"/>
            <wp:docPr id="12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8B8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Рисунок 10.</w:t>
      </w:r>
    </w:p>
    <w:p w14:paraId="2E28C4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3B1641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На рисунке 10 показано, что как в браузере так и в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postman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пришёл один и тот же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json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файл.</w:t>
      </w:r>
    </w:p>
    <w:p w14:paraId="11F422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firstLine="706" w:firstLineChars="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br w:type="page"/>
      </w:r>
    </w:p>
    <w:p w14:paraId="6DBC86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drawing>
          <wp:inline distT="0" distB="0" distL="114300" distR="114300">
            <wp:extent cx="8526145" cy="1622425"/>
            <wp:effectExtent l="0" t="0" r="15875" b="8255"/>
            <wp:docPr id="13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526145" cy="162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999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Рисунок 11.</w:t>
      </w:r>
    </w:p>
    <w:p w14:paraId="6750BD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На рисунке 11 видны 2 тройных рукопожатие, но это обусловлено спецификой работы браузера, после них идёт обмен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HTTP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пакетами, а между ними отправка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json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файла с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[PSH, ACK]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.</w:t>
      </w:r>
    </w:p>
    <w:p w14:paraId="1171A4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На рисунках 12-13 будет поакзанна работа запроса с методом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HEAD.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На рисунках будет показан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postman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и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wireshark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соответственно.</w:t>
      </w:r>
    </w:p>
    <w:p w14:paraId="0A2E76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198377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drawing>
          <wp:inline distT="0" distB="0" distL="114300" distR="114300">
            <wp:extent cx="5272405" cy="3390900"/>
            <wp:effectExtent l="0" t="0" r="4445" b="0"/>
            <wp:docPr id="14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A98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Рисунок 12.</w:t>
      </w:r>
    </w:p>
    <w:p w14:paraId="29C728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214F17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На рисунке 12 заголовки видны внизу картинки.</w:t>
      </w:r>
    </w:p>
    <w:p w14:paraId="6236D2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firstLine="706" w:firstLineChars="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br w:type="page"/>
      </w:r>
    </w:p>
    <w:p w14:paraId="324B81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drawing>
          <wp:inline distT="0" distB="0" distL="114300" distR="114300">
            <wp:extent cx="8475980" cy="938530"/>
            <wp:effectExtent l="0" t="0" r="13970" b="1270"/>
            <wp:docPr id="15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475980" cy="93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F3E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Рисунок 13.</w:t>
      </w:r>
    </w:p>
    <w:p w14:paraId="2DAA91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На рисунке 13 видно тройное рукопожатие и обмен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HTTP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пакетами с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HEAD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методом.</w:t>
      </w:r>
    </w:p>
    <w:p w14:paraId="080834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На рисунках 14-17 будет показана работа программы с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DELETE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методом. Для этого будет создан ещё один файл.</w:t>
      </w:r>
    </w:p>
    <w:p w14:paraId="2D7C8E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4FDC8B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drawing>
          <wp:inline distT="0" distB="0" distL="114300" distR="114300">
            <wp:extent cx="5269230" cy="1457960"/>
            <wp:effectExtent l="0" t="0" r="7620" b="8890"/>
            <wp:docPr id="16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5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502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Рисунок 14.</w:t>
      </w:r>
    </w:p>
    <w:p w14:paraId="7C4510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459021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На рисунке 14 показана папка до удаления.</w:t>
      </w:r>
    </w:p>
    <w:p w14:paraId="455BDC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55FC29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drawing>
          <wp:inline distT="0" distB="0" distL="114300" distR="114300">
            <wp:extent cx="3914775" cy="2295525"/>
            <wp:effectExtent l="0" t="0" r="9525" b="9525"/>
            <wp:docPr id="17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9D0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Рисунок 15.</w:t>
      </w:r>
    </w:p>
    <w:p w14:paraId="6DAB64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30866C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drawing>
          <wp:inline distT="0" distB="0" distL="114300" distR="114300">
            <wp:extent cx="5271770" cy="1431290"/>
            <wp:effectExtent l="0" t="0" r="5080" b="16510"/>
            <wp:docPr id="18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3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3D0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Рисунок 16.</w:t>
      </w:r>
    </w:p>
    <w:p w14:paraId="660899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7AE97C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475D08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02CB6C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drawing>
          <wp:inline distT="0" distB="0" distL="114300" distR="114300">
            <wp:extent cx="8608060" cy="926465"/>
            <wp:effectExtent l="0" t="0" r="6985" b="2540"/>
            <wp:docPr id="19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608060" cy="92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4BE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Рисунок 17.</w:t>
      </w:r>
    </w:p>
    <w:p w14:paraId="4D33C1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На рисунке 17 показано тройное рукопожатие и обмен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HTTP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пакетами с сетодом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DELETE.</w:t>
      </w:r>
    </w:p>
    <w:p w14:paraId="03D9BE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11213D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  <w:t>Дополнительное задание</w:t>
      </w:r>
    </w:p>
    <w:p w14:paraId="118F5D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</w:pPr>
    </w:p>
    <w:p w14:paraId="782C72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На рисунках 18-21 будет показано копирование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hello.txt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в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copy.txt.</w:t>
      </w:r>
    </w:p>
    <w:p w14:paraId="1EF49E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0AF0EF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drawing>
          <wp:inline distT="0" distB="0" distL="114300" distR="114300">
            <wp:extent cx="5086350" cy="2286000"/>
            <wp:effectExtent l="0" t="0" r="0" b="0"/>
            <wp:docPr id="22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8DA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Рисунок 18.</w:t>
      </w:r>
    </w:p>
    <w:p w14:paraId="1E39C2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7F0AA2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На рисунке 18 показано, в строке запроса: путь к копии, а в заголовках - путь к оригиналу.</w:t>
      </w:r>
    </w:p>
    <w:p w14:paraId="42E572BA">
      <w:p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br w:type="page"/>
      </w:r>
    </w:p>
    <w:p w14:paraId="0A1D32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drawing>
          <wp:inline distT="0" distB="0" distL="114300" distR="114300">
            <wp:extent cx="8515985" cy="1135380"/>
            <wp:effectExtent l="0" t="0" r="7620" b="18415"/>
            <wp:docPr id="23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515985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5B0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Рисунок 19.</w:t>
      </w:r>
    </w:p>
    <w:p w14:paraId="7B4E67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На рисунке 19, поеказано тройное рукопожатие, обмен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HTTP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пакетов и между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HTTP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пакетами идёт передача(копирование) файла на его новое «место дислокации».</w:t>
      </w:r>
    </w:p>
    <w:p w14:paraId="3BE802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1AFBEA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drawing>
          <wp:inline distT="0" distB="0" distL="114300" distR="114300">
            <wp:extent cx="5271135" cy="1252855"/>
            <wp:effectExtent l="0" t="0" r="5715" b="4445"/>
            <wp:docPr id="24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5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D88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Рисунок 20.</w:t>
      </w:r>
    </w:p>
    <w:p w14:paraId="0A0B9F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702609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drawing>
          <wp:inline distT="0" distB="0" distL="114300" distR="114300">
            <wp:extent cx="3648075" cy="1028700"/>
            <wp:effectExtent l="0" t="0" r="9525" b="0"/>
            <wp:docPr id="25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9CD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Рисунок 21.</w:t>
      </w:r>
    </w:p>
    <w:p w14:paraId="4AB7CD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35AA81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706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На рисунке 21 видно что содержимое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copy.txt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ровно такое же, кокае было у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hello.txt(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его содержимое не менялось с момента его создания).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GENISO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GENISO">
    <w:panose1 w:val="02000400000000000000"/>
    <w:charset w:val="00"/>
    <w:family w:val="auto"/>
    <w:pitch w:val="default"/>
    <w:sig w:usb0="00000003" w:usb1="00000000" w:usb2="00000040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124C3F"/>
    <w:rsid w:val="0F124AEE"/>
    <w:rsid w:val="22643B2A"/>
    <w:rsid w:val="261206FC"/>
    <w:rsid w:val="29493649"/>
    <w:rsid w:val="3EFC3B01"/>
    <w:rsid w:val="4284638F"/>
    <w:rsid w:val="4B6363F2"/>
    <w:rsid w:val="545557C6"/>
    <w:rsid w:val="56233172"/>
    <w:rsid w:val="5E124C3F"/>
    <w:rsid w:val="5FD7780E"/>
    <w:rsid w:val="643A1700"/>
    <w:rsid w:val="6F08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Aptos" w:hAnsi="Aptos" w:eastAsia="Aptos" w:cs="Times New Roman"/>
      <w:sz w:val="22"/>
      <w:szCs w:val="22"/>
      <w:lang w:val="ru-RU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530</Words>
  <Characters>2952</Characters>
  <Lines>0</Lines>
  <Paragraphs>0</Paragraphs>
  <TotalTime>47</TotalTime>
  <ScaleCrop>false</ScaleCrop>
  <LinksUpToDate>false</LinksUpToDate>
  <CharactersWithSpaces>3514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2026-03-25T18:30:00Z</dcterms:created>
  <dc:creator>Егор Дятко</dc:creator>
  <cp:lastModifiedBy>Егор Дятко</cp:lastModifiedBy>
  <dcterms:modified xsi:type="dcterms:W3CDTF">2026-04-20T20:33:13Z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ICV">
    <vt:lpwstr>A3B5B3D8F7F34675B41447E1916238F6_13</vt:lpwstr>
  </property>
  <property fmtid="{D5CDD505-2E9C-101B-9397-08002B2CF9AE}" pid="4" name="KSOTemplateDocerSaveRecord">
    <vt:lpwstr>eyJoZGlkIjoiNDE0ZWRkNTdhN2JiYmVjM2ZmZWQ4MjczYjRiYTU4ZWIiLCJ1c2VySWQiOiI3NTc2OTEyNDg1OTYzIn0=</vt:lpwstr>
  </property>
</Properties>
</file>