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6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3400"/>
        <w:gridCol w:w="1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</w:rPr>
            </w:pPr>
            <w:r>
              <w:rPr>
                <w:rFonts w:hint="eastAsia" w:cs="宋体"/>
                <w:b/>
                <w:color w:val="auto"/>
                <w:spacing w:val="2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ind w:right="-59" w:rightChars="-28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</w:rPr>
            </w:pPr>
            <w:r>
              <w:rPr>
                <w:rFonts w:hint="eastAsia" w:cs="宋体"/>
                <w:b/>
                <w:color w:val="auto"/>
                <w:spacing w:val="20"/>
                <w:sz w:val="18"/>
                <w:szCs w:val="18"/>
                <w:lang w:bidi="ar"/>
              </w:rPr>
              <w:t>实验/实践要求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b/>
                <w:color w:val="auto"/>
                <w:spacing w:val="20"/>
                <w:sz w:val="18"/>
                <w:szCs w:val="18"/>
                <w:lang w:bidi="ar"/>
              </w:rPr>
            </w:pPr>
            <w:r>
              <w:rPr>
                <w:rFonts w:hint="eastAsia" w:cs="宋体"/>
                <w:b/>
                <w:color w:val="auto"/>
                <w:sz w:val="18"/>
                <w:szCs w:val="18"/>
                <w:lang w:bidi="ar"/>
              </w:rPr>
              <w:t>支撑课程目标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/>
                <w:color w:val="auto"/>
                <w:sz w:val="18"/>
                <w:szCs w:val="18"/>
                <w:lang w:val="en-US" w:bidi="ar"/>
              </w:rPr>
            </w:pPr>
            <w:r>
              <w:rPr>
                <w:color w:val="auto"/>
                <w:sz w:val="18"/>
                <w:szCs w:val="18"/>
                <w:lang w:bidi="ar"/>
              </w:rPr>
              <w:t>1.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相关办公软件常用操作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1.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了解LTE无线网络office软件常用操作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；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2.重点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掌握LTE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无线网络excel常用操作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eastAsia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2</w:t>
            </w:r>
            <w:r>
              <w:rPr>
                <w:color w:val="auto"/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规划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left"/>
              <w:rPr>
                <w:rFonts w:hint="eastAsia" w:ascii="宋体" w:hAnsi="宋体"/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1.了解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无线网络相关规划工具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；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2.完成基本的LTE无线网络数据规划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 xml:space="preserve">; 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ascii="Calibri" w:hAnsi="Calibri"/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3</w:t>
            </w:r>
            <w:r>
              <w:rPr>
                <w:color w:val="auto"/>
                <w:sz w:val="18"/>
                <w:szCs w:val="18"/>
                <w:lang w:bidi="ar"/>
              </w:rPr>
              <w:t>.</w:t>
            </w: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LTE无线网络信号测试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与分析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1.掌握LTE测试软件的使用方法；</w:t>
            </w:r>
          </w:p>
          <w:p>
            <w:pPr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2.掌握LTE相关信令分析方法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spacing w:line="240" w:lineRule="exact"/>
              <w:jc w:val="center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 w:bidi="ar"/>
              </w:rPr>
              <w:t>4</w:t>
            </w:r>
            <w:r>
              <w:rPr>
                <w:color w:val="auto"/>
                <w:sz w:val="18"/>
                <w:szCs w:val="18"/>
                <w:lang w:bidi="ar"/>
              </w:rPr>
              <w:t xml:space="preserve">. 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LTE无线网络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参数优化调整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jc w:val="left"/>
              <w:rPr>
                <w:rFonts w:ascii="宋体" w:hAnsi="宋体"/>
                <w:color w:val="auto"/>
                <w:szCs w:val="21"/>
              </w:rPr>
            </w:pPr>
            <w:r>
              <w:rPr>
                <w:color w:val="auto"/>
                <w:sz w:val="18"/>
                <w:szCs w:val="18"/>
                <w:lang w:bidi="ar"/>
              </w:rPr>
              <w:t>1.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掌握LTE无线参数核查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。</w:t>
            </w:r>
          </w:p>
          <w:p>
            <w:pPr>
              <w:spacing w:line="240" w:lineRule="exact"/>
              <w:jc w:val="left"/>
              <w:rPr>
                <w:color w:val="auto"/>
                <w:sz w:val="18"/>
                <w:szCs w:val="18"/>
                <w:lang w:bidi="ar"/>
              </w:rPr>
            </w:pPr>
            <w:r>
              <w:rPr>
                <w:rFonts w:hint="eastAsia"/>
                <w:color w:val="auto"/>
                <w:sz w:val="18"/>
                <w:szCs w:val="18"/>
                <w:lang w:bidi="ar"/>
              </w:rPr>
              <w:t>2.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val="en-US" w:eastAsia="zh-CN"/>
              </w:rPr>
              <w:t>掌握LTE无线参数调整和优化</w:t>
            </w:r>
            <w:r>
              <w:rPr>
                <w:rFonts w:hint="eastAsia" w:ascii="宋体" w:hAnsi="宋体"/>
                <w:color w:val="auto"/>
                <w:sz w:val="18"/>
                <w:szCs w:val="18"/>
              </w:rPr>
              <w:t>。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hint="default" w:ascii="Calibri" w:hAnsi="Calibri" w:eastAsia="宋体"/>
                <w:color w:val="auto"/>
                <w:sz w:val="18"/>
                <w:szCs w:val="18"/>
                <w:lang w:val="en-US" w:eastAsia="zh-CN" w:bidi="ar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实验三：主要包含内容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站点勘察及说明（</w:t>
      </w:r>
      <w:r>
        <w:rPr>
          <w:rFonts w:hint="eastAsia"/>
          <w:color w:val="0000FF"/>
          <w:sz w:val="16"/>
          <w:szCs w:val="20"/>
          <w:highlight w:val="none"/>
          <w:lang w:val="en-US" w:eastAsia="zh-CN"/>
        </w:rPr>
        <w:t>主要勘察实验二自己规划的站点，进行建站需求分析说明</w:t>
      </w:r>
      <w:r>
        <w:rPr>
          <w:rFonts w:hint="eastAsia"/>
          <w:lang w:val="en-US" w:eastAsia="zh-CN"/>
        </w:rPr>
        <w:t>），主要记录站点经纬度，方位角等周边信息，并拍照片；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可参考模板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周边情况说明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建站需求说明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经纬度（经纬度定位，手机奥维和电脑MapInfo和Google等截图）</w:t>
      </w:r>
    </w:p>
    <w:p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方位角（12-16张图）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2、站点网络信号测试验证，整理完善excel表格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涉及测试软件及单站验证相关</w:t>
      </w:r>
    </w:p>
    <w:p>
      <w:pPr>
        <w:numPr>
          <w:ilvl w:val="0"/>
          <w:numId w:val="3"/>
        </w:numPr>
        <w:ind w:left="0" w:leftChars="0" w:firstLine="400" w:firstLineChars="0"/>
      </w:pPr>
      <w:r>
        <w:rPr>
          <w:rFonts w:hint="eastAsia"/>
          <w:lang w:val="en-US" w:eastAsia="zh-CN"/>
        </w:rPr>
        <w:t>了解单站验证流程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熟悉单站验证指标测试</w:t>
      </w:r>
    </w:p>
    <w:p/>
    <w:p>
      <w:pPr>
        <w:numPr>
          <w:ilvl w:val="0"/>
          <w:numId w:val="3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完善2 LTE单验报告(完善)</w:t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3、通过案例分析，掌握LTE相关信令分析方法</w:t>
      </w:r>
    </w:p>
    <w:p>
      <w:pPr>
        <w:widowControl w:val="0"/>
        <w:numPr>
          <w:ilvl w:val="0"/>
          <w:numId w:val="0"/>
        </w:numPr>
        <w:jc w:val="both"/>
      </w:pPr>
    </w:p>
    <w:p>
      <w:pPr>
        <w:numPr>
          <w:ilvl w:val="0"/>
          <w:numId w:val="4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简单总结覆盖类，干扰类，切换类等问题优化思路</w:t>
      </w:r>
    </w:p>
    <w:p>
      <w:pPr>
        <w:numPr>
          <w:ilvl w:val="0"/>
          <w:numId w:val="0"/>
        </w:numPr>
        <w:ind w:left="400"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完善3  LTE-RF案例分析（完善）方案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DA57E"/>
    <w:multiLevelType w:val="singleLevel"/>
    <w:tmpl w:val="AD1DA57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19924E13"/>
    <w:multiLevelType w:val="singleLevel"/>
    <w:tmpl w:val="19924E1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6F8F21F"/>
    <w:multiLevelType w:val="singleLevel"/>
    <w:tmpl w:val="26F8F21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FA900FE"/>
    <w:multiLevelType w:val="singleLevel"/>
    <w:tmpl w:val="6FA900F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00000000"/>
    <w:rsid w:val="087811CB"/>
    <w:rsid w:val="158E37E7"/>
    <w:rsid w:val="19491A51"/>
    <w:rsid w:val="22D141C2"/>
    <w:rsid w:val="26B01622"/>
    <w:rsid w:val="281614BB"/>
    <w:rsid w:val="2F73758C"/>
    <w:rsid w:val="34240788"/>
    <w:rsid w:val="35AB4964"/>
    <w:rsid w:val="39483511"/>
    <w:rsid w:val="47A21FF9"/>
    <w:rsid w:val="4A895357"/>
    <w:rsid w:val="525D557D"/>
    <w:rsid w:val="5DB16794"/>
    <w:rsid w:val="6E377363"/>
    <w:rsid w:val="703B5E75"/>
    <w:rsid w:val="7A1E16FE"/>
    <w:rsid w:val="7D78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2024-10-10T09:05:00Z</dcterms:created>
  <dc:creator>Administrator</dc:creator>
  <cp:lastModifiedBy>批注</cp:lastModifiedBy>
  <dcterms:modified xsi:type="dcterms:W3CDTF">2024-11-04T05:32:49Z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A38C73C4ADC74EABA1767098A5C03179_12</vt:lpwstr>
  </property>
</Properties>
</file>