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01" w:rsidRPr="00EB1D5F" w:rsidRDefault="0030716D" w:rsidP="0084766B">
      <w:pPr>
        <w:pStyle w:val="Default"/>
        <w:jc w:val="center"/>
        <w:rPr>
          <w:color w:val="auto"/>
          <w:sz w:val="22"/>
          <w:szCs w:val="22"/>
        </w:rPr>
      </w:pPr>
      <w:r w:rsidRPr="00EB1D5F">
        <w:rPr>
          <w:color w:val="auto"/>
          <w:sz w:val="22"/>
          <w:szCs w:val="22"/>
        </w:rPr>
        <w:t>S</w:t>
      </w:r>
      <w:r w:rsidR="003F7CA9" w:rsidRPr="00EB1D5F">
        <w:rPr>
          <w:color w:val="auto"/>
          <w:sz w:val="22"/>
          <w:szCs w:val="22"/>
        </w:rPr>
        <w:t>AD</w:t>
      </w:r>
      <w:r w:rsidRPr="00EB1D5F">
        <w:rPr>
          <w:color w:val="auto"/>
          <w:sz w:val="22"/>
          <w:szCs w:val="22"/>
        </w:rPr>
        <w:t xml:space="preserve">,  </w:t>
      </w:r>
      <w:r w:rsidR="0084766B" w:rsidRPr="00EB1D5F">
        <w:rPr>
          <w:color w:val="auto"/>
          <w:sz w:val="22"/>
          <w:szCs w:val="22"/>
        </w:rPr>
        <w:t xml:space="preserve"> Informatyka – studia stacjonarne, </w:t>
      </w:r>
      <w:r w:rsidRPr="00EB1D5F">
        <w:rPr>
          <w:color w:val="auto"/>
          <w:sz w:val="22"/>
          <w:szCs w:val="22"/>
        </w:rPr>
        <w:t xml:space="preserve"> egzamin</w:t>
      </w:r>
      <w:r w:rsidR="0084766B" w:rsidRPr="00EB1D5F">
        <w:rPr>
          <w:color w:val="auto"/>
          <w:sz w:val="22"/>
          <w:szCs w:val="22"/>
        </w:rPr>
        <w:t xml:space="preserve">   </w:t>
      </w:r>
      <w:r w:rsidR="003F7CA9" w:rsidRPr="00EB1D5F">
        <w:rPr>
          <w:color w:val="auto"/>
          <w:sz w:val="22"/>
          <w:szCs w:val="22"/>
        </w:rPr>
        <w:t xml:space="preserve"> 0</w:t>
      </w:r>
      <w:r w:rsidR="00670CBF" w:rsidRPr="00EB1D5F">
        <w:rPr>
          <w:color w:val="auto"/>
          <w:sz w:val="22"/>
          <w:szCs w:val="22"/>
        </w:rPr>
        <w:t>8</w:t>
      </w:r>
      <w:r w:rsidR="003F7CA9" w:rsidRPr="00EB1D5F">
        <w:rPr>
          <w:color w:val="auto"/>
          <w:sz w:val="22"/>
          <w:szCs w:val="22"/>
        </w:rPr>
        <w:t>.</w:t>
      </w:r>
      <w:r w:rsidRPr="00EB1D5F">
        <w:rPr>
          <w:color w:val="auto"/>
          <w:sz w:val="22"/>
          <w:szCs w:val="22"/>
        </w:rPr>
        <w:t>0</w:t>
      </w:r>
      <w:r w:rsidR="00670CBF" w:rsidRPr="00EB1D5F">
        <w:rPr>
          <w:color w:val="auto"/>
          <w:sz w:val="22"/>
          <w:szCs w:val="22"/>
        </w:rPr>
        <w:t>2</w:t>
      </w:r>
      <w:r w:rsidRPr="00EB1D5F">
        <w:rPr>
          <w:color w:val="auto"/>
          <w:sz w:val="22"/>
          <w:szCs w:val="22"/>
        </w:rPr>
        <w:t>.201</w:t>
      </w:r>
      <w:r w:rsidR="00670CBF" w:rsidRPr="00EB1D5F">
        <w:rPr>
          <w:color w:val="auto"/>
          <w:sz w:val="22"/>
          <w:szCs w:val="22"/>
        </w:rPr>
        <w:t>8</w:t>
      </w:r>
    </w:p>
    <w:p w:rsidR="00D65BFA" w:rsidRPr="00EB1D5F" w:rsidRDefault="00D65BFA" w:rsidP="000F564A">
      <w:pPr>
        <w:pStyle w:val="Default"/>
        <w:jc w:val="both"/>
        <w:rPr>
          <w:color w:val="auto"/>
          <w:sz w:val="22"/>
          <w:szCs w:val="22"/>
        </w:rPr>
      </w:pPr>
    </w:p>
    <w:p w:rsidR="00314A01" w:rsidRPr="00EB1D5F" w:rsidRDefault="00314A01" w:rsidP="000F564A">
      <w:pPr>
        <w:pStyle w:val="Default"/>
        <w:jc w:val="both"/>
        <w:rPr>
          <w:color w:val="auto"/>
          <w:sz w:val="22"/>
          <w:szCs w:val="22"/>
        </w:rPr>
      </w:pPr>
      <w:r w:rsidRPr="00EB1D5F">
        <w:rPr>
          <w:b/>
          <w:bCs/>
          <w:color w:val="auto"/>
          <w:sz w:val="22"/>
          <w:szCs w:val="22"/>
        </w:rPr>
        <w:t xml:space="preserve">Imię i nazwisko: </w:t>
      </w:r>
      <w:r w:rsidRPr="00EB1D5F">
        <w:rPr>
          <w:color w:val="auto"/>
          <w:sz w:val="22"/>
          <w:szCs w:val="22"/>
        </w:rPr>
        <w:t xml:space="preserve">.................................. </w:t>
      </w:r>
      <w:r w:rsidR="00F56ECA" w:rsidRPr="00EB1D5F">
        <w:rPr>
          <w:color w:val="auto"/>
          <w:sz w:val="22"/>
          <w:szCs w:val="22"/>
        </w:rPr>
        <w:t xml:space="preserve"> </w:t>
      </w:r>
      <w:r w:rsidR="00D65BFA" w:rsidRPr="00EB1D5F">
        <w:rPr>
          <w:color w:val="auto"/>
          <w:sz w:val="22"/>
          <w:szCs w:val="22"/>
        </w:rPr>
        <w:t xml:space="preserve">       </w:t>
      </w:r>
      <w:r w:rsidRPr="00EB1D5F">
        <w:rPr>
          <w:b/>
          <w:bCs/>
          <w:color w:val="auto"/>
          <w:sz w:val="22"/>
          <w:szCs w:val="22"/>
        </w:rPr>
        <w:t xml:space="preserve">Nr indeksu: </w:t>
      </w:r>
      <w:r w:rsidRPr="00EB1D5F">
        <w:rPr>
          <w:color w:val="auto"/>
          <w:sz w:val="22"/>
          <w:szCs w:val="22"/>
        </w:rPr>
        <w:t xml:space="preserve">................. </w:t>
      </w:r>
      <w:r w:rsidR="00F56ECA" w:rsidRPr="00EB1D5F">
        <w:rPr>
          <w:color w:val="auto"/>
          <w:sz w:val="22"/>
          <w:szCs w:val="22"/>
        </w:rPr>
        <w:t xml:space="preserve"> </w:t>
      </w:r>
      <w:r w:rsidRPr="00EB1D5F">
        <w:rPr>
          <w:b/>
          <w:bCs/>
          <w:color w:val="auto"/>
          <w:sz w:val="22"/>
          <w:szCs w:val="22"/>
        </w:rPr>
        <w:t>Nr grupy</w:t>
      </w:r>
      <w:r w:rsidR="003F7CA9" w:rsidRPr="00EB1D5F">
        <w:rPr>
          <w:color w:val="auto"/>
          <w:sz w:val="22"/>
          <w:szCs w:val="22"/>
        </w:rPr>
        <w:t xml:space="preserve">: ............. </w:t>
      </w:r>
    </w:p>
    <w:p w:rsidR="003F7CA9" w:rsidRPr="00EB1D5F" w:rsidRDefault="003F7CA9" w:rsidP="000F564A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D65BFA" w:rsidRPr="00EB1D5F" w:rsidRDefault="00D65BFA" w:rsidP="000F564A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D65BFA" w:rsidRPr="00EB1D5F" w:rsidRDefault="00D65BFA" w:rsidP="000F564A">
      <w:pPr>
        <w:pStyle w:val="Default"/>
        <w:jc w:val="both"/>
        <w:rPr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31"/>
        <w:gridCol w:w="1131"/>
        <w:gridCol w:w="1131"/>
        <w:gridCol w:w="1131"/>
        <w:gridCol w:w="1144"/>
      </w:tblGrid>
      <w:tr w:rsidR="00EB1D5F" w:rsidRPr="00EB1D5F" w:rsidTr="00D07510">
        <w:tc>
          <w:tcPr>
            <w:tcW w:w="1153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>1</w:t>
            </w:r>
          </w:p>
        </w:tc>
        <w:tc>
          <w:tcPr>
            <w:tcW w:w="1153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>2</w:t>
            </w: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>3</w:t>
            </w: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>3</w:t>
            </w: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>5</w:t>
            </w: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>6</w:t>
            </w:r>
          </w:p>
        </w:tc>
        <w:tc>
          <w:tcPr>
            <w:tcW w:w="1154" w:type="dxa"/>
          </w:tcPr>
          <w:p w:rsidR="00D07510" w:rsidRPr="00EB1D5F" w:rsidRDefault="00D65BFA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EB1D5F">
              <w:rPr>
                <w:b/>
                <w:bCs/>
                <w:color w:val="auto"/>
              </w:rPr>
              <w:t xml:space="preserve">Suma </w:t>
            </w:r>
          </w:p>
        </w:tc>
      </w:tr>
      <w:tr w:rsidR="00EB1D5F" w:rsidRPr="00EB1D5F" w:rsidTr="00D07510">
        <w:tc>
          <w:tcPr>
            <w:tcW w:w="1153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3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D07510" w:rsidRPr="00EB1D5F" w:rsidRDefault="00D07510" w:rsidP="000F564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</w:tr>
    </w:tbl>
    <w:p w:rsidR="003F7CA9" w:rsidRPr="00EB1D5F" w:rsidRDefault="003F7CA9" w:rsidP="000F564A">
      <w:pPr>
        <w:pStyle w:val="Default"/>
        <w:jc w:val="both"/>
        <w:rPr>
          <w:b/>
          <w:bCs/>
          <w:color w:val="auto"/>
        </w:rPr>
      </w:pPr>
    </w:p>
    <w:p w:rsidR="00670CBF" w:rsidRPr="00EB1D5F" w:rsidRDefault="00670CBF" w:rsidP="000F564A">
      <w:pPr>
        <w:pStyle w:val="Default"/>
        <w:jc w:val="both"/>
        <w:rPr>
          <w:bCs/>
          <w:color w:val="auto"/>
        </w:rPr>
      </w:pPr>
      <w:r w:rsidRPr="00EB1D5F">
        <w:rPr>
          <w:b/>
          <w:bCs/>
          <w:color w:val="auto"/>
        </w:rPr>
        <w:t xml:space="preserve">Na egzaminie należy mieć: </w:t>
      </w:r>
    </w:p>
    <w:p w:rsidR="00670CBF" w:rsidRPr="00EB1D5F" w:rsidRDefault="00670CBF" w:rsidP="00670CBF">
      <w:pPr>
        <w:pStyle w:val="Default"/>
        <w:numPr>
          <w:ilvl w:val="0"/>
          <w:numId w:val="4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Identyfikator </w:t>
      </w:r>
    </w:p>
    <w:p w:rsidR="00670CBF" w:rsidRPr="00EB1D5F" w:rsidRDefault="00670CBF" w:rsidP="00670CBF">
      <w:pPr>
        <w:pStyle w:val="Default"/>
        <w:numPr>
          <w:ilvl w:val="0"/>
          <w:numId w:val="4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Tablice statystyczne </w:t>
      </w:r>
    </w:p>
    <w:p w:rsidR="00670CBF" w:rsidRPr="00EB1D5F" w:rsidRDefault="00670CBF" w:rsidP="00670CBF">
      <w:pPr>
        <w:pStyle w:val="Default"/>
        <w:numPr>
          <w:ilvl w:val="0"/>
          <w:numId w:val="4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Kalkulator (wykluczone urządzenia elektroniczne – smartfon, komórka,… etc) </w:t>
      </w:r>
    </w:p>
    <w:p w:rsidR="007A10CD" w:rsidRPr="00EB1D5F" w:rsidRDefault="007A10CD" w:rsidP="007A10CD">
      <w:pPr>
        <w:pStyle w:val="Default"/>
        <w:numPr>
          <w:ilvl w:val="0"/>
          <w:numId w:val="4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Można mieć własne wzory (nie zadania) – 2 strony A4. </w:t>
      </w:r>
    </w:p>
    <w:p w:rsidR="007A10CD" w:rsidRPr="00EB1D5F" w:rsidRDefault="007A10CD" w:rsidP="007A10CD">
      <w:pPr>
        <w:pStyle w:val="Default"/>
        <w:jc w:val="both"/>
        <w:rPr>
          <w:b/>
          <w:bCs/>
          <w:color w:val="auto"/>
        </w:rPr>
      </w:pPr>
      <w:r w:rsidRPr="00EB1D5F">
        <w:rPr>
          <w:b/>
          <w:bCs/>
          <w:color w:val="auto"/>
        </w:rPr>
        <w:t xml:space="preserve">Tematy: </w:t>
      </w:r>
    </w:p>
    <w:p w:rsidR="007A10CD" w:rsidRPr="00EB1D5F" w:rsidRDefault="007A10CD" w:rsidP="007A10CD">
      <w:pPr>
        <w:pStyle w:val="Default"/>
        <w:numPr>
          <w:ilvl w:val="0"/>
          <w:numId w:val="5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Statystyka opisowa – obliczanie parametrów próbkowych (średnia, wariancja, standardowe odchylenie, kwartyle) na podstawie surowych, lub zgrupowanych, częściowo przekształconych, wykonanie wykresu ramkowego, jego interpretacja (symetria, skośność, rozrzut,..   ) </w:t>
      </w:r>
    </w:p>
    <w:p w:rsidR="007A10CD" w:rsidRPr="00EB1D5F" w:rsidRDefault="007A10CD" w:rsidP="007A10CD">
      <w:pPr>
        <w:pStyle w:val="Default"/>
        <w:numPr>
          <w:ilvl w:val="0"/>
          <w:numId w:val="5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>Prawdopodobieństwo zdarzenia, własności, zdarzenia niezależne, wzór Bayesa. Zmienna losowa i jej charakterystyki liczbowe, zmienne losowe dwuwymiarowe dyskretne. Dystrybuanta zmiennej losowej. Podstawowe rozkłady zmiennych losowych:  dwupunktowy, dwumianowy, Poissona, normalny, wykładniczy, jednostajny.</w:t>
      </w:r>
      <w:r w:rsidR="00E5094B" w:rsidRPr="00EB1D5F">
        <w:rPr>
          <w:bCs/>
          <w:color w:val="auto"/>
        </w:rPr>
        <w:t xml:space="preserve"> CTG (centralne twierdzenie graniczne i tw. Moivre’a - Laplace’a. </w:t>
      </w:r>
    </w:p>
    <w:p w:rsidR="007A10CD" w:rsidRPr="00EB1D5F" w:rsidRDefault="007A10CD" w:rsidP="007A10CD">
      <w:pPr>
        <w:pStyle w:val="Default"/>
        <w:numPr>
          <w:ilvl w:val="0"/>
          <w:numId w:val="5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Przedziały ufności. </w:t>
      </w:r>
    </w:p>
    <w:p w:rsidR="007A10CD" w:rsidRPr="00EB1D5F" w:rsidRDefault="007A10CD" w:rsidP="007A10CD">
      <w:pPr>
        <w:pStyle w:val="Default"/>
        <w:numPr>
          <w:ilvl w:val="0"/>
          <w:numId w:val="5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Testy parametryczne dla </w:t>
      </w:r>
      <w:r w:rsidR="00395A9A" w:rsidRPr="00EB1D5F">
        <w:rPr>
          <w:bCs/>
          <w:color w:val="auto"/>
        </w:rPr>
        <w:t xml:space="preserve">1 populacji normalnej (lub dowolnej ale na podstawie licznej próbki)  lub o rozkładzie cechy zero-jedynkowym (test nt proporcji – tzw wskaźnika struktury). </w:t>
      </w:r>
    </w:p>
    <w:p w:rsidR="00395A9A" w:rsidRPr="00EB1D5F" w:rsidRDefault="00395A9A" w:rsidP="007A10CD">
      <w:pPr>
        <w:pStyle w:val="Default"/>
        <w:numPr>
          <w:ilvl w:val="0"/>
          <w:numId w:val="5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Testy parametryczne dla 2 populacji. </w:t>
      </w:r>
    </w:p>
    <w:p w:rsidR="00395A9A" w:rsidRPr="00EB1D5F" w:rsidRDefault="00395A9A" w:rsidP="007A10CD">
      <w:pPr>
        <w:pStyle w:val="Default"/>
        <w:numPr>
          <w:ilvl w:val="0"/>
          <w:numId w:val="5"/>
        </w:numPr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Test niezależności lub zgodności chi-kwadrat lub prosta regresja liniowa. </w:t>
      </w:r>
    </w:p>
    <w:p w:rsidR="00670CBF" w:rsidRPr="00EB1D5F" w:rsidRDefault="00670CBF" w:rsidP="000F564A">
      <w:pPr>
        <w:pStyle w:val="Default"/>
        <w:jc w:val="both"/>
        <w:rPr>
          <w:b/>
          <w:bCs/>
          <w:color w:val="auto"/>
        </w:rPr>
      </w:pPr>
    </w:p>
    <w:p w:rsidR="00D65BFA" w:rsidRPr="00EB1D5F" w:rsidRDefault="00395A9A" w:rsidP="00395A9A">
      <w:pPr>
        <w:pStyle w:val="Default"/>
        <w:jc w:val="center"/>
        <w:rPr>
          <w:rFonts w:asciiTheme="minorHAnsi" w:hAnsiTheme="minorHAnsi" w:cs="Arial"/>
          <w:b/>
          <w:bCs/>
          <w:color w:val="auto"/>
        </w:rPr>
      </w:pPr>
      <w:r w:rsidRPr="00EB1D5F">
        <w:rPr>
          <w:rFonts w:asciiTheme="minorHAnsi" w:hAnsiTheme="minorHAnsi" w:cs="Arial"/>
          <w:b/>
          <w:bCs/>
          <w:color w:val="auto"/>
        </w:rPr>
        <w:t xml:space="preserve">Przykładowe zadania. </w:t>
      </w:r>
    </w:p>
    <w:p w:rsidR="00395A9A" w:rsidRPr="00EB1D5F" w:rsidRDefault="00395A9A" w:rsidP="00395A9A">
      <w:pPr>
        <w:pStyle w:val="Default"/>
        <w:jc w:val="center"/>
        <w:rPr>
          <w:rFonts w:asciiTheme="minorHAnsi" w:hAnsiTheme="minorHAnsi" w:cs="Arial"/>
          <w:b/>
          <w:bCs/>
          <w:color w:val="auto"/>
        </w:rPr>
      </w:pPr>
    </w:p>
    <w:p w:rsidR="00373F43" w:rsidRPr="00EB1D5F" w:rsidRDefault="00373F43" w:rsidP="00373F4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1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.  W pewnej dużej grupie kierowców 5% kierowców  zgłasza co najmniej jedną  szkodę w ciągu trzech lat. Oblicz przybliżone prawdopodobieństwo, że wśród 160 –ciu  losowo wybranych kierowców z tej grupy co najmniej 10 kierowców zgłosi szkodę w ciągu trzech lat.      ( Wsk. Zastosuj odpowiednią wersję Centralnego Twierdzenia Granicznego: tw. Moivre’a -  Laplace’a).  </w:t>
      </w:r>
    </w:p>
    <w:p w:rsidR="006C22E1" w:rsidRPr="00EB1D5F" w:rsidRDefault="006C22E1" w:rsidP="00373F4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C22E1" w:rsidRPr="00EB1D5F" w:rsidRDefault="00510A19" w:rsidP="00373F4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2</w:t>
      </w:r>
      <w:r w:rsidRPr="00EB1D5F">
        <w:rPr>
          <w:rFonts w:ascii="Times New Roman" w:hAnsi="Times New Roman" w:cs="Times New Roman"/>
          <w:bCs/>
          <w:sz w:val="24"/>
          <w:szCs w:val="24"/>
        </w:rPr>
        <w:t>.</w:t>
      </w:r>
      <w:r w:rsidR="006C22E1" w:rsidRPr="00EB1D5F">
        <w:rPr>
          <w:rFonts w:ascii="Times New Roman" w:hAnsi="Times New Roman" w:cs="Times New Roman"/>
          <w:bCs/>
          <w:sz w:val="24"/>
          <w:szCs w:val="24"/>
        </w:rPr>
        <w:t xml:space="preserve">  Dobowe zużycie energii jest zmienną losową X  o wartości oczekiwanej 10 i wariancji 4. Oblicz przybliżone prawdopodobieństwo, że średnie dobowe zużycie z 36-ciu dni będzie się różniło od 10 o więcej niż 1.</w:t>
      </w:r>
    </w:p>
    <w:p w:rsidR="00373F43" w:rsidRPr="00EB1D5F" w:rsidRDefault="00373F43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7E470A" w:rsidRPr="00EB1D5F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</w:t>
      </w:r>
      <w:r w:rsidR="00510A19" w:rsidRPr="00EB1D5F"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="000B566C" w:rsidRPr="00EB1D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B566C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Liczba z</w:t>
      </w:r>
      <w:r w:rsidR="00373F43" w:rsidRPr="00EB1D5F">
        <w:rPr>
          <w:rFonts w:ascii="Times New Roman" w:hAnsi="Times New Roman" w:cs="Times New Roman"/>
          <w:bCs/>
          <w:sz w:val="24"/>
          <w:szCs w:val="24"/>
        </w:rPr>
        <w:t>dan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ych </w:t>
      </w:r>
      <w:r w:rsidR="00373F43" w:rsidRPr="00EB1D5F">
        <w:rPr>
          <w:rFonts w:ascii="Times New Roman" w:hAnsi="Times New Roman" w:cs="Times New Roman"/>
          <w:bCs/>
          <w:sz w:val="24"/>
          <w:szCs w:val="24"/>
        </w:rPr>
        <w:t xml:space="preserve">egzaminów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z informatyki </w:t>
      </w:r>
      <w:r w:rsidR="00373F43" w:rsidRPr="00EB1D5F">
        <w:rPr>
          <w:rFonts w:ascii="Times New Roman" w:hAnsi="Times New Roman" w:cs="Times New Roman"/>
          <w:bCs/>
          <w:sz w:val="24"/>
          <w:szCs w:val="24"/>
        </w:rPr>
        <w:t xml:space="preserve">po pierwszym roku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przez losowo wybranego studenta Akademii SUKCES  jest zmienną losową X mającą funkcję prawdopodobieństwa określoną tabelą: </w:t>
      </w:r>
    </w:p>
    <w:p w:rsidR="009F3FD4" w:rsidRPr="00EB1D5F" w:rsidRDefault="009F3FD4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2"/>
        <w:gridCol w:w="634"/>
        <w:gridCol w:w="708"/>
        <w:gridCol w:w="708"/>
        <w:gridCol w:w="851"/>
      </w:tblGrid>
      <w:tr w:rsidR="00EB1D5F" w:rsidRPr="00EB1D5F" w:rsidTr="009F3FD4">
        <w:tc>
          <w:tcPr>
            <w:tcW w:w="1292" w:type="dxa"/>
            <w:vAlign w:val="center"/>
          </w:tcPr>
          <w:p w:rsidR="00373F43" w:rsidRPr="00EB1D5F" w:rsidRDefault="00373F43" w:rsidP="0030211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x</w:t>
            </w:r>
          </w:p>
        </w:tc>
        <w:tc>
          <w:tcPr>
            <w:tcW w:w="634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73F43" w:rsidRPr="00EB1D5F" w:rsidTr="009F3FD4">
        <w:tc>
          <w:tcPr>
            <w:tcW w:w="1292" w:type="dxa"/>
          </w:tcPr>
          <w:p w:rsidR="00373F43" w:rsidRPr="00EB1D5F" w:rsidRDefault="00373F43" w:rsidP="0030211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X=x</m:t>
                  </m:r>
                </m:e>
              </m:d>
            </m:oMath>
          </w:p>
        </w:tc>
        <w:tc>
          <w:tcPr>
            <w:tcW w:w="634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0,3</w:t>
            </w:r>
          </w:p>
        </w:tc>
        <w:tc>
          <w:tcPr>
            <w:tcW w:w="708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0,2</w:t>
            </w:r>
          </w:p>
        </w:tc>
        <w:tc>
          <w:tcPr>
            <w:tcW w:w="708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73F43" w:rsidRPr="00EB1D5F" w:rsidRDefault="00373F43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0,2</w:t>
            </w:r>
          </w:p>
        </w:tc>
      </w:tr>
    </w:tbl>
    <w:p w:rsidR="007E470A" w:rsidRPr="00EB1D5F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7E470A" w:rsidRPr="00EB1D5F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(a) Wyznacz stałą C oraz oblicz wartość oczekiwaną  EX  liczby </w:t>
      </w:r>
      <w:r w:rsidR="00373F43" w:rsidRPr="00EB1D5F">
        <w:rPr>
          <w:rFonts w:ascii="Times New Roman" w:hAnsi="Times New Roman" w:cs="Times New Roman"/>
          <w:bCs/>
          <w:sz w:val="24"/>
          <w:szCs w:val="24"/>
        </w:rPr>
        <w:t>zda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nych </w:t>
      </w:r>
      <w:r w:rsidR="00373F43" w:rsidRPr="00EB1D5F">
        <w:rPr>
          <w:rFonts w:ascii="Times New Roman" w:hAnsi="Times New Roman" w:cs="Times New Roman"/>
          <w:bCs/>
          <w:sz w:val="24"/>
          <w:szCs w:val="24"/>
        </w:rPr>
        <w:t>egzamin</w:t>
      </w:r>
      <w:r w:rsidRPr="00EB1D5F">
        <w:rPr>
          <w:rFonts w:ascii="Times New Roman" w:hAnsi="Times New Roman" w:cs="Times New Roman"/>
          <w:bCs/>
          <w:sz w:val="24"/>
          <w:szCs w:val="24"/>
        </w:rPr>
        <w:t>ów.</w:t>
      </w:r>
    </w:p>
    <w:p w:rsidR="007E470A" w:rsidRPr="00EB1D5F" w:rsidRDefault="007E470A" w:rsidP="007E470A">
      <w:pPr>
        <w:pStyle w:val="Default"/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(b) Oblicz wartość dystrybuanty F(x) zmiennej losowej X  w punktach x </w:t>
      </w:r>
      <w:r w:rsidR="00373F43" w:rsidRPr="00EB1D5F">
        <w:rPr>
          <w:bCs/>
          <w:color w:val="auto"/>
        </w:rPr>
        <w:t>= 1,2 oraz x = 2</w:t>
      </w:r>
      <w:r w:rsidRPr="00EB1D5F">
        <w:rPr>
          <w:bCs/>
          <w:color w:val="auto"/>
        </w:rPr>
        <w:t xml:space="preserve">,9, tzn. </w:t>
      </w:r>
      <m:oMath>
        <m:r>
          <m:rPr>
            <m:sty m:val="p"/>
          </m:rPr>
          <w:rPr>
            <w:rFonts w:ascii="Cambria Math" w:hAnsi="Cambria Math"/>
            <w:color w:val="auto"/>
          </w:rPr>
          <m:t>F</m:t>
        </m:r>
        <m:d>
          <m:dPr>
            <m:ctrlPr>
              <w:rPr>
                <w:rFonts w:ascii="Cambria Math" w:hAnsi="Cambria Math"/>
                <w:bCs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1,2</m:t>
            </m:r>
          </m:e>
        </m:d>
      </m:oMath>
      <w:r w:rsidRPr="00EB1D5F">
        <w:rPr>
          <w:bCs/>
          <w:color w:val="auto"/>
        </w:rPr>
        <w:t xml:space="preserve"> oraz </w:t>
      </w:r>
      <m:oMath>
        <m:r>
          <m:rPr>
            <m:sty m:val="p"/>
          </m:rPr>
          <w:rPr>
            <w:rFonts w:ascii="Cambria Math" w:hAnsi="Cambria Math"/>
            <w:color w:val="auto"/>
          </w:rPr>
          <m:t>F</m:t>
        </m:r>
        <m:d>
          <m:dPr>
            <m:ctrlPr>
              <w:rPr>
                <w:rFonts w:ascii="Cambria Math" w:hAnsi="Cambria Math"/>
                <w:bCs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2,9</m:t>
            </m:r>
          </m:e>
        </m:d>
      </m:oMath>
      <w:r w:rsidRPr="00EB1D5F">
        <w:rPr>
          <w:bCs/>
          <w:color w:val="auto"/>
        </w:rPr>
        <w:t xml:space="preserve">. </w:t>
      </w:r>
    </w:p>
    <w:p w:rsidR="007E470A" w:rsidRPr="00EB1D5F" w:rsidRDefault="007E470A" w:rsidP="006F793D">
      <w:pPr>
        <w:pStyle w:val="Default"/>
        <w:jc w:val="both"/>
        <w:rPr>
          <w:bCs/>
          <w:color w:val="auto"/>
        </w:rPr>
      </w:pPr>
      <w:r w:rsidRPr="00EB1D5F">
        <w:rPr>
          <w:bCs/>
          <w:color w:val="auto"/>
        </w:rPr>
        <w:t xml:space="preserve">(c) Prawdopodobieństwo warunkowe, że student </w:t>
      </w:r>
      <w:r w:rsidR="00373F43" w:rsidRPr="00EB1D5F">
        <w:rPr>
          <w:bCs/>
          <w:color w:val="auto"/>
        </w:rPr>
        <w:t>zda co najmniej 2 egzaminy</w:t>
      </w:r>
      <w:r w:rsidRPr="00EB1D5F">
        <w:rPr>
          <w:bCs/>
          <w:color w:val="auto"/>
        </w:rPr>
        <w:t xml:space="preserve">,  jeśli  </w:t>
      </w:r>
      <w:r w:rsidR="00373F43" w:rsidRPr="00EB1D5F">
        <w:rPr>
          <w:bCs/>
          <w:color w:val="auto"/>
        </w:rPr>
        <w:t>wiadomo, ż</w:t>
      </w:r>
      <w:r w:rsidRPr="00EB1D5F">
        <w:rPr>
          <w:bCs/>
          <w:color w:val="auto"/>
        </w:rPr>
        <w:t>e  z</w:t>
      </w:r>
      <w:r w:rsidR="00373F43" w:rsidRPr="00EB1D5F">
        <w:rPr>
          <w:bCs/>
          <w:color w:val="auto"/>
        </w:rPr>
        <w:t xml:space="preserve">dał </w:t>
      </w:r>
      <w:r w:rsidRPr="00EB1D5F">
        <w:rPr>
          <w:bCs/>
          <w:color w:val="auto"/>
        </w:rPr>
        <w:t xml:space="preserve"> co najmniej 1 </w:t>
      </w:r>
      <w:r w:rsidR="00373F43" w:rsidRPr="00EB1D5F">
        <w:rPr>
          <w:bCs/>
          <w:color w:val="auto"/>
        </w:rPr>
        <w:t>egzamin</w:t>
      </w:r>
      <w:r w:rsidRPr="00EB1D5F">
        <w:rPr>
          <w:bCs/>
          <w:color w:val="auto"/>
        </w:rPr>
        <w:t xml:space="preserve">:  </w:t>
      </w:r>
      <m:oMath>
        <m:r>
          <m:rPr>
            <m:sty m:val="p"/>
          </m:rPr>
          <w:rPr>
            <w:rFonts w:ascii="Cambria Math" w:hAnsi="Cambria Math"/>
            <w:color w:val="auto"/>
          </w:rPr>
          <m:t>P</m:t>
        </m:r>
        <m:d>
          <m:dPr>
            <m:ctrlPr>
              <w:rPr>
                <w:rFonts w:ascii="Cambria Math" w:hAnsi="Cambria Math"/>
                <w:bCs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X≥2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X≥1</m:t>
            </m:r>
          </m:e>
        </m:d>
      </m:oMath>
      <w:r w:rsidR="00373F43" w:rsidRPr="00EB1D5F">
        <w:rPr>
          <w:bCs/>
          <w:color w:val="auto"/>
        </w:rPr>
        <w:t xml:space="preserve">. </w:t>
      </w:r>
    </w:p>
    <w:p w:rsidR="00D65BFA" w:rsidRPr="00EB1D5F" w:rsidRDefault="00D65BFA" w:rsidP="000F564A">
      <w:pPr>
        <w:pStyle w:val="Default"/>
        <w:jc w:val="both"/>
        <w:rPr>
          <w:bCs/>
          <w:color w:val="auto"/>
        </w:rPr>
      </w:pPr>
    </w:p>
    <w:p w:rsidR="00373F43" w:rsidRPr="00EB1D5F" w:rsidRDefault="00373F43" w:rsidP="00373F4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</w:t>
      </w:r>
      <w:r w:rsidR="00510A19" w:rsidRPr="00EB1D5F">
        <w:rPr>
          <w:rFonts w:ascii="Times New Roman" w:hAnsi="Times New Roman" w:cs="Times New Roman"/>
          <w:b/>
          <w:bCs/>
          <w:sz w:val="24"/>
          <w:szCs w:val="24"/>
        </w:rPr>
        <w:t>. 4</w:t>
      </w:r>
      <w:r w:rsidR="00377CD3">
        <w:rPr>
          <w:rFonts w:ascii="Times New Roman" w:hAnsi="Times New Roman" w:cs="Times New Roman"/>
          <w:bCs/>
          <w:sz w:val="24"/>
          <w:szCs w:val="24"/>
        </w:rPr>
        <w:t>.  Zanotowano  czasy obsługi  50-</w:t>
      </w:r>
      <w:bookmarkStart w:id="0" w:name="_GoBack"/>
      <w:bookmarkEnd w:id="0"/>
      <w:r w:rsidRPr="00EB1D5F">
        <w:rPr>
          <w:rFonts w:ascii="Times New Roman" w:hAnsi="Times New Roman" w:cs="Times New Roman"/>
          <w:bCs/>
          <w:sz w:val="24"/>
          <w:szCs w:val="24"/>
        </w:rPr>
        <w:t xml:space="preserve">ciu klientów biura podróży RAJ.  Obliczono dla nich średni próbkowy czas obsługi  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=10,8</m:t>
        </m:r>
      </m:oMath>
      <w:r w:rsidRPr="00EB1D5F">
        <w:rPr>
          <w:rFonts w:ascii="Times New Roman" w:hAnsi="Times New Roman" w:cs="Times New Roman"/>
          <w:bCs/>
          <w:sz w:val="24"/>
          <w:szCs w:val="24"/>
        </w:rPr>
        <w:t xml:space="preserve">  (minut)   oraz  standardowe odchylenie próbkowe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s=3,1</m:t>
        </m:r>
      </m:oMath>
      <w:r w:rsidRPr="00EB1D5F">
        <w:rPr>
          <w:rFonts w:ascii="Times New Roman" w:hAnsi="Times New Roman" w:cs="Times New Roman"/>
          <w:bCs/>
          <w:sz w:val="24"/>
          <w:szCs w:val="24"/>
        </w:rPr>
        <w:t xml:space="preserve"> (minut).  </w:t>
      </w:r>
      <w:r w:rsidR="00D90873" w:rsidRPr="00EB1D5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r w:rsidRPr="00EB1D5F">
        <w:rPr>
          <w:rFonts w:ascii="Times New Roman" w:hAnsi="Times New Roman" w:cs="Times New Roman"/>
          <w:bCs/>
          <w:sz w:val="24"/>
          <w:szCs w:val="24"/>
        </w:rPr>
        <w:t>Wyznacz  przybliżony  95% przedział ufności dla wartości oczekiwanej czasu obsługi klienta. Można założyć, że c</w:t>
      </w:r>
      <w:r w:rsidR="00D90873" w:rsidRPr="00EB1D5F">
        <w:rPr>
          <w:rFonts w:ascii="Times New Roman" w:hAnsi="Times New Roman" w:cs="Times New Roman"/>
          <w:bCs/>
          <w:sz w:val="24"/>
          <w:szCs w:val="24"/>
        </w:rPr>
        <w:t>zas obsługi klienta jest zmienną losową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o rozkładzie normalnym.   </w:t>
      </w:r>
      <w:r w:rsidR="00D90873" w:rsidRPr="00EB1D5F"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Pr="00EB1D5F">
        <w:rPr>
          <w:rFonts w:ascii="Times New Roman" w:hAnsi="Times New Roman" w:cs="Times New Roman"/>
          <w:bCs/>
          <w:sz w:val="24"/>
          <w:szCs w:val="24"/>
        </w:rPr>
        <w:t>Wyjaśn</w:t>
      </w:r>
      <w:r w:rsidR="00D90873" w:rsidRPr="00EB1D5F">
        <w:rPr>
          <w:rFonts w:ascii="Times New Roman" w:hAnsi="Times New Roman" w:cs="Times New Roman"/>
          <w:bCs/>
          <w:sz w:val="24"/>
          <w:szCs w:val="24"/>
        </w:rPr>
        <w:t xml:space="preserve">ij sens znalezionego przedziału (c) Jak zmieni się przedział, jeśli zwiększymy poziom ufności. </w:t>
      </w:r>
    </w:p>
    <w:p w:rsidR="00D65BFA" w:rsidRPr="00EB1D5F" w:rsidRDefault="00D65BFA" w:rsidP="009C0BA0">
      <w:pPr>
        <w:rPr>
          <w:rFonts w:ascii="Times New Roman" w:hAnsi="Times New Roman" w:cs="Times New Roman"/>
          <w:bCs/>
          <w:sz w:val="24"/>
          <w:szCs w:val="24"/>
        </w:rPr>
      </w:pPr>
    </w:p>
    <w:p w:rsidR="0094403A" w:rsidRPr="00EB1D5F" w:rsidRDefault="00510A19" w:rsidP="009440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5</w:t>
      </w:r>
      <w:r w:rsidR="0094403A" w:rsidRPr="00EB1D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403A" w:rsidRPr="00EB1D5F">
        <w:rPr>
          <w:rFonts w:ascii="Times New Roman" w:hAnsi="Times New Roman" w:cs="Times New Roman"/>
          <w:bCs/>
          <w:sz w:val="24"/>
          <w:szCs w:val="24"/>
        </w:rPr>
        <w:t xml:space="preserve">     Dwuwymiarowa zmienna losowa  (X,Y)  charakteryzuje losowo wybranego absolwenta  uczelni technicznej. Zmienna losowa  X  oznacza ocenę z pracy dyplomowej, a Y oznacza ocenę z egzaminu dyplomowego. Funkcję prawdopodobieństwa łącznego zmiennej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03A" w:rsidRPr="00EB1D5F">
        <w:rPr>
          <w:rFonts w:ascii="Times New Roman" w:hAnsi="Times New Roman" w:cs="Times New Roman"/>
          <w:bCs/>
          <w:sz w:val="24"/>
          <w:szCs w:val="24"/>
        </w:rPr>
        <w:t xml:space="preserve">(X,Y)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03A" w:rsidRPr="00EB1D5F">
        <w:rPr>
          <w:rFonts w:ascii="Times New Roman" w:hAnsi="Times New Roman" w:cs="Times New Roman"/>
          <w:bCs/>
          <w:sz w:val="24"/>
          <w:szCs w:val="24"/>
        </w:rPr>
        <w:t xml:space="preserve">określa tabela: </w:t>
      </w:r>
    </w:p>
    <w:p w:rsidR="0094403A" w:rsidRPr="00EB1D5F" w:rsidRDefault="0094403A" w:rsidP="0094403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90"/>
        <w:gridCol w:w="800"/>
        <w:gridCol w:w="690"/>
      </w:tblGrid>
      <w:tr w:rsidR="00EB1D5F" w:rsidRPr="00EB1D5F" w:rsidTr="0030211F">
        <w:tc>
          <w:tcPr>
            <w:tcW w:w="720" w:type="dxa"/>
            <w:vAlign w:val="center"/>
          </w:tcPr>
          <w:p w:rsidR="0094403A" w:rsidRPr="00EB1D5F" w:rsidRDefault="0094403A" w:rsidP="0030211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x</w:t>
            </w:r>
          </w:p>
          <w:p w:rsidR="0094403A" w:rsidRPr="00EB1D5F" w:rsidRDefault="0094403A" w:rsidP="0030211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B1D5F" w:rsidRPr="00EB1D5F" w:rsidTr="0030211F">
        <w:tc>
          <w:tcPr>
            <w:tcW w:w="72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0,1</w:t>
            </w:r>
          </w:p>
        </w:tc>
        <w:tc>
          <w:tcPr>
            <w:tcW w:w="80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0,05</w:t>
            </w:r>
          </w:p>
        </w:tc>
      </w:tr>
      <w:tr w:rsidR="00EB1D5F" w:rsidRPr="00EB1D5F" w:rsidTr="0030211F">
        <w:tc>
          <w:tcPr>
            <w:tcW w:w="72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0,2</w:t>
            </w:r>
          </w:p>
        </w:tc>
        <w:tc>
          <w:tcPr>
            <w:tcW w:w="80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0,1</w:t>
            </w:r>
          </w:p>
        </w:tc>
      </w:tr>
      <w:tr w:rsidR="0094403A" w:rsidRPr="00EB1D5F" w:rsidTr="0030211F">
        <w:tc>
          <w:tcPr>
            <w:tcW w:w="72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0,05</w:t>
            </w:r>
          </w:p>
        </w:tc>
        <w:tc>
          <w:tcPr>
            <w:tcW w:w="80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94403A" w:rsidRPr="00EB1D5F" w:rsidRDefault="0094403A" w:rsidP="003021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0,2</w:t>
            </w:r>
          </w:p>
        </w:tc>
      </w:tr>
    </w:tbl>
    <w:p w:rsidR="0094403A" w:rsidRPr="00EB1D5F" w:rsidRDefault="0094403A" w:rsidP="0094403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4403A" w:rsidRPr="00EB1D5F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Wyznacz stałą  C  oraz  oblicz prawdopodobieństwo warunkowe, że losowo wybrany absolwent ma ocenę z egzaminu Y 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>większą niż 4</w:t>
      </w:r>
      <w:r w:rsidRPr="00EB1D5F">
        <w:rPr>
          <w:rFonts w:ascii="Times New Roman" w:hAnsi="Times New Roman" w:cs="Times New Roman"/>
          <w:bCs/>
          <w:sz w:val="24"/>
          <w:szCs w:val="24"/>
        </w:rPr>
        <w:t>,  jeśli wiadomo, że ocena z pracy dyplomowej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X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była większa niż 3: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Y&gt;4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X&gt;3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94403A" w:rsidRPr="00EB1D5F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>Oblicz wartość oczekiwaną  E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>X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 oceny z pracy dyplomowej losowo wybranego absolwenta.  </w:t>
      </w:r>
    </w:p>
    <w:p w:rsidR="0094403A" w:rsidRPr="00EB1D5F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Czy zmienne losowe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>X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i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Y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5F">
        <w:rPr>
          <w:rFonts w:ascii="Times New Roman" w:hAnsi="Times New Roman" w:cs="Times New Roman"/>
          <w:bCs/>
          <w:sz w:val="24"/>
          <w:szCs w:val="24"/>
        </w:rPr>
        <w:t>są niezależne? Odpowiedź uzasadnij.</w:t>
      </w:r>
    </w:p>
    <w:p w:rsidR="00D74F54" w:rsidRPr="00EB1D5F" w:rsidRDefault="00D74F54" w:rsidP="000F564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566C" w:rsidRPr="00EB1D5F" w:rsidRDefault="0041105A" w:rsidP="0041105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</w:t>
      </w:r>
      <w:r w:rsidR="00510A19" w:rsidRPr="00EB1D5F">
        <w:rPr>
          <w:rFonts w:ascii="Times New Roman" w:hAnsi="Times New Roman" w:cs="Times New Roman"/>
          <w:b/>
          <w:bCs/>
          <w:sz w:val="24"/>
          <w:szCs w:val="24"/>
        </w:rPr>
        <w:t>. 6</w:t>
      </w:r>
      <w:r w:rsidRPr="00EB1D5F">
        <w:rPr>
          <w:rFonts w:ascii="Times New Roman" w:hAnsi="Times New Roman" w:cs="Times New Roman"/>
          <w:bCs/>
          <w:sz w:val="24"/>
          <w:szCs w:val="24"/>
        </w:rPr>
        <w:t>.  Prawdopodobieństwo wygrania w grze losowej wynosi 0,</w:t>
      </w:r>
      <w:r w:rsidR="003B35A3" w:rsidRPr="00EB1D5F">
        <w:rPr>
          <w:rFonts w:ascii="Times New Roman" w:hAnsi="Times New Roman" w:cs="Times New Roman"/>
          <w:bCs/>
          <w:sz w:val="24"/>
          <w:szCs w:val="24"/>
        </w:rPr>
        <w:t>2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41105A" w:rsidRPr="00EB1D5F" w:rsidRDefault="0041105A" w:rsidP="000B56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Oblicz </w:t>
      </w:r>
      <w:r w:rsidR="003B35A3" w:rsidRPr="00EB1D5F">
        <w:rPr>
          <w:rFonts w:ascii="Times New Roman" w:hAnsi="Times New Roman" w:cs="Times New Roman"/>
          <w:bCs/>
          <w:sz w:val="24"/>
          <w:szCs w:val="24"/>
        </w:rPr>
        <w:t xml:space="preserve">przybliżone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prawdopodobieństwo, że spośród 36-ciu niezależnie grających osób grę wygrają więcej niż 4 osoby: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&gt;4</m:t>
            </m:r>
          </m:e>
        </m:d>
      </m:oMath>
      <w:r w:rsidRPr="00EB1D5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B35A3" w:rsidRPr="00EB1D5F">
        <w:rPr>
          <w:rFonts w:ascii="Times New Roman" w:hAnsi="Times New Roman" w:cs="Times New Roman"/>
          <w:bCs/>
          <w:sz w:val="24"/>
          <w:szCs w:val="24"/>
        </w:rPr>
        <w:t>(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566C" w:rsidRPr="00EB1D5F">
        <w:rPr>
          <w:rFonts w:ascii="Times New Roman" w:hAnsi="Times New Roman" w:cs="Times New Roman"/>
          <w:bCs/>
          <w:sz w:val="24"/>
          <w:szCs w:val="24"/>
        </w:rPr>
        <w:t>Wsk. Zastosuj odpowiednią</w:t>
      </w:r>
      <w:r w:rsidR="003B35A3" w:rsidRPr="00EB1D5F">
        <w:rPr>
          <w:rFonts w:ascii="Times New Roman" w:hAnsi="Times New Roman" w:cs="Times New Roman"/>
          <w:bCs/>
          <w:sz w:val="24"/>
          <w:szCs w:val="24"/>
        </w:rPr>
        <w:t xml:space="preserve"> wersję centralnego twierdzenia granicznego: tw. Moivre’a -  Laplace’a). </w:t>
      </w:r>
    </w:p>
    <w:p w:rsidR="000B566C" w:rsidRPr="00EB1D5F" w:rsidRDefault="000B566C" w:rsidP="000B56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Jaś zagrał 3 razy. Oblicz prawdopodobieństwo, że wygra cokolwiek. </w:t>
      </w:r>
    </w:p>
    <w:p w:rsidR="000B566C" w:rsidRPr="00EB1D5F" w:rsidRDefault="000B566C" w:rsidP="000B56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Oblicz prawdopodobieństwo, że wygra 2 razy. </w:t>
      </w:r>
    </w:p>
    <w:p w:rsidR="003B35A3" w:rsidRPr="00EB1D5F" w:rsidRDefault="00982F3D" w:rsidP="000F564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</w:t>
      </w:r>
      <w:r w:rsidR="00274455" w:rsidRPr="00EB1D5F">
        <w:rPr>
          <w:rFonts w:ascii="Times New Roman" w:hAnsi="Times New Roman" w:cs="Times New Roman"/>
          <w:b/>
          <w:bCs/>
          <w:sz w:val="24"/>
          <w:szCs w:val="24"/>
        </w:rPr>
        <w:t>. 7</w:t>
      </w:r>
      <w:r w:rsidRPr="00EB1D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B35A3" w:rsidRPr="00EB1D5F">
        <w:rPr>
          <w:rFonts w:ascii="Times New Roman" w:hAnsi="Times New Roman" w:cs="Times New Roman"/>
          <w:bCs/>
          <w:sz w:val="24"/>
          <w:szCs w:val="24"/>
        </w:rPr>
        <w:t xml:space="preserve">Zanotowano  czasy obsługi przy okienku kasowym 16-tu klientów.  Obliczono dla nich średni próbkowy czas obsługi  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=3,8</m:t>
        </m:r>
      </m:oMath>
      <w:r w:rsidR="0076694D" w:rsidRPr="00EB1D5F">
        <w:rPr>
          <w:rFonts w:ascii="Times New Roman" w:hAnsi="Times New Roman" w:cs="Times New Roman"/>
          <w:bCs/>
          <w:sz w:val="24"/>
          <w:szCs w:val="24"/>
        </w:rPr>
        <w:t xml:space="preserve">  (minut)   oraz  standardowe odchylenie próbkowe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s=1,1</m:t>
        </m:r>
      </m:oMath>
      <w:r w:rsidR="0076694D" w:rsidRPr="00EB1D5F">
        <w:rPr>
          <w:rFonts w:ascii="Times New Roman" w:hAnsi="Times New Roman" w:cs="Times New Roman"/>
          <w:bCs/>
          <w:sz w:val="24"/>
          <w:szCs w:val="24"/>
        </w:rPr>
        <w:t xml:space="preserve"> (minut).  Wyznacz  przybliżony  95% </w:t>
      </w:r>
      <w:r w:rsidR="0076694D" w:rsidRPr="00EB1D5F">
        <w:rPr>
          <w:rFonts w:ascii="Times New Roman" w:hAnsi="Times New Roman" w:cs="Times New Roman"/>
          <w:bCs/>
          <w:sz w:val="24"/>
          <w:szCs w:val="24"/>
        </w:rPr>
        <w:lastRenderedPageBreak/>
        <w:t>przedział ufności dla wartości oczekiwanej czasu obsługi klienta. Można założyć, że czas obsługi klienta jest zmienna losowa o rozkładzie normalnym.   Wyjaśnij sens znalezionego przedziału.</w:t>
      </w:r>
    </w:p>
    <w:p w:rsidR="00314A01" w:rsidRPr="00EB1D5F" w:rsidRDefault="00314A01" w:rsidP="000F564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0653" w:rsidRPr="00EB1D5F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274455" w:rsidRPr="00EB1D5F">
        <w:rPr>
          <w:rFonts w:ascii="Times New Roman" w:hAnsi="Times New Roman" w:cs="Times New Roman"/>
          <w:b/>
          <w:bCs/>
          <w:sz w:val="24"/>
          <w:szCs w:val="24"/>
        </w:rPr>
        <w:t>ad. 8</w:t>
      </w:r>
      <w:r w:rsidRPr="00EB1D5F">
        <w:rPr>
          <w:rFonts w:ascii="Times New Roman" w:hAnsi="Times New Roman" w:cs="Times New Roman"/>
          <w:bCs/>
          <w:sz w:val="24"/>
          <w:szCs w:val="24"/>
        </w:rPr>
        <w:t>.  Zanotowano płace za godzinę w branży budowlanej wybranych przedsiębiorstw (w zł.):</w:t>
      </w:r>
    </w:p>
    <w:p w:rsidR="00560653" w:rsidRPr="00EB1D5F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11,  15,  13,  22,  12, 11,  12,  11,  13,  13,  31, 19,  15. </w:t>
      </w:r>
    </w:p>
    <w:p w:rsidR="00560653" w:rsidRPr="00EB1D5F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>a) Oblicz średnią, medianę, dolny i górny kwartyl  zaobserwowanych płac godzinowych.</w:t>
      </w:r>
    </w:p>
    <w:p w:rsidR="00560653" w:rsidRPr="00EB1D5F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>b) Narysuj wykres ramkowy. Znajdź  obserwacje odstające.</w:t>
      </w:r>
    </w:p>
    <w:p w:rsidR="00560653" w:rsidRPr="00EB1D5F" w:rsidRDefault="00560653" w:rsidP="0056065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>c) Zinterpretuj otrzymane wyniki.</w:t>
      </w:r>
      <w:r w:rsidR="000B566C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566C" w:rsidRPr="00EB1D5F" w:rsidRDefault="000B566C" w:rsidP="0056065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566C" w:rsidRPr="00EB1D5F" w:rsidRDefault="00510A19" w:rsidP="0056065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9.</w:t>
      </w:r>
      <w:r w:rsidR="000B566C" w:rsidRPr="00EB1D5F">
        <w:rPr>
          <w:rFonts w:ascii="Times New Roman" w:hAnsi="Times New Roman" w:cs="Times New Roman"/>
          <w:bCs/>
          <w:sz w:val="24"/>
          <w:szCs w:val="24"/>
        </w:rPr>
        <w:t xml:space="preserve"> W grupie 10-ciu studentów 5-ciu nie zaliczyło 2 kolokwiów w ciągu roku,  trzech nie zaliczyło 4, a dwóch nie zaliczyło 5 kolokwiów. </w:t>
      </w:r>
    </w:p>
    <w:p w:rsidR="000B566C" w:rsidRPr="00EB1D5F" w:rsidRDefault="000B566C" w:rsidP="000B56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a) Oblicz średnią, medianę, dolny i górny kwartyl  liczby niezaliczonych kolokwiów. </w:t>
      </w:r>
    </w:p>
    <w:p w:rsidR="000B566C" w:rsidRPr="00EB1D5F" w:rsidRDefault="000B566C" w:rsidP="000B56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>b) Narysuj wykres ramkowy. Znajdź  obserwacje odstające.</w:t>
      </w:r>
    </w:p>
    <w:p w:rsidR="000B566C" w:rsidRPr="00EB1D5F" w:rsidRDefault="000B566C" w:rsidP="000B566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c) Zinterpretuj otrzymane wyniki. </w:t>
      </w:r>
    </w:p>
    <w:p w:rsidR="000B566C" w:rsidRPr="00EB1D5F" w:rsidRDefault="000B566C" w:rsidP="000B566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E4E91" w:rsidRPr="00EB1D5F" w:rsidRDefault="00510A19" w:rsidP="002E4E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10</w:t>
      </w:r>
      <w:r w:rsidR="002E4E91" w:rsidRPr="00EB1D5F">
        <w:rPr>
          <w:rFonts w:ascii="Times New Roman" w:hAnsi="Times New Roman" w:cs="Times New Roman"/>
          <w:bCs/>
          <w:sz w:val="24"/>
          <w:szCs w:val="24"/>
        </w:rPr>
        <w:t>.  Porównano czasy wykonania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 dwu różnych programów optymalizacyjnych w pewnym procesie produkcyjnym:   A i B, powiedzmy.  </w:t>
      </w:r>
      <w:r w:rsidR="002E4E91"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0653" w:rsidRPr="00EB1D5F">
        <w:rPr>
          <w:rFonts w:ascii="Times New Roman" w:hAnsi="Times New Roman" w:cs="Times New Roman"/>
          <w:bCs/>
          <w:sz w:val="24"/>
          <w:szCs w:val="24"/>
        </w:rPr>
        <w:t xml:space="preserve">Program A  zastosowano 5 razy, a program B 6 razy.  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 xml:space="preserve">Czasy wykonania w minutach podane są w tabeli: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567"/>
        <w:gridCol w:w="709"/>
        <w:gridCol w:w="709"/>
        <w:gridCol w:w="708"/>
        <w:gridCol w:w="708"/>
      </w:tblGrid>
      <w:tr w:rsidR="00EB1D5F" w:rsidRPr="00EB1D5F" w:rsidTr="004555F5">
        <w:tc>
          <w:tcPr>
            <w:tcW w:w="2376" w:type="dxa"/>
          </w:tcPr>
          <w:p w:rsidR="000A00DF" w:rsidRPr="00EB1D5F" w:rsidRDefault="000A00DF" w:rsidP="000A0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 A  </w:t>
            </w:r>
          </w:p>
        </w:tc>
        <w:tc>
          <w:tcPr>
            <w:tcW w:w="709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1D5F" w:rsidRPr="00EB1D5F" w:rsidTr="004555F5">
        <w:tc>
          <w:tcPr>
            <w:tcW w:w="2376" w:type="dxa"/>
          </w:tcPr>
          <w:p w:rsidR="000A00DF" w:rsidRPr="00EB1D5F" w:rsidRDefault="000A00DF" w:rsidP="000A0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 B  </w:t>
            </w:r>
          </w:p>
        </w:tc>
        <w:tc>
          <w:tcPr>
            <w:tcW w:w="709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0A00DF" w:rsidRPr="00EB1D5F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D5F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:rsidR="00AA39D0" w:rsidRPr="00EB1D5F" w:rsidRDefault="00AA39D0" w:rsidP="002E4E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A39D0" w:rsidRPr="00EB1D5F" w:rsidRDefault="00D07510" w:rsidP="008476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Cs/>
          <w:sz w:val="24"/>
          <w:szCs w:val="24"/>
        </w:rPr>
        <w:t xml:space="preserve">Czy można twierdzić, że wartość oczekiwana czasu wykonania 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 xml:space="preserve">programu A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jest </w:t>
      </w:r>
      <w:r w:rsidR="00136611" w:rsidRPr="00EB1D5F">
        <w:rPr>
          <w:rFonts w:ascii="Times New Roman" w:hAnsi="Times New Roman" w:cs="Times New Roman"/>
          <w:bCs/>
          <w:sz w:val="24"/>
          <w:szCs w:val="24"/>
        </w:rPr>
        <w:t>większa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niż wartość oczekiwana czasu w</w:t>
      </w:r>
      <w:r w:rsidR="00110FA0" w:rsidRPr="00EB1D5F">
        <w:rPr>
          <w:rFonts w:ascii="Times New Roman" w:hAnsi="Times New Roman" w:cs="Times New Roman"/>
          <w:bCs/>
          <w:sz w:val="24"/>
          <w:szCs w:val="24"/>
        </w:rPr>
        <w:t xml:space="preserve">ykonania 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>programu B</w:t>
      </w:r>
      <w:r w:rsidR="00110FA0" w:rsidRPr="00EB1D5F">
        <w:rPr>
          <w:rFonts w:ascii="Times New Roman" w:hAnsi="Times New Roman" w:cs="Times New Roman"/>
          <w:bCs/>
          <w:sz w:val="24"/>
          <w:szCs w:val="24"/>
        </w:rPr>
        <w:t>?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Można założyć, że  czas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>y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wykonania 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 xml:space="preserve">obu programów są zmiennymi losowymi </w:t>
      </w:r>
      <w:r w:rsidR="00274455" w:rsidRPr="00EB1D5F">
        <w:rPr>
          <w:rFonts w:ascii="Times New Roman" w:hAnsi="Times New Roman" w:cs="Times New Roman"/>
          <w:bCs/>
          <w:sz w:val="24"/>
          <w:szCs w:val="24"/>
        </w:rPr>
        <w:t>nie</w:t>
      </w:r>
      <w:r w:rsidR="002854F2" w:rsidRPr="00EB1D5F">
        <w:rPr>
          <w:rFonts w:ascii="Times New Roman" w:hAnsi="Times New Roman" w:cs="Times New Roman"/>
          <w:bCs/>
          <w:sz w:val="24"/>
          <w:szCs w:val="24"/>
        </w:rPr>
        <w:t>z</w:t>
      </w:r>
      <w:r w:rsidR="00274455" w:rsidRPr="00EB1D5F">
        <w:rPr>
          <w:rFonts w:ascii="Times New Roman" w:hAnsi="Times New Roman" w:cs="Times New Roman"/>
          <w:bCs/>
          <w:sz w:val="24"/>
          <w:szCs w:val="24"/>
        </w:rPr>
        <w:t>ależnymi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 xml:space="preserve"> o rozkładach normalnych: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,σ</m:t>
            </m:r>
          </m:e>
        </m:d>
      </m:oMath>
      <w:r w:rsidR="000A00DF" w:rsidRPr="00EB1D5F">
        <w:rPr>
          <w:rFonts w:ascii="Times New Roman" w:hAnsi="Times New Roman" w:cs="Times New Roman"/>
          <w:bCs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,σ</m:t>
            </m:r>
          </m:e>
        </m:d>
      </m:oMath>
      <w:r w:rsidR="00274455" w:rsidRPr="00EB1D5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A00DF" w:rsidRPr="00EB1D5F">
        <w:rPr>
          <w:rFonts w:ascii="Times New Roman" w:hAnsi="Times New Roman" w:cs="Times New Roman"/>
          <w:bCs/>
          <w:sz w:val="24"/>
          <w:szCs w:val="24"/>
        </w:rPr>
        <w:t xml:space="preserve">odpowiednio. </w:t>
      </w:r>
      <w:r w:rsidRPr="00EB1D5F">
        <w:rPr>
          <w:rFonts w:ascii="Times New Roman" w:hAnsi="Times New Roman" w:cs="Times New Roman"/>
          <w:bCs/>
          <w:sz w:val="24"/>
          <w:szCs w:val="24"/>
        </w:rPr>
        <w:t xml:space="preserve"> Przyjmij poziom istotności 0,05.  </w:t>
      </w:r>
    </w:p>
    <w:p w:rsidR="002E4E91" w:rsidRPr="00EB1D5F" w:rsidRDefault="002E4E91" w:rsidP="000F564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854F2" w:rsidRPr="00EB1D5F" w:rsidRDefault="00510A19" w:rsidP="002854F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11</w:t>
      </w:r>
      <w:r w:rsidR="002854F2" w:rsidRPr="00EB1D5F">
        <w:rPr>
          <w:rFonts w:ascii="Times New Roman" w:hAnsi="Times New Roman" w:cs="Times New Roman"/>
          <w:bCs/>
          <w:sz w:val="24"/>
          <w:szCs w:val="24"/>
        </w:rPr>
        <w:t xml:space="preserve">.  Policja drogowa przypuszcza, że na odcinku  A drogi szybkiego ruchu kierowcy jadą wolniej niż na odcinku B.  Na odcinku A zmierzono średnie prędkości i wariancje stu losowo wybranych samochodów. Otrzymano 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854F2" w:rsidRPr="00EB1D5F">
        <w:rPr>
          <w:rFonts w:ascii="Times New Roman" w:hAnsi="Times New Roman" w:cs="Times New Roman"/>
          <w:bCs/>
          <w:sz w:val="24"/>
          <w:szCs w:val="24"/>
        </w:rPr>
        <w:t xml:space="preserve"> = 111 (km/h) oraz s12 = 100 (km2/h).  Na odcinku B też zmierzono niezależnie średnie prędkości i wariancje dla stu losowo wybranych samochodów. Otrzymano 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854F2" w:rsidRPr="00EB1D5F">
        <w:rPr>
          <w:rFonts w:ascii="Times New Roman" w:hAnsi="Times New Roman" w:cs="Times New Roman"/>
          <w:bCs/>
          <w:sz w:val="24"/>
          <w:szCs w:val="24"/>
        </w:rPr>
        <w:t xml:space="preserve"> = 115 (km/h) oraz s22 = 121 (km2/h). Czy uzyskane obserwacje potwierdzają przypuszczenie, jeśli przyjmiemy poziom istotności </w:t>
      </w:r>
      <w:r w:rsidR="002854F2" w:rsidRPr="00EB1D5F">
        <w:rPr>
          <w:rFonts w:ascii="Times New Roman" w:hAnsi="Times New Roman" w:cs="Times New Roman"/>
          <w:bCs/>
          <w:sz w:val="24"/>
          <w:szCs w:val="24"/>
        </w:rPr>
        <w:sym w:font="Symbol" w:char="F061"/>
      </w:r>
      <w:r w:rsidR="002854F2" w:rsidRPr="00EB1D5F">
        <w:rPr>
          <w:rFonts w:ascii="Times New Roman" w:hAnsi="Times New Roman" w:cs="Times New Roman"/>
          <w:bCs/>
          <w:sz w:val="24"/>
          <w:szCs w:val="24"/>
        </w:rPr>
        <w:t xml:space="preserve"> = 0,01? </w:t>
      </w:r>
    </w:p>
    <w:p w:rsidR="000B4EAC" w:rsidRPr="00EB1D5F" w:rsidRDefault="000B4EAC" w:rsidP="002854F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0B75" w:rsidRPr="00EB1D5F" w:rsidRDefault="00510A19" w:rsidP="009F3FD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1D5F">
        <w:rPr>
          <w:rFonts w:ascii="Times New Roman" w:hAnsi="Times New Roman" w:cs="Times New Roman"/>
          <w:b/>
          <w:bCs/>
          <w:sz w:val="24"/>
          <w:szCs w:val="24"/>
        </w:rPr>
        <w:t>Zad. 12</w:t>
      </w:r>
      <w:r w:rsidR="000B4EAC" w:rsidRPr="00EB1D5F">
        <w:rPr>
          <w:rFonts w:ascii="Times New Roman" w:hAnsi="Times New Roman" w:cs="Times New Roman"/>
          <w:bCs/>
          <w:sz w:val="24"/>
          <w:szCs w:val="24"/>
        </w:rPr>
        <w:t xml:space="preserve">.  Policja drogowa przypuszcza, że na odcinku  A drogi szybkiego ruchu odsetek kierowców przekraczających prędkość jest większy niż na odcinku B.  Na odcinku A wśród 100 kierowców prędkość przekroczyło  35 -ciu     kierowców. Natomiast na odcinku drogi  B na  100  kierowców prędkość przekroczyło  25 - ciu   kierowców. Badania na obu odcinkach przeprowadzono niezależnie. Czy uzyskane obserwacje potwierdzają przypuszczenie, jeśli przyjmiemy poziom istotności </w:t>
      </w:r>
      <w:r w:rsidR="000B4EAC" w:rsidRPr="00EB1D5F">
        <w:rPr>
          <w:rFonts w:ascii="Times New Roman" w:hAnsi="Times New Roman" w:cs="Times New Roman"/>
          <w:bCs/>
          <w:sz w:val="24"/>
          <w:szCs w:val="24"/>
        </w:rPr>
        <w:sym w:font="Symbol" w:char="F061"/>
      </w:r>
      <w:r w:rsidR="000B4EAC" w:rsidRPr="00EB1D5F">
        <w:rPr>
          <w:rFonts w:ascii="Times New Roman" w:hAnsi="Times New Roman" w:cs="Times New Roman"/>
          <w:bCs/>
          <w:sz w:val="24"/>
          <w:szCs w:val="24"/>
        </w:rPr>
        <w:t xml:space="preserve"> = 0,01? </w:t>
      </w:r>
    </w:p>
    <w:sectPr w:rsidR="00900B75" w:rsidRPr="00EB1D5F" w:rsidSect="000F564A">
      <w:pgSz w:w="11906" w:h="17338"/>
      <w:pgMar w:top="1985" w:right="1985" w:bottom="1985" w:left="1985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3511"/>
    <w:multiLevelType w:val="hybridMultilevel"/>
    <w:tmpl w:val="77962B54"/>
    <w:lvl w:ilvl="0" w:tplc="D5689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0C5"/>
    <w:multiLevelType w:val="hybridMultilevel"/>
    <w:tmpl w:val="5B040B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6D64"/>
    <w:multiLevelType w:val="hybridMultilevel"/>
    <w:tmpl w:val="DB34E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75CB9"/>
    <w:multiLevelType w:val="hybridMultilevel"/>
    <w:tmpl w:val="4C5238B4"/>
    <w:lvl w:ilvl="0" w:tplc="3DE0194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1351"/>
    <w:multiLevelType w:val="hybridMultilevel"/>
    <w:tmpl w:val="2514B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01"/>
    <w:rsid w:val="0002262A"/>
    <w:rsid w:val="00024EAF"/>
    <w:rsid w:val="0008542F"/>
    <w:rsid w:val="000A00DF"/>
    <w:rsid w:val="000B4EAC"/>
    <w:rsid w:val="000B566C"/>
    <w:rsid w:val="000F564A"/>
    <w:rsid w:val="00102EC5"/>
    <w:rsid w:val="00110FA0"/>
    <w:rsid w:val="00136611"/>
    <w:rsid w:val="00182E4F"/>
    <w:rsid w:val="001E51D6"/>
    <w:rsid w:val="0022418C"/>
    <w:rsid w:val="00250462"/>
    <w:rsid w:val="00266D9A"/>
    <w:rsid w:val="002677AC"/>
    <w:rsid w:val="00274455"/>
    <w:rsid w:val="002854F2"/>
    <w:rsid w:val="002A7B92"/>
    <w:rsid w:val="002D1753"/>
    <w:rsid w:val="002D7EC5"/>
    <w:rsid w:val="002E4E91"/>
    <w:rsid w:val="0030716D"/>
    <w:rsid w:val="00314A01"/>
    <w:rsid w:val="00360AF6"/>
    <w:rsid w:val="00373F43"/>
    <w:rsid w:val="00377CD3"/>
    <w:rsid w:val="00395A9A"/>
    <w:rsid w:val="003B35A3"/>
    <w:rsid w:val="003C16DD"/>
    <w:rsid w:val="003C23B6"/>
    <w:rsid w:val="003C73CB"/>
    <w:rsid w:val="003F7CA9"/>
    <w:rsid w:val="0041105A"/>
    <w:rsid w:val="00413D5B"/>
    <w:rsid w:val="00473F0C"/>
    <w:rsid w:val="004B367E"/>
    <w:rsid w:val="004E0160"/>
    <w:rsid w:val="00510A19"/>
    <w:rsid w:val="0053525E"/>
    <w:rsid w:val="00560653"/>
    <w:rsid w:val="0057486A"/>
    <w:rsid w:val="005D57E4"/>
    <w:rsid w:val="005E05B6"/>
    <w:rsid w:val="00646E38"/>
    <w:rsid w:val="00660912"/>
    <w:rsid w:val="0066605C"/>
    <w:rsid w:val="00670CBF"/>
    <w:rsid w:val="00675991"/>
    <w:rsid w:val="006C22E1"/>
    <w:rsid w:val="006D4901"/>
    <w:rsid w:val="006E36DD"/>
    <w:rsid w:val="006F793D"/>
    <w:rsid w:val="00753D08"/>
    <w:rsid w:val="0076694D"/>
    <w:rsid w:val="00774B10"/>
    <w:rsid w:val="007A01E6"/>
    <w:rsid w:val="007A10CD"/>
    <w:rsid w:val="007E470A"/>
    <w:rsid w:val="0084766B"/>
    <w:rsid w:val="00870A2E"/>
    <w:rsid w:val="008D44A4"/>
    <w:rsid w:val="00900B75"/>
    <w:rsid w:val="0094403A"/>
    <w:rsid w:val="00947A46"/>
    <w:rsid w:val="00982F3D"/>
    <w:rsid w:val="00985AD5"/>
    <w:rsid w:val="009C0BA0"/>
    <w:rsid w:val="009C3C5D"/>
    <w:rsid w:val="009F3FD4"/>
    <w:rsid w:val="00A058BF"/>
    <w:rsid w:val="00AA39D0"/>
    <w:rsid w:val="00AC0A68"/>
    <w:rsid w:val="00AD2416"/>
    <w:rsid w:val="00AD45CC"/>
    <w:rsid w:val="00AF21E3"/>
    <w:rsid w:val="00AF354A"/>
    <w:rsid w:val="00B56327"/>
    <w:rsid w:val="00B910E5"/>
    <w:rsid w:val="00B96538"/>
    <w:rsid w:val="00C2621D"/>
    <w:rsid w:val="00C57FFB"/>
    <w:rsid w:val="00C8758F"/>
    <w:rsid w:val="00CD3BBF"/>
    <w:rsid w:val="00D02A9D"/>
    <w:rsid w:val="00D07510"/>
    <w:rsid w:val="00D1136A"/>
    <w:rsid w:val="00D65BFA"/>
    <w:rsid w:val="00D74F54"/>
    <w:rsid w:val="00D90873"/>
    <w:rsid w:val="00DC758F"/>
    <w:rsid w:val="00E5094B"/>
    <w:rsid w:val="00E97130"/>
    <w:rsid w:val="00EA45F1"/>
    <w:rsid w:val="00EB1D5F"/>
    <w:rsid w:val="00EC0103"/>
    <w:rsid w:val="00F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8D5B"/>
  <w15:docId w15:val="{CA567E86-7BCB-40DF-A8C0-5B7CDED1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A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E0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1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6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Elzbieta Ferenstein</cp:lastModifiedBy>
  <cp:revision>2</cp:revision>
  <cp:lastPrinted>2019-01-24T20:04:00Z</cp:lastPrinted>
  <dcterms:created xsi:type="dcterms:W3CDTF">2019-01-25T09:08:00Z</dcterms:created>
  <dcterms:modified xsi:type="dcterms:W3CDTF">2019-01-25T09:08:00Z</dcterms:modified>
</cp:coreProperties>
</file>