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3DD" w:rsidRDefault="00172B32" w:rsidP="00C02A8E">
      <w:pPr>
        <w:pStyle w:val="Nagwek1"/>
      </w:pPr>
      <w:r>
        <w:t>Szkic rozwiązań</w:t>
      </w:r>
    </w:p>
    <w:p w:rsidR="00842C95" w:rsidRDefault="00842C95" w:rsidP="00E953DD">
      <w:pPr>
        <w:tabs>
          <w:tab w:val="left" w:pos="7166"/>
        </w:tabs>
        <w:ind w:left="111"/>
        <w:rPr>
          <w:b/>
        </w:rPr>
      </w:pPr>
    </w:p>
    <w:p w:rsidR="001F5786" w:rsidRDefault="003C169E" w:rsidP="00E953DD">
      <w:pPr>
        <w:tabs>
          <w:tab w:val="left" w:pos="7166"/>
        </w:tabs>
        <w:ind w:left="111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487502848" behindDoc="1" locked="0" layoutInCell="1" allowOverlap="1">
                <wp:simplePos x="0" y="0"/>
                <wp:positionH relativeFrom="page">
                  <wp:posOffset>2074545</wp:posOffset>
                </wp:positionH>
                <wp:positionV relativeFrom="paragraph">
                  <wp:posOffset>215265</wp:posOffset>
                </wp:positionV>
                <wp:extent cx="6667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63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35pt,16.95pt" to="168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" strokeweight=".17622mm">
                <w10:wrap anchorx="page"/>
              </v:line>
            </w:pict>
          </mc:Fallback>
        </mc:AlternateContent>
      </w:r>
      <w:r>
        <w:rPr>
          <w:b/>
        </w:rPr>
        <w:t xml:space="preserve">Zad. 1 </w:t>
      </w:r>
      <w:r>
        <w:t>(11 pkt.) W centrali telefonicznej dokonano 16 obserwacji długości losowo wybranych rozmów w</w:t>
      </w:r>
      <w:r>
        <w:rPr>
          <w:spacing w:val="-27"/>
        </w:rPr>
        <w:t xml:space="preserve"> </w:t>
      </w:r>
      <w:r>
        <w:t>ciągu</w:t>
      </w:r>
    </w:p>
    <w:p w:rsidR="001F5786" w:rsidRDefault="001F5786">
      <w:pPr>
        <w:spacing w:line="239" w:lineRule="exact"/>
        <w:sectPr w:rsidR="001F5786">
          <w:type w:val="continuous"/>
          <w:pgSz w:w="11910" w:h="16840"/>
          <w:pgMar w:top="660" w:right="680" w:bottom="280" w:left="740" w:header="708" w:footer="708" w:gutter="0"/>
          <w:cols w:space="708"/>
        </w:sectPr>
      </w:pPr>
    </w:p>
    <w:p w:rsidR="001F5786" w:rsidRDefault="003C169E">
      <w:pPr>
        <w:pStyle w:val="Tekstpodstawowy"/>
        <w:spacing w:before="36"/>
        <w:ind w:left="111"/>
      </w:pPr>
      <w:r>
        <w:lastRenderedPageBreak/>
        <w:t>jednego dnia i otrzymano:</w:t>
      </w:r>
    </w:p>
    <w:p w:rsidR="001F5786" w:rsidRDefault="003C169E">
      <w:pPr>
        <w:pStyle w:val="Tekstpodstawowy"/>
        <w:ind w:left="63"/>
      </w:pPr>
      <w:r>
        <w:br w:type="column"/>
      </w:r>
      <w:r>
        <w:rPr>
          <w:i/>
          <w:sz w:val="24"/>
        </w:rPr>
        <w:lastRenderedPageBreak/>
        <w:t xml:space="preserve">x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360 </w:t>
      </w:r>
      <w:r>
        <w:t>[</w:t>
      </w:r>
      <w:proofErr w:type="spellStart"/>
      <w:r>
        <w:t>sek</w:t>
      </w:r>
      <w:proofErr w:type="spellEnd"/>
      <w:r>
        <w:t xml:space="preserve">] oraz </w:t>
      </w:r>
      <w:r>
        <w:rPr>
          <w:i/>
          <w:sz w:val="24"/>
        </w:rPr>
        <w:t xml:space="preserve">s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8 </w:t>
      </w:r>
      <w:r>
        <w:t>[</w:t>
      </w:r>
      <w:proofErr w:type="spellStart"/>
      <w:r>
        <w:t>sek</w:t>
      </w:r>
      <w:proofErr w:type="spellEnd"/>
      <w:r>
        <w:t>]. Przy założeniu, że długości rozmów telefonicznych</w:t>
      </w:r>
    </w:p>
    <w:p w:rsidR="001F5786" w:rsidRDefault="001F5786">
      <w:pPr>
        <w:sectPr w:rsidR="001F5786">
          <w:type w:val="continuous"/>
          <w:pgSz w:w="11910" w:h="16840"/>
          <w:pgMar w:top="660" w:right="680" w:bottom="280" w:left="740" w:header="708" w:footer="708" w:gutter="0"/>
          <w:cols w:num="2" w:space="708" w:equalWidth="0">
            <w:col w:w="2416" w:space="40"/>
            <w:col w:w="8034"/>
          </w:cols>
        </w:sectPr>
      </w:pPr>
    </w:p>
    <w:p w:rsidR="001F5786" w:rsidRDefault="003C169E">
      <w:pPr>
        <w:pStyle w:val="Tekstpodstawowy"/>
        <w:ind w:left="111" w:right="426"/>
      </w:pPr>
      <w:r>
        <w:lastRenderedPageBreak/>
        <w:t>mają rozkład normalny wyznaczyć 95% realizację przedziału ufności dla wartości przeciętnej długości rozmowy telefonicznej przeprowadzonej za pośrednictwem tej centrali w danym dniu.</w:t>
      </w:r>
    </w:p>
    <w:p w:rsidR="001F5786" w:rsidRDefault="001F5786">
      <w:pPr>
        <w:pStyle w:val="Tekstpodstawowy"/>
        <w:rPr>
          <w:sz w:val="24"/>
        </w:rPr>
      </w:pPr>
    </w:p>
    <w:p w:rsidR="001F5786" w:rsidRDefault="001F5786">
      <w:pPr>
        <w:pStyle w:val="Tekstpodstawowy"/>
        <w:rPr>
          <w:sz w:val="24"/>
        </w:rPr>
      </w:pPr>
    </w:p>
    <w:p w:rsidR="001F5786" w:rsidRDefault="00E953DD" w:rsidP="00E953DD">
      <w:pPr>
        <w:pStyle w:val="Tekstpodstawowy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Cecha X = długość losowo wybranej rozmowy telefonicznej w danym dniu, </w:t>
      </w:r>
      <m:oMath>
        <m:r>
          <w:rPr>
            <w:rFonts w:ascii="Cambria Math" w:hAnsi="Cambria Math"/>
            <w:sz w:val="24"/>
          </w:rPr>
          <m:t>X~N(μ,σ)</m:t>
        </m:r>
      </m:oMath>
      <w:r>
        <w:rPr>
          <w:sz w:val="24"/>
        </w:rPr>
        <w:t xml:space="preserve">, </w:t>
      </w:r>
    </w:p>
    <w:p w:rsidR="00E953DD" w:rsidRDefault="00E953DD" w:rsidP="00E953DD">
      <w:pPr>
        <w:pStyle w:val="Tekstpodstawowy"/>
        <w:ind w:left="72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μ, σ -nieznane </m:t>
          </m:r>
        </m:oMath>
      </m:oMathPara>
    </w:p>
    <w:p w:rsidR="00E953DD" w:rsidRDefault="00DC1FCE" w:rsidP="00E953DD">
      <w:pPr>
        <w:pStyle w:val="Tekstpodstawowy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 </w:t>
      </w:r>
      <w:r w:rsidR="00E953DD">
        <w:rPr>
          <w:sz w:val="24"/>
        </w:rPr>
        <w:t xml:space="preserve">= 16 – liczność próbki,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=360 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sek.</m:t>
            </m:r>
          </m:e>
        </m:d>
        <m:r>
          <w:rPr>
            <w:rFonts w:ascii="Cambria Math" w:hAnsi="Cambria Math"/>
            <w:sz w:val="24"/>
          </w:rPr>
          <m:t>-średnia próbkowa,   s=8 (sek.)-próbkowe odchylenie standardowe</m:t>
        </m:r>
      </m:oMath>
    </w:p>
    <w:p w:rsidR="00E953DD" w:rsidRDefault="00E953DD" w:rsidP="00E953DD">
      <w:pPr>
        <w:pStyle w:val="Tekstpodstawowy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0,95  - poziom ufności </w:t>
      </w:r>
    </w:p>
    <w:p w:rsidR="00DC1FCE" w:rsidRDefault="00DC1FCE" w:rsidP="00DC1FCE">
      <w:pPr>
        <w:pStyle w:val="Tekstpodstawowy"/>
        <w:rPr>
          <w:sz w:val="24"/>
        </w:rPr>
      </w:pPr>
    </w:p>
    <w:p w:rsidR="00DC1FCE" w:rsidRDefault="00DC1FCE" w:rsidP="00DC1FCE">
      <w:pPr>
        <w:pStyle w:val="Tekstpodstawowy"/>
        <w:rPr>
          <w:sz w:val="24"/>
        </w:rPr>
      </w:pPr>
      <w:r>
        <w:rPr>
          <w:sz w:val="24"/>
        </w:rPr>
        <w:t xml:space="preserve">Realizacja przedziału ufności dla  </w:t>
      </w:r>
      <m:oMath>
        <m:r>
          <w:rPr>
            <w:rFonts w:ascii="Cambria Math" w:hAnsi="Cambria Math"/>
            <w:sz w:val="24"/>
          </w:rPr>
          <m:t>μ</m:t>
        </m:r>
      </m:oMath>
      <w:r>
        <w:rPr>
          <w:sz w:val="24"/>
        </w:rPr>
        <w:t xml:space="preserve">  na poziomie ufności  </w:t>
      </w:r>
      <m:oMath>
        <m:r>
          <w:rPr>
            <w:rFonts w:ascii="Cambria Math" w:hAnsi="Cambria Math"/>
            <w:sz w:val="24"/>
          </w:rPr>
          <m:t>1-α</m:t>
        </m:r>
      </m:oMath>
      <w:r>
        <w:rPr>
          <w:sz w:val="24"/>
        </w:rPr>
        <w:t xml:space="preserve">  ma postać :  </w:t>
      </w:r>
    </w:p>
    <w:p w:rsidR="00DC1FCE" w:rsidRDefault="00DC1FCE" w:rsidP="00DC1FCE">
      <w:pPr>
        <w:pStyle w:val="Tekstpodstawowy"/>
        <w:rPr>
          <w:sz w:val="24"/>
        </w:rPr>
      </w:pPr>
    </w:p>
    <w:p w:rsidR="00DC1FCE" w:rsidRPr="00DC1FCE" w:rsidRDefault="00CD0D02" w:rsidP="00DC1FCE">
      <w:pPr>
        <w:pStyle w:val="Tekstpodstawowy"/>
        <w:rPr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DC1FCE" w:rsidRDefault="00DC1FCE" w:rsidP="00DC1FCE">
      <w:pPr>
        <w:pStyle w:val="Tekstpodstawowy"/>
        <w:rPr>
          <w:sz w:val="24"/>
        </w:rPr>
      </w:pPr>
    </w:p>
    <w:p w:rsidR="00DC1FCE" w:rsidRDefault="00DC1FCE" w:rsidP="00DC1FCE">
      <w:pPr>
        <w:pStyle w:val="Tekstpodstawowy"/>
        <w:numPr>
          <w:ilvl w:val="0"/>
          <w:numId w:val="2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1-α=0,95, stąd  α=0,05, 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α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=0,025,   1-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α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 xml:space="preserve">=0,975,   </m:t>
        </m:r>
      </m:oMath>
    </w:p>
    <w:p w:rsidR="00DC1FCE" w:rsidRDefault="00CD0D02" w:rsidP="00DC1FCE">
      <w:pPr>
        <w:pStyle w:val="Tekstpodstawowy"/>
        <w:numPr>
          <w:ilvl w:val="0"/>
          <w:numId w:val="2"/>
        </w:num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,n-1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0,975,15</m:t>
            </m:r>
          </m:sub>
        </m:sSub>
        <m:r>
          <w:rPr>
            <w:rFonts w:ascii="Cambria Math" w:hAnsi="Cambria Math"/>
            <w:sz w:val="24"/>
          </w:rPr>
          <m:t>=2,1314</m:t>
        </m:r>
      </m:oMath>
    </w:p>
    <w:p w:rsidR="00E953DD" w:rsidRDefault="00E953DD" w:rsidP="00E953DD">
      <w:pPr>
        <w:pStyle w:val="Tekstpodstawowy"/>
        <w:rPr>
          <w:sz w:val="24"/>
        </w:rPr>
      </w:pPr>
    </w:p>
    <w:p w:rsidR="001F5786" w:rsidRDefault="001F5786">
      <w:pPr>
        <w:pStyle w:val="Tekstpodstawowy"/>
        <w:rPr>
          <w:sz w:val="24"/>
        </w:rPr>
      </w:pPr>
    </w:p>
    <w:p w:rsidR="004179AF" w:rsidRPr="00DC1FCE" w:rsidRDefault="00CD0D02" w:rsidP="004179AF">
      <w:pPr>
        <w:pStyle w:val="Tekstpodstawowy"/>
        <w:rPr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360-2,1314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16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</w:rPr>
                <m:t>,360+2,1314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16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4"/>
            </w:rPr>
            <m:t>=?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policzyć</m:t>
              </m:r>
            </m:e>
          </m:d>
        </m:oMath>
      </m:oMathPara>
    </w:p>
    <w:p w:rsidR="001F5786" w:rsidRDefault="001F5786">
      <w:pPr>
        <w:pStyle w:val="Tekstpodstawowy"/>
        <w:rPr>
          <w:sz w:val="24"/>
        </w:rPr>
      </w:pPr>
    </w:p>
    <w:p w:rsidR="001F5786" w:rsidRDefault="001F5786">
      <w:pPr>
        <w:pStyle w:val="Tekstpodstawowy"/>
        <w:rPr>
          <w:sz w:val="24"/>
        </w:rPr>
      </w:pPr>
    </w:p>
    <w:p w:rsidR="001F5786" w:rsidRDefault="003C169E">
      <w:pPr>
        <w:pStyle w:val="Tekstpodstawowy"/>
        <w:spacing w:line="276" w:lineRule="auto"/>
        <w:ind w:left="111" w:right="273"/>
      </w:pPr>
      <w:r>
        <w:rPr>
          <w:b/>
        </w:rPr>
        <w:t xml:space="preserve">Zad 2. </w:t>
      </w:r>
      <w:r>
        <w:t xml:space="preserve">(11 pkt.) Dokonano 9 doświadczeń dotyczących przedłużenia czasu narkozy u myszy po podaniu dodatkowej porcji pewnego preparatu. Otrzymano następujące czasy przedłużeń narkozy (w min): 6, 7, 2, 10, 7, 3, 5, 4, 1. Wysunięto hipotezę, że odchylenie standardowe czasu przedłużeń jest większe niż 2 min. Zakładając, że rozkład czasu przedłużeń jest normalny na poziomie istotności </w:t>
      </w:r>
      <w:r>
        <w:rPr>
          <w:rFonts w:ascii="Symbol" w:hAnsi="Symbol"/>
        </w:rPr>
        <w:t></w:t>
      </w:r>
      <w:r>
        <w:t xml:space="preserve"> = 0,1 zweryfikować odpowiednią hipotezę.</w:t>
      </w:r>
    </w:p>
    <w:p w:rsidR="001F5786" w:rsidRDefault="001F5786">
      <w:pPr>
        <w:spacing w:line="276" w:lineRule="auto"/>
      </w:pPr>
    </w:p>
    <w:p w:rsidR="00842C95" w:rsidRDefault="00842C95" w:rsidP="00842C95">
      <w:pPr>
        <w:pStyle w:val="Tekstpodstawowy"/>
        <w:numPr>
          <w:ilvl w:val="0"/>
          <w:numId w:val="1"/>
        </w:numPr>
        <w:rPr>
          <w:sz w:val="24"/>
        </w:rPr>
      </w:pPr>
      <w:r>
        <w:rPr>
          <w:sz w:val="24"/>
        </w:rPr>
        <w:t>Cecha X = przedłużenie czasu narkozy po podaniu preparatu losowo wybranej myszy,</w:t>
      </w:r>
    </w:p>
    <w:p w:rsidR="00842C95" w:rsidRPr="00842C95" w:rsidRDefault="00842C95" w:rsidP="00842C95">
      <w:pPr>
        <w:pStyle w:val="Tekstpodstawowy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X~N(μ,σ)</m:t>
        </m:r>
      </m:oMath>
      <w:r>
        <w:rPr>
          <w:sz w:val="24"/>
        </w:rPr>
        <w:t xml:space="preserve">,  </w:t>
      </w:r>
      <m:oMath>
        <m:r>
          <w:rPr>
            <w:rFonts w:ascii="Cambria Math" w:hAnsi="Cambria Math"/>
            <w:sz w:val="24"/>
          </w:rPr>
          <m:t xml:space="preserve">μ, σ -nieznane </m:t>
        </m:r>
      </m:oMath>
    </w:p>
    <w:p w:rsidR="00842C95" w:rsidRDefault="00261599" w:rsidP="00842C95">
      <w:pPr>
        <w:pStyle w:val="Akapitzlist"/>
        <w:numPr>
          <w:ilvl w:val="0"/>
          <w:numId w:val="4"/>
        </w:numPr>
        <w:spacing w:line="276" w:lineRule="auto"/>
      </w:pPr>
      <w:r>
        <w:t xml:space="preserve">Wysunięta hipoteza:  </w:t>
      </w:r>
      <m:oMath>
        <m:r>
          <w:rPr>
            <w:rFonts w:ascii="Cambria Math" w:hAnsi="Cambria Math"/>
          </w:rPr>
          <m:t>σ&gt;2</m:t>
        </m:r>
      </m:oMath>
    </w:p>
    <w:p w:rsidR="00261599" w:rsidRDefault="00261599" w:rsidP="00842C95">
      <w:pPr>
        <w:pStyle w:val="Akapitzlist"/>
        <w:numPr>
          <w:ilvl w:val="0"/>
          <w:numId w:val="4"/>
        </w:numPr>
        <w:spacing w:line="276" w:lineRule="auto"/>
      </w:pPr>
      <w:r>
        <w:t xml:space="preserve">Poziom istotności:  </w:t>
      </w:r>
      <m:oMath>
        <m:r>
          <w:rPr>
            <w:rFonts w:ascii="Cambria Math" w:hAnsi="Cambria Math"/>
          </w:rPr>
          <m:t>α=0,1</m:t>
        </m:r>
      </m:oMath>
    </w:p>
    <w:p w:rsidR="00261599" w:rsidRDefault="00261599" w:rsidP="00842C95">
      <w:pPr>
        <w:pStyle w:val="Akapitzlist"/>
        <w:numPr>
          <w:ilvl w:val="0"/>
          <w:numId w:val="4"/>
        </w:numPr>
        <w:spacing w:line="276" w:lineRule="auto"/>
      </w:pPr>
      <w:r>
        <w:t xml:space="preserve">Próbka:  6, 7,  2, 10,  7,  3,  5,  4,  1,   stąd liczność próbki  n = 9. </w:t>
      </w:r>
    </w:p>
    <w:p w:rsidR="00261599" w:rsidRDefault="00261599" w:rsidP="00261599">
      <w:pPr>
        <w:spacing w:line="276" w:lineRule="auto"/>
      </w:pPr>
      <w:r>
        <w:t xml:space="preserve">Etapy wnioskowania statystycznego na temat  </w:t>
      </w:r>
      <m:oMath>
        <m:r>
          <w:rPr>
            <w:rFonts w:ascii="Cambria Math" w:hAnsi="Cambria Math"/>
          </w:rPr>
          <m:t>σ</m:t>
        </m:r>
      </m:oMath>
      <w:r>
        <w:t xml:space="preserve">:  </w:t>
      </w:r>
    </w:p>
    <w:p w:rsidR="00261599" w:rsidRDefault="00261599" w:rsidP="00261599">
      <w:pPr>
        <w:spacing w:line="276" w:lineRule="auto"/>
      </w:pPr>
    </w:p>
    <w:p w:rsidR="00261599" w:rsidRDefault="00261599" w:rsidP="00261599">
      <w:pPr>
        <w:pStyle w:val="Akapitzlist"/>
        <w:widowControl/>
        <w:autoSpaceDE/>
        <w:autoSpaceDN/>
        <w:spacing w:after="200" w:line="276" w:lineRule="auto"/>
        <w:ind w:left="720"/>
        <w:contextualSpacing/>
        <w:rPr>
          <w:rFonts w:eastAsiaTheme="minorEastAsia" w:cs="CIDFont+F5"/>
          <w:sz w:val="24"/>
          <w:szCs w:val="24"/>
        </w:rPr>
      </w:pPr>
      <w:r>
        <w:t xml:space="preserve">1.   </w:t>
      </w:r>
      <w:r>
        <w:rPr>
          <w:rFonts w:cs="CIDFont+F5"/>
          <w:sz w:val="24"/>
          <w:szCs w:val="24"/>
        </w:rPr>
        <w:t xml:space="preserve">Hipotezy:      </w:t>
      </w:r>
      <m:oMath>
        <m:sSub>
          <m:sSubPr>
            <m:ctrlPr>
              <w:rPr>
                <w:rFonts w:ascii="Cambria Math" w:hAnsi="Cambria Math" w:cs="CIDFont+F5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IDFont+F5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IDFont+F5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IDFont+F5"/>
            <w:sz w:val="24"/>
            <w:szCs w:val="24"/>
          </w:rPr>
          <m:t>:   σ=2</m:t>
        </m:r>
      </m:oMath>
      <w:r>
        <w:rPr>
          <w:rFonts w:eastAsiaTheme="minorEastAsia" w:cs="CIDFont+F5"/>
          <w:sz w:val="24"/>
          <w:szCs w:val="24"/>
        </w:rPr>
        <w:t xml:space="preserve">,    </w:t>
      </w:r>
      <m:oMath>
        <m:sSub>
          <m:sSubPr>
            <m:ctrlPr>
              <w:rPr>
                <w:rFonts w:ascii="Cambria Math" w:hAnsi="Cambria Math" w:cs="CIDFont+F5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IDFont+F5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IDFont+F5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IDFont+F5"/>
            <w:sz w:val="24"/>
            <w:szCs w:val="24"/>
          </w:rPr>
          <m:t>:   σ&gt;2</m:t>
        </m:r>
      </m:oMath>
    </w:p>
    <w:p w:rsidR="00261599" w:rsidRDefault="00261599" w:rsidP="00261599">
      <w:pPr>
        <w:pStyle w:val="Akapitzlist"/>
        <w:widowControl/>
        <w:autoSpaceDE/>
        <w:autoSpaceDN/>
        <w:spacing w:after="200" w:line="276" w:lineRule="auto"/>
        <w:ind w:left="720"/>
        <w:contextualSpacing/>
        <w:rPr>
          <w:rFonts w:eastAsiaTheme="minorEastAsia" w:cs="CIDFont+F5"/>
          <w:sz w:val="24"/>
          <w:szCs w:val="24"/>
        </w:rPr>
      </w:pPr>
      <w:r>
        <w:rPr>
          <w:rFonts w:eastAsiaTheme="minorEastAsia" w:cs="CIDFont+F5"/>
          <w:sz w:val="24"/>
          <w:szCs w:val="24"/>
        </w:rPr>
        <w:t xml:space="preserve">2.  </w:t>
      </w:r>
      <w:r w:rsidRPr="000C7DC1">
        <w:rPr>
          <w:rFonts w:cs="CIDFont+F5"/>
          <w:sz w:val="24"/>
          <w:szCs w:val="24"/>
        </w:rPr>
        <w:t xml:space="preserve">Statystyka testowa: </w:t>
      </w:r>
      <w:r>
        <w:rPr>
          <w:rFonts w:cs="CIDFont+F5"/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hAnsi="Cambria Math" w:cs="CIDFont+F5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IDFont+F5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CIDFont+F5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IDFont+F5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IDFont+F5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IDFont+F5"/>
                <w:sz w:val="24"/>
                <w:szCs w:val="24"/>
              </w:rPr>
              <m:t>(n-1)</m:t>
            </m:r>
            <m:sSup>
              <m:sSupPr>
                <m:ctrlPr>
                  <w:rPr>
                    <w:rFonts w:ascii="Cambria Math" w:hAnsi="Cambria Math" w:cs="CIDFont+F5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IDFont+F5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IDFont+F5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IDFont+F5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IDFont+F5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CIDFont+F5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cs="CIDFont+F5"/>
          <w:sz w:val="24"/>
          <w:szCs w:val="24"/>
        </w:rPr>
        <w:t xml:space="preserve"> </w:t>
      </w:r>
      <w:r w:rsidRPr="000C7DC1">
        <w:rPr>
          <w:rFonts w:cs="CIDFont+F5"/>
          <w:sz w:val="24"/>
          <w:szCs w:val="24"/>
        </w:rPr>
        <w:t xml:space="preserve"> ma rozkład </w:t>
      </w:r>
      <w:r>
        <w:rPr>
          <w:rFonts w:cs="CIDFont+F5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CIDFont+F5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IDFont+F5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 w:cs="CIDFont+F5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 w:cs="CIDFont+F5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 w:cs="CIDFont+F5"/>
          <w:sz w:val="24"/>
          <w:szCs w:val="24"/>
        </w:rPr>
        <w:t xml:space="preserve"> , o ile </w:t>
      </w:r>
      <m:oMath>
        <m:sSub>
          <m:sSubPr>
            <m:ctrlPr>
              <w:rPr>
                <w:rFonts w:ascii="Cambria Math" w:hAnsi="Cambria Math" w:cs="CIDFont+F5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IDFont+F5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IDFont+F5"/>
                <w:sz w:val="24"/>
                <w:szCs w:val="24"/>
              </w:rPr>
              <m:t>0</m:t>
            </m:r>
          </m:sub>
        </m:sSub>
      </m:oMath>
      <w:r>
        <w:rPr>
          <w:rFonts w:eastAsiaTheme="minorEastAsia" w:cs="CIDFont+F5"/>
          <w:sz w:val="24"/>
          <w:szCs w:val="24"/>
        </w:rPr>
        <w:t xml:space="preserve"> prawdziwa</w:t>
      </w:r>
    </w:p>
    <w:p w:rsidR="00261599" w:rsidRDefault="00261599" w:rsidP="00261599">
      <w:pPr>
        <w:widowControl/>
        <w:adjustRightInd w:val="0"/>
        <w:contextualSpacing/>
        <w:rPr>
          <w:rFonts w:cs="CIDFont+F5"/>
          <w:sz w:val="24"/>
          <w:szCs w:val="24"/>
        </w:rPr>
      </w:pPr>
      <w:r>
        <w:rPr>
          <w:rFonts w:cs="CIDFont+F5"/>
          <w:sz w:val="24"/>
          <w:szCs w:val="24"/>
        </w:rPr>
        <w:t xml:space="preserve">            3. </w:t>
      </w:r>
      <w:r w:rsidRPr="00261599">
        <w:rPr>
          <w:rFonts w:cs="CIDFont+F5"/>
          <w:sz w:val="24"/>
          <w:szCs w:val="24"/>
        </w:rPr>
        <w:t xml:space="preserve">Wartość statystyki testowej: </w:t>
      </w:r>
      <m:oMath>
        <m:r>
          <w:rPr>
            <w:rFonts w:ascii="Cambria Math" w:hAnsi="Cambria Math" w:cs="CIDFont+F5"/>
            <w:sz w:val="24"/>
            <w:szCs w:val="24"/>
          </w:rPr>
          <m:t xml:space="preserve">   </m:t>
        </m:r>
        <m:sSubSup>
          <m:sSubSupPr>
            <m:ctrlPr>
              <w:rPr>
                <w:rFonts w:ascii="Cambria Math" w:hAnsi="Cambria Math" w:cs="CIDFont+F5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IDFont+F5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 w:cs="CIDFont+F5"/>
                <w:sz w:val="24"/>
                <w:szCs w:val="24"/>
              </w:rPr>
              <m:t>obs</m:t>
            </m:r>
          </m:sub>
          <m:sup>
            <m:r>
              <w:rPr>
                <w:rFonts w:ascii="Cambria Math" w:hAnsi="Cambria Math" w:cs="CIDFont+F5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CIDFont+F5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IDFont+F5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IDFont+F5"/>
                <w:sz w:val="24"/>
                <w:szCs w:val="24"/>
              </w:rPr>
              <m:t>8∙</m:t>
            </m:r>
            <m:sSup>
              <m:sSupPr>
                <m:ctrlPr>
                  <w:rPr>
                    <w:rFonts w:ascii="Cambria Math" w:hAnsi="Cambria Math" w:cs="CIDFont+F5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IDFont+F5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IDFont+F5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IDFont+F5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CIDFont+F5"/>
            <w:sz w:val="24"/>
            <w:szCs w:val="24"/>
          </w:rPr>
          <m:t>=?</m:t>
        </m:r>
      </m:oMath>
    </w:p>
    <w:p w:rsidR="00172B32" w:rsidRDefault="00172B32" w:rsidP="00261599">
      <w:pPr>
        <w:widowControl/>
        <w:adjustRightInd w:val="0"/>
        <w:contextualSpacing/>
        <w:rPr>
          <w:rFonts w:cs="CIDFont+F5"/>
          <w:sz w:val="24"/>
          <w:szCs w:val="24"/>
        </w:rPr>
      </w:pPr>
    </w:p>
    <w:p w:rsidR="00C734B0" w:rsidRDefault="00CD0D02" w:rsidP="00261599">
      <w:pPr>
        <w:widowControl/>
        <w:adjustRightInd w:val="0"/>
        <w:contextualSpacing/>
        <w:rPr>
          <w:rFonts w:cs="CIDFont+F5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9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289-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∙64</m:t>
          </m:r>
        </m:oMath>
      </m:oMathPara>
    </w:p>
    <w:p w:rsidR="00C734B0" w:rsidRPr="00261599" w:rsidRDefault="00C734B0" w:rsidP="00261599">
      <w:pPr>
        <w:widowControl/>
        <w:adjustRightInd w:val="0"/>
        <w:contextualSpacing/>
        <w:rPr>
          <w:rFonts w:cs="CIDFont+F5"/>
          <w:sz w:val="24"/>
          <w:szCs w:val="24"/>
        </w:rPr>
      </w:pPr>
    </w:p>
    <w:p w:rsidR="00261599" w:rsidRDefault="00CD0D02" w:rsidP="00D70F39">
      <w:pPr>
        <w:pStyle w:val="Tekstpodstawowy"/>
        <w:spacing w:before="125" w:line="230" w:lineRule="auto"/>
        <w:ind w:right="102"/>
        <w:rPr>
          <w:rFonts w:cs="CIDFont+F5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=6+7+2+10+7+3+5+4+1=45, </m:t>
          </m:r>
        </m:oMath>
      </m:oMathPara>
    </w:p>
    <w:p w:rsidR="00C734B0" w:rsidRDefault="00CD0D02" w:rsidP="00261599">
      <w:pPr>
        <w:pStyle w:val="Akapitzlist"/>
        <w:adjustRightInd w:val="0"/>
        <w:rPr>
          <w:rFonts w:cs="CIDFont+F5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4"/>
              <w:szCs w:val="24"/>
            </w:rPr>
            <m:t>=36+49+4+100+49+9+25+16+1=289</m:t>
          </m:r>
        </m:oMath>
      </m:oMathPara>
    </w:p>
    <w:p w:rsidR="00C734B0" w:rsidRDefault="00CD0D02" w:rsidP="00261599">
      <w:pPr>
        <w:pStyle w:val="Akapitzlist"/>
        <w:adjustRightInd w:val="0"/>
        <w:rPr>
          <w:rFonts w:cs="CIDFont+F5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CIDFont+F5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IDFont+F5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hAnsi="Cambria Math" w:cs="CIDFont+F5"/>
                  <w:sz w:val="24"/>
                  <w:szCs w:val="24"/>
                </w:rPr>
                <m:t>obs</m:t>
              </m:r>
            </m:sub>
            <m:sup>
              <m:r>
                <w:rPr>
                  <w:rFonts w:ascii="Cambria Math" w:hAnsi="Cambria Math" w:cs="CIDFont+F5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CIDFont+F5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IDFont+F5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IDFont+F5"/>
                  <w:sz w:val="24"/>
                  <w:szCs w:val="24"/>
                </w:rPr>
                <m:t>289-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num>
            <m:den>
              <m:r>
                <w:rPr>
                  <w:rFonts w:ascii="Cambria Math" w:hAnsi="Cambria Math" w:cs="CIDFont+F5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CIDFont+F5"/>
              <w:sz w:val="24"/>
              <w:szCs w:val="24"/>
            </w:rPr>
            <m:t>=16</m:t>
          </m:r>
        </m:oMath>
      </m:oMathPara>
    </w:p>
    <w:p w:rsidR="00C734B0" w:rsidRPr="00EF62A0" w:rsidRDefault="00C734B0" w:rsidP="00261599">
      <w:pPr>
        <w:pStyle w:val="Akapitzlist"/>
        <w:adjustRightInd w:val="0"/>
        <w:rPr>
          <w:rFonts w:cs="CIDFont+F5"/>
          <w:sz w:val="24"/>
          <w:szCs w:val="24"/>
        </w:rPr>
      </w:pPr>
    </w:p>
    <w:p w:rsidR="00261599" w:rsidRPr="002F246F" w:rsidRDefault="003C169E" w:rsidP="003C169E">
      <w:pPr>
        <w:pStyle w:val="Akapitzlist"/>
        <w:widowControl/>
        <w:autoSpaceDE/>
        <w:autoSpaceDN/>
        <w:spacing w:after="200" w:line="276" w:lineRule="auto"/>
        <w:ind w:left="720"/>
        <w:contextualSpacing/>
        <w:rPr>
          <w:rFonts w:cs="CIDFont+F5"/>
          <w:sz w:val="24"/>
          <w:szCs w:val="24"/>
        </w:rPr>
      </w:pPr>
      <w:r>
        <w:rPr>
          <w:rFonts w:cs="CIDFont+F5"/>
          <w:sz w:val="24"/>
          <w:szCs w:val="24"/>
        </w:rPr>
        <w:t xml:space="preserve">4. </w:t>
      </w:r>
      <m:oMath>
        <m:sSub>
          <m:sSubPr>
            <m:ctrlPr>
              <w:rPr>
                <w:rFonts w:ascii="Cambria Math" w:hAnsi="Cambria Math" w:cs="CIDFont+F5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IDFont+F5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IDFont+F5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IDFont+F5"/>
            <w:sz w:val="24"/>
            <w:szCs w:val="24"/>
          </w:rPr>
          <m:t xml:space="preserve">:   σ&gt;2⟹   </m:t>
        </m:r>
      </m:oMath>
      <w:r w:rsidR="00261599">
        <w:rPr>
          <w:rFonts w:cs="CIDFont+F5"/>
          <w:sz w:val="24"/>
          <w:szCs w:val="24"/>
        </w:rPr>
        <w:t xml:space="preserve">Zbiór krytyczny   </w:t>
      </w:r>
      <m:oMath>
        <m:r>
          <w:rPr>
            <w:rFonts w:ascii="Cambria Math" w:hAnsi="Cambria Math" w:cs="CIDFont+F5"/>
            <w:sz w:val="24"/>
            <w:szCs w:val="24"/>
          </w:rPr>
          <m:t>C=</m:t>
        </m:r>
        <m:d>
          <m:dPr>
            <m:begChr m:val="["/>
            <m:ctrlPr>
              <w:rPr>
                <w:rFonts w:ascii="Cambria Math" w:hAnsi="Cambria Math" w:cs="CIDFont+F5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CIDFont+F5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IDFont+F5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ascii="Cambria Math" w:hAnsi="Cambria Math" w:cs="CIDFont+F5"/>
                    <w:sz w:val="24"/>
                    <w:szCs w:val="24"/>
                  </w:rPr>
                  <m:t>1-α,n-1</m:t>
                </m:r>
              </m:sub>
              <m:sup>
                <m:r>
                  <w:rPr>
                    <w:rFonts w:ascii="Cambria Math" w:hAnsi="Cambria Math" w:cs="CIDFont+F5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CIDFont+F5"/>
                <w:sz w:val="24"/>
                <w:szCs w:val="24"/>
              </w:rPr>
              <m:t>;∞</m:t>
            </m:r>
          </m:e>
        </m:d>
      </m:oMath>
      <w:r w:rsidR="00261599">
        <w:rPr>
          <w:rFonts w:eastAsiaTheme="minorEastAsia" w:cs="CIDFont+F5"/>
          <w:sz w:val="24"/>
          <w:szCs w:val="24"/>
        </w:rPr>
        <w:t xml:space="preserve"> </w:t>
      </w:r>
      <w:r w:rsidR="00D65D10">
        <w:rPr>
          <w:rFonts w:eastAsiaTheme="minorEastAsia" w:cs="CIDFont+F5"/>
          <w:sz w:val="24"/>
          <w:szCs w:val="24"/>
        </w:rPr>
        <w:t xml:space="preserve">, gdzie  </w:t>
      </w:r>
      <w:r w:rsidR="00261599">
        <w:rPr>
          <w:rFonts w:eastAsiaTheme="minorEastAsia" w:cs="CIDFont+F5"/>
          <w:sz w:val="24"/>
          <w:szCs w:val="24"/>
        </w:rPr>
        <w:t xml:space="preserve"> </w:t>
      </w:r>
    </w:p>
    <w:p w:rsidR="00261599" w:rsidRDefault="00D65D10" w:rsidP="00261599">
      <w:pPr>
        <w:ind w:left="360"/>
        <w:rPr>
          <w:rFonts w:eastAsiaTheme="minorEastAsia" w:cs="CIDFont+F5"/>
          <w:sz w:val="24"/>
          <w:szCs w:val="24"/>
        </w:rPr>
      </w:pPr>
      <w:r>
        <w:rPr>
          <w:rFonts w:eastAsiaTheme="minorEastAsia" w:cs="CIDFont+F5"/>
          <w:sz w:val="24"/>
          <w:szCs w:val="24"/>
        </w:rPr>
        <w:t xml:space="preserve">                                                           </w:t>
      </w:r>
      <w:r w:rsidR="00261599">
        <w:rPr>
          <w:rFonts w:eastAsiaTheme="minorEastAsia" w:cs="CIDFont+F5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CIDFont+F5"/>
            <w:sz w:val="24"/>
            <w:szCs w:val="24"/>
          </w:rPr>
          <m:t xml:space="preserve">9-1=8,  α=0,1,    1-α=0,9,   </m:t>
        </m:r>
        <m:sSubSup>
          <m:sSubSupPr>
            <m:ctrlPr>
              <w:rPr>
                <w:rFonts w:ascii="Cambria Math" w:hAnsi="Cambria Math" w:cs="CIDFont+F5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IDFont+F5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 w:cs="CIDFont+F5"/>
                <w:sz w:val="24"/>
                <w:szCs w:val="24"/>
              </w:rPr>
              <m:t>0,9;8</m:t>
            </m:r>
          </m:sub>
          <m:sup>
            <m:r>
              <w:rPr>
                <w:rFonts w:ascii="Cambria Math" w:hAnsi="Cambria Math" w:cs="CIDFont+F5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CIDFont+F5"/>
            <w:sz w:val="24"/>
            <w:szCs w:val="24"/>
          </w:rPr>
          <m:t>=13,3616</m:t>
        </m:r>
      </m:oMath>
    </w:p>
    <w:p w:rsidR="00D65D10" w:rsidRDefault="00D65D10" w:rsidP="00261599">
      <w:pPr>
        <w:ind w:left="360"/>
        <w:rPr>
          <w:rFonts w:eastAsiaTheme="minorEastAsia" w:cs="CIDFont+F5"/>
          <w:sz w:val="24"/>
          <w:szCs w:val="24"/>
        </w:rPr>
      </w:pPr>
    </w:p>
    <w:p w:rsidR="00261599" w:rsidRPr="00DD4CD6" w:rsidRDefault="00261599" w:rsidP="00261599">
      <w:pPr>
        <w:ind w:left="360"/>
        <w:jc w:val="center"/>
        <w:rPr>
          <w:rFonts w:eastAsiaTheme="minorEastAsia" w:cs="CIDFont+F5"/>
          <w:sz w:val="24"/>
          <w:szCs w:val="24"/>
        </w:rPr>
      </w:pPr>
      <m:oMathPara>
        <m:oMath>
          <m:r>
            <w:rPr>
              <w:rFonts w:ascii="Cambria Math" w:hAnsi="Cambria Math" w:cs="CIDFont+F5"/>
              <w:sz w:val="24"/>
              <w:szCs w:val="24"/>
            </w:rPr>
            <m:t>C=[13,36,16;∞)</m:t>
          </m:r>
        </m:oMath>
      </m:oMathPara>
    </w:p>
    <w:p w:rsidR="00261599" w:rsidRPr="00D65D10" w:rsidRDefault="00D65D10" w:rsidP="00D65D10">
      <w:pPr>
        <w:widowControl/>
        <w:autoSpaceDE/>
        <w:autoSpaceDN/>
        <w:spacing w:after="200" w:line="276" w:lineRule="auto"/>
        <w:contextualSpacing/>
        <w:rPr>
          <w:rFonts w:cs="CIDFont+F5"/>
          <w:sz w:val="24"/>
          <w:szCs w:val="24"/>
        </w:rPr>
      </w:pPr>
      <w:r w:rsidRPr="00E54F94">
        <w:rPr>
          <w:rFonts w:asciiTheme="minorHAnsi" w:hAnsiTheme="minorHAnsi"/>
          <w:b/>
          <w:sz w:val="24"/>
          <w:szCs w:val="24"/>
        </w:rPr>
        <w:t>Decyzja i jej uzasadnienie</w:t>
      </w:r>
      <w:r w:rsidRPr="007659EE">
        <w:rPr>
          <w:rFonts w:asciiTheme="minorHAnsi" w:hAnsiTheme="minorHAnsi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 w:cs="CIDFont+F5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IDFont+F5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 w:cs="CIDFont+F5"/>
                <w:sz w:val="24"/>
                <w:szCs w:val="24"/>
              </w:rPr>
              <m:t>obs</m:t>
            </m:r>
          </m:sub>
          <m:sup>
            <m:r>
              <w:rPr>
                <w:rFonts w:ascii="Cambria Math" w:hAnsi="Cambria Math" w:cs="CIDFont+F5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∈C</m:t>
        </m:r>
      </m:oMath>
      <w:r w:rsidRPr="007659EE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,  </w:t>
      </w:r>
      <w:r w:rsidRPr="007659EE">
        <w:rPr>
          <w:rFonts w:asciiTheme="minorHAnsi" w:hAnsiTheme="minorHAnsi"/>
          <w:sz w:val="24"/>
          <w:szCs w:val="24"/>
        </w:rPr>
        <w:t xml:space="preserve">więc </w:t>
      </w:r>
      <w:r>
        <w:rPr>
          <w:rFonts w:asciiTheme="minorHAnsi" w:hAnsiTheme="minorHAnsi"/>
          <w:sz w:val="24"/>
          <w:szCs w:val="24"/>
        </w:rPr>
        <w:t xml:space="preserve">na poziomie istotności 0,1  można odrzucić </w:t>
      </w:r>
      <w:r w:rsidRPr="007659EE">
        <w:rPr>
          <w:rFonts w:asciiTheme="minorHAnsi" w:hAnsiTheme="minorHAnsi"/>
          <w:sz w:val="24"/>
          <w:szCs w:val="24"/>
        </w:rPr>
        <w:t>hipotez</w:t>
      </w:r>
      <w:r>
        <w:rPr>
          <w:rFonts w:asciiTheme="minorHAnsi" w:hAnsiTheme="minorHAnsi"/>
          <w:sz w:val="24"/>
          <w:szCs w:val="24"/>
        </w:rPr>
        <w:t xml:space="preserve">ę zerową </w:t>
      </w:r>
      <w:r w:rsidRPr="007659EE">
        <w:rPr>
          <w:rFonts w:asciiTheme="minorHAnsi" w:hAnsiTheme="minorHAnsi"/>
          <w:sz w:val="24"/>
          <w:szCs w:val="24"/>
        </w:rPr>
        <w:t xml:space="preserve"> i przyj</w:t>
      </w:r>
      <w:r>
        <w:rPr>
          <w:rFonts w:asciiTheme="minorHAnsi" w:hAnsiTheme="minorHAnsi"/>
          <w:sz w:val="24"/>
          <w:szCs w:val="24"/>
        </w:rPr>
        <w:t xml:space="preserve">ąć  hipotezę </w:t>
      </w:r>
      <w:r w:rsidRPr="007659EE">
        <w:rPr>
          <w:rFonts w:asciiTheme="minorHAnsi" w:hAnsiTheme="minorHAnsi"/>
          <w:sz w:val="24"/>
          <w:szCs w:val="24"/>
        </w:rPr>
        <w:t>alterna</w:t>
      </w:r>
      <w:r>
        <w:rPr>
          <w:rFonts w:asciiTheme="minorHAnsi" w:hAnsiTheme="minorHAnsi"/>
          <w:sz w:val="24"/>
          <w:szCs w:val="24"/>
        </w:rPr>
        <w:t xml:space="preserve">tywną, że odchylenie standardowe czasu przedłużenia narkozy jest większe niż 2.  </w:t>
      </w:r>
    </w:p>
    <w:p w:rsidR="00261599" w:rsidRDefault="00261599" w:rsidP="00261599">
      <w:pPr>
        <w:spacing w:line="276" w:lineRule="auto"/>
      </w:pPr>
    </w:p>
    <w:p w:rsidR="00842C95" w:rsidRDefault="00842C95">
      <w:pPr>
        <w:spacing w:line="276" w:lineRule="auto"/>
      </w:pPr>
    </w:p>
    <w:p w:rsidR="00842C95" w:rsidRDefault="00842C95" w:rsidP="00842C95">
      <w:pPr>
        <w:pStyle w:val="Akapitzlist"/>
        <w:numPr>
          <w:ilvl w:val="0"/>
          <w:numId w:val="3"/>
        </w:numPr>
        <w:spacing w:line="276" w:lineRule="auto"/>
        <w:sectPr w:rsidR="00842C95">
          <w:type w:val="continuous"/>
          <w:pgSz w:w="11910" w:h="16840"/>
          <w:pgMar w:top="660" w:right="680" w:bottom="280" w:left="740" w:header="708" w:footer="708" w:gutter="0"/>
          <w:cols w:space="708"/>
        </w:sectPr>
      </w:pPr>
    </w:p>
    <w:p w:rsidR="001F5786" w:rsidRDefault="003C169E" w:rsidP="00D65D10">
      <w:pPr>
        <w:pStyle w:val="Tekstpodstawowy"/>
        <w:spacing w:before="77"/>
        <w:ind w:right="253"/>
      </w:pPr>
      <w:r>
        <w:rPr>
          <w:b/>
        </w:rPr>
        <w:lastRenderedPageBreak/>
        <w:t xml:space="preserve">Zad 3. </w:t>
      </w:r>
      <w:r>
        <w:t>(12pkt.) W pewnej grupie ludzi co dziesiąty jest daltonistą. Niech X będzie zm. lotosową równą liczbie daltonistów w próbie 121 osób losowo wybranych z tej grupy. Podać rozkład prawdopodobieństwa X. Podać wzór na dokładną wartość prawdopodobieństwo, że w próbie jest co najwyżej 10 daltonistów. Podać wartość przybliżoną tego prawdopodobieństwa stosując CTG</w:t>
      </w:r>
    </w:p>
    <w:p w:rsidR="001F5786" w:rsidRDefault="001F5786">
      <w:pPr>
        <w:pStyle w:val="Tekstpodstawowy"/>
        <w:rPr>
          <w:sz w:val="24"/>
        </w:rPr>
      </w:pPr>
    </w:p>
    <w:p w:rsidR="001F5786" w:rsidRDefault="00D65D10" w:rsidP="00D65D10">
      <w:pPr>
        <w:pStyle w:val="Tekstpodstawowy"/>
        <w:numPr>
          <w:ilvl w:val="0"/>
          <w:numId w:val="3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X~Bin(121;0,1)</m:t>
        </m:r>
      </m:oMath>
    </w:p>
    <w:p w:rsidR="00D65D10" w:rsidRDefault="00D65D10" w:rsidP="00D65D10">
      <w:pPr>
        <w:pStyle w:val="Tekstpodstawowy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Dla  </w:t>
      </w:r>
      <m:oMath>
        <m:r>
          <w:rPr>
            <w:rFonts w:ascii="Cambria Math" w:hAnsi="Cambria Math"/>
            <w:sz w:val="24"/>
          </w:rPr>
          <m:t>k=0,1,2,…,121      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X=k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121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0,1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0,9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121-k</m:t>
            </m:r>
          </m:sup>
        </m:sSup>
      </m:oMath>
    </w:p>
    <w:p w:rsidR="001F5786" w:rsidRDefault="001F5786">
      <w:pPr>
        <w:pStyle w:val="Tekstpodstawowy"/>
        <w:rPr>
          <w:sz w:val="24"/>
        </w:rPr>
      </w:pPr>
    </w:p>
    <w:p w:rsidR="001F5786" w:rsidRDefault="001F5786">
      <w:pPr>
        <w:pStyle w:val="Tekstpodstawowy"/>
        <w:rPr>
          <w:sz w:val="24"/>
        </w:rPr>
      </w:pPr>
    </w:p>
    <w:p w:rsidR="001F5786" w:rsidRDefault="00D65D10">
      <w:pPr>
        <w:pStyle w:val="Tekstpodstawowy"/>
        <w:rPr>
          <w:sz w:val="24"/>
        </w:rPr>
      </w:pPr>
      <w:r>
        <w:rPr>
          <w:sz w:val="24"/>
        </w:rPr>
        <w:t xml:space="preserve">Dokładny wzór:  </w:t>
      </w:r>
    </w:p>
    <w:p w:rsidR="00D65D10" w:rsidRDefault="00D65D10">
      <w:pPr>
        <w:pStyle w:val="Tekstpodstawowy"/>
        <w:rPr>
          <w:sz w:val="24"/>
        </w:rPr>
      </w:pPr>
    </w:p>
    <w:p w:rsidR="00D65D10" w:rsidRDefault="00D65D10" w:rsidP="00D65D10">
      <w:pPr>
        <w:pStyle w:val="Tekstpodstawowy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X≤k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0,1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0,9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</w:rPr>
                    <m:t>121-k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121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</w:rPr>
                <m:t>0,1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</w:rPr>
                <m:t>0,9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</w:rPr>
                <m:t>121</m:t>
              </m:r>
            </m:sup>
          </m:sSup>
          <m:r>
            <w:rPr>
              <w:rFonts w:ascii="Cambria Math" w:hAnsi="Cambria Math"/>
              <w:color w:val="FF0000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121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</w:rPr>
                <m:t>0,1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</w:rPr>
                <m:t>0,9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</w:rPr>
                <m:t>120</m:t>
              </m:r>
            </m:sup>
          </m:sSup>
          <m:r>
            <w:rPr>
              <w:rFonts w:ascii="Cambria Math" w:hAnsi="Cambria Math"/>
              <w:color w:val="FF0000"/>
              <w:sz w:val="24"/>
            </w:rPr>
            <m:t>+…+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121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10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</w:rPr>
                <m:t>0,1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</w:rPr>
                <m:t>0,9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</w:rPr>
                <m:t>111</m:t>
              </m:r>
            </m:sup>
          </m:sSup>
        </m:oMath>
      </m:oMathPara>
    </w:p>
    <w:p w:rsidR="001F5786" w:rsidRDefault="001F5786">
      <w:pPr>
        <w:pStyle w:val="Tekstpodstawowy"/>
        <w:rPr>
          <w:sz w:val="24"/>
        </w:rPr>
      </w:pPr>
    </w:p>
    <w:p w:rsidR="008733FA" w:rsidRDefault="008733FA">
      <w:pPr>
        <w:pStyle w:val="Tekstpodstawowy"/>
        <w:rPr>
          <w:sz w:val="24"/>
        </w:rPr>
      </w:pPr>
      <w:r>
        <w:rPr>
          <w:sz w:val="24"/>
        </w:rPr>
        <w:t>Przybliżona wartość z CTG  (</w:t>
      </w:r>
      <w:proofErr w:type="spellStart"/>
      <w:r>
        <w:rPr>
          <w:sz w:val="24"/>
        </w:rPr>
        <w:t>tw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Moivre’a</w:t>
      </w:r>
      <w:proofErr w:type="spellEnd"/>
      <w:r>
        <w:rPr>
          <w:sz w:val="24"/>
        </w:rPr>
        <w:t xml:space="preserve"> - Laplace’a) </w:t>
      </w:r>
    </w:p>
    <w:p w:rsidR="001F5786" w:rsidRDefault="001F5786">
      <w:pPr>
        <w:pStyle w:val="Tekstpodstawowy"/>
        <w:rPr>
          <w:sz w:val="24"/>
        </w:rPr>
      </w:pPr>
    </w:p>
    <w:p w:rsidR="001F5786" w:rsidRDefault="008733FA">
      <w:pPr>
        <w:pStyle w:val="Tekstpodstawowy"/>
        <w:rPr>
          <w:sz w:val="24"/>
        </w:rPr>
      </w:pPr>
      <w:r>
        <w:rPr>
          <w:sz w:val="24"/>
        </w:rPr>
        <w:t xml:space="preserve">Można stosować, ponieważ:  </w:t>
      </w:r>
      <m:oMath>
        <m:r>
          <w:rPr>
            <w:rFonts w:ascii="Cambria Math" w:hAnsi="Cambria Math"/>
            <w:sz w:val="24"/>
          </w:rPr>
          <m:t>np=121∙0,1=12,1≥5,   nq=121∙0,9=108,9≥5</m:t>
        </m:r>
      </m:oMath>
    </w:p>
    <w:p w:rsidR="008733FA" w:rsidRDefault="008733FA">
      <w:pPr>
        <w:pStyle w:val="Tekstpodstawowy"/>
        <w:rPr>
          <w:sz w:val="24"/>
        </w:rPr>
      </w:pPr>
    </w:p>
    <w:p w:rsidR="001F5786" w:rsidRDefault="001F5786">
      <w:pPr>
        <w:pStyle w:val="Tekstpodstawowy"/>
        <w:rPr>
          <w:sz w:val="24"/>
        </w:rPr>
      </w:pPr>
    </w:p>
    <w:p w:rsidR="001F5786" w:rsidRDefault="008733FA">
      <w:pPr>
        <w:pStyle w:val="Tekstpodstawowy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X≤10</m:t>
              </m:r>
            </m:e>
          </m:d>
          <m:r>
            <w:rPr>
              <w:rFonts w:ascii="Cambria Math" w:hAnsi="Cambria Math"/>
              <w:sz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Var(X)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10-E(X)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Var(X)</m:t>
                      </m:r>
                    </m:e>
                  </m:rad>
                </m:den>
              </m:f>
            </m:e>
          </m:d>
        </m:oMath>
      </m:oMathPara>
    </w:p>
    <w:p w:rsidR="001F5786" w:rsidRDefault="001F5786">
      <w:pPr>
        <w:pStyle w:val="Tekstpodstawowy"/>
        <w:rPr>
          <w:sz w:val="24"/>
        </w:rPr>
      </w:pPr>
    </w:p>
    <w:p w:rsidR="001F5786" w:rsidRDefault="008733FA">
      <w:pPr>
        <w:pStyle w:val="Tekstpodstawowy"/>
        <w:rPr>
          <w:sz w:val="24"/>
        </w:rPr>
      </w:pPr>
      <m:oMath>
        <m:r>
          <w:rPr>
            <w:rFonts w:ascii="Cambria Math" w:hAnsi="Cambria Math"/>
            <w:sz w:val="24"/>
          </w:rPr>
          <m:t>X~BIN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n,p</m:t>
            </m:r>
          </m:e>
        </m:d>
        <m:r>
          <w:rPr>
            <w:rFonts w:ascii="Cambria Math" w:hAnsi="Cambria Math"/>
            <w:sz w:val="24"/>
          </w:rPr>
          <m:t>,  to  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=np,   Var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=npq</m:t>
        </m:r>
      </m:oMath>
      <w:r>
        <w:rPr>
          <w:sz w:val="24"/>
        </w:rPr>
        <w:t xml:space="preserve">. W zadaniu  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=12,1;    Var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=12,1∙0,9=10,89</m:t>
        </m:r>
      </m:oMath>
    </w:p>
    <w:p w:rsidR="001F5786" w:rsidRDefault="001F5786">
      <w:pPr>
        <w:pStyle w:val="Tekstpodstawowy"/>
        <w:rPr>
          <w:sz w:val="24"/>
        </w:rPr>
      </w:pPr>
    </w:p>
    <w:p w:rsidR="001A5CDE" w:rsidRDefault="001A5CDE" w:rsidP="001A5CDE">
      <w:pPr>
        <w:pStyle w:val="Tekstpodstawowy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X≤10</m:t>
              </m:r>
            </m:e>
          </m:d>
          <m:r>
            <w:rPr>
              <w:rFonts w:ascii="Cambria Math" w:hAnsi="Cambria Math"/>
              <w:sz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X-12,1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10,89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10-12,1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10,89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-2,1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3,3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-0,6364</m:t>
              </m:r>
            </m:e>
          </m:d>
          <m:r>
            <w:rPr>
              <w:rFonts w:ascii="Cambria Math" w:hAnsi="Cambria Math"/>
              <w:sz w:val="24"/>
            </w:rPr>
            <m:t>=1-</m:t>
          </m:r>
          <m:r>
            <m:rPr>
              <m:sty m:val="p"/>
            </m:rPr>
            <w:rPr>
              <w:rFonts w:ascii="Cambria Math" w:hAnsi="Cambria Math"/>
              <w:sz w:val="24"/>
            </w:rPr>
            <m:t>Φ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0,6364</m:t>
              </m:r>
            </m:e>
          </m:d>
          <m:r>
            <w:rPr>
              <w:rFonts w:ascii="Cambria Math" w:hAnsi="Cambria Math"/>
              <w:sz w:val="24"/>
            </w:rPr>
            <m:t>≈1-0,73=?.</m:t>
          </m:r>
        </m:oMath>
      </m:oMathPara>
    </w:p>
    <w:p w:rsidR="001F5786" w:rsidRDefault="001F5786">
      <w:pPr>
        <w:pStyle w:val="Tekstpodstawowy"/>
        <w:rPr>
          <w:sz w:val="24"/>
        </w:rPr>
      </w:pPr>
    </w:p>
    <w:p w:rsidR="001F5786" w:rsidRDefault="001F5786">
      <w:pPr>
        <w:pStyle w:val="Tekstpodstawowy"/>
        <w:rPr>
          <w:sz w:val="24"/>
        </w:rPr>
      </w:pPr>
      <w:bookmarkStart w:id="0" w:name="_GoBack"/>
      <w:bookmarkEnd w:id="0"/>
    </w:p>
    <w:p w:rsidR="001F5786" w:rsidRDefault="003C169E">
      <w:pPr>
        <w:pStyle w:val="Tekstpodstawowy"/>
        <w:spacing w:after="10"/>
        <w:ind w:left="111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487503360" behindDoc="1" locked="0" layoutInCell="1" allowOverlap="1">
                <wp:simplePos x="0" y="0"/>
                <wp:positionH relativeFrom="page">
                  <wp:posOffset>2040255</wp:posOffset>
                </wp:positionH>
                <wp:positionV relativeFrom="paragraph">
                  <wp:posOffset>183515</wp:posOffset>
                </wp:positionV>
                <wp:extent cx="190500" cy="19050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  <a:noFill/>
                        <a:ln w="1057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0.65pt,14.45pt" to="175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" strokeweight=".29369mm">
                <w10:wrap anchorx="page"/>
              </v:line>
            </w:pict>
          </mc:Fallback>
        </mc:AlternateContent>
      </w:r>
      <w:r>
        <w:rPr>
          <w:b/>
        </w:rPr>
        <w:t xml:space="preserve">Zad 4. </w:t>
      </w:r>
      <w:r>
        <w:t>(11pkt.) Rozkład dwuwymiarowej zmiennej losowej (</w:t>
      </w:r>
      <w:r>
        <w:rPr>
          <w:i/>
        </w:rPr>
        <w:t xml:space="preserve">X </w:t>
      </w:r>
      <w:r>
        <w:t xml:space="preserve">, </w:t>
      </w:r>
      <w:r>
        <w:rPr>
          <w:i/>
        </w:rPr>
        <w:t>Y</w:t>
      </w:r>
      <w:r>
        <w:t>) dany jest w postaci</w:t>
      </w:r>
    </w:p>
    <w:tbl>
      <w:tblPr>
        <w:tblStyle w:val="TableNormal"/>
        <w:tblW w:w="0" w:type="auto"/>
        <w:tblInd w:w="2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396"/>
        <w:gridCol w:w="396"/>
        <w:gridCol w:w="398"/>
      </w:tblGrid>
      <w:tr w:rsidR="001F5786">
        <w:trPr>
          <w:trHeight w:val="359"/>
        </w:trPr>
        <w:tc>
          <w:tcPr>
            <w:tcW w:w="470" w:type="dxa"/>
          </w:tcPr>
          <w:p w:rsidR="001F5786" w:rsidRDefault="003C169E">
            <w:pPr>
              <w:pStyle w:val="TableParagraph"/>
              <w:spacing w:before="41" w:line="206" w:lineRule="auto"/>
              <w:ind w:left="23" w:right="113"/>
              <w:rPr>
                <w:i/>
                <w:sz w:val="20"/>
              </w:rPr>
            </w:pPr>
            <w:r>
              <w:rPr>
                <w:i/>
                <w:position w:val="-9"/>
                <w:sz w:val="20"/>
              </w:rPr>
              <w:t xml:space="preserve">X </w:t>
            </w:r>
            <w:r>
              <w:rPr>
                <w:i/>
                <w:sz w:val="20"/>
              </w:rPr>
              <w:t>Y</w:t>
            </w:r>
          </w:p>
        </w:tc>
        <w:tc>
          <w:tcPr>
            <w:tcW w:w="396" w:type="dxa"/>
          </w:tcPr>
          <w:p w:rsidR="001F5786" w:rsidRDefault="003C169E">
            <w:pPr>
              <w:pStyle w:val="TableParagraph"/>
              <w:spacing w:line="244" w:lineRule="exact"/>
              <w:ind w:right="96"/>
              <w:jc w:val="right"/>
            </w:pPr>
            <w:r>
              <w:t>-1</w:t>
            </w:r>
          </w:p>
        </w:tc>
        <w:tc>
          <w:tcPr>
            <w:tcW w:w="396" w:type="dxa"/>
          </w:tcPr>
          <w:p w:rsidR="001F5786" w:rsidRDefault="003C169E">
            <w:pPr>
              <w:pStyle w:val="TableParagraph"/>
              <w:spacing w:line="244" w:lineRule="exact"/>
              <w:ind w:left="8"/>
            </w:pPr>
            <w:r>
              <w:t>0</w:t>
            </w:r>
          </w:p>
        </w:tc>
        <w:tc>
          <w:tcPr>
            <w:tcW w:w="398" w:type="dxa"/>
          </w:tcPr>
          <w:p w:rsidR="001F5786" w:rsidRDefault="003C169E">
            <w:pPr>
              <w:pStyle w:val="TableParagraph"/>
              <w:spacing w:line="244" w:lineRule="exact"/>
              <w:ind w:left="6"/>
            </w:pPr>
            <w:r>
              <w:t>1</w:t>
            </w:r>
          </w:p>
        </w:tc>
      </w:tr>
      <w:tr w:rsidR="001F5786">
        <w:trPr>
          <w:trHeight w:val="251"/>
        </w:trPr>
        <w:tc>
          <w:tcPr>
            <w:tcW w:w="470" w:type="dxa"/>
          </w:tcPr>
          <w:p w:rsidR="001F5786" w:rsidRDefault="003C169E">
            <w:pPr>
              <w:pStyle w:val="TableParagraph"/>
              <w:spacing w:line="232" w:lineRule="exact"/>
              <w:ind w:left="23" w:right="17"/>
            </w:pPr>
            <w:r>
              <w:t>-1</w:t>
            </w:r>
          </w:p>
        </w:tc>
        <w:tc>
          <w:tcPr>
            <w:tcW w:w="396" w:type="dxa"/>
          </w:tcPr>
          <w:p w:rsidR="001F5786" w:rsidRDefault="003C169E">
            <w:pPr>
              <w:pStyle w:val="TableParagraph"/>
              <w:spacing w:line="232" w:lineRule="exact"/>
              <w:ind w:right="47"/>
              <w:jc w:val="right"/>
            </w:pPr>
            <w:r>
              <w:t>0.1</w:t>
            </w:r>
          </w:p>
        </w:tc>
        <w:tc>
          <w:tcPr>
            <w:tcW w:w="396" w:type="dxa"/>
          </w:tcPr>
          <w:p w:rsidR="001F5786" w:rsidRDefault="003C169E">
            <w:pPr>
              <w:pStyle w:val="TableParagraph"/>
              <w:spacing w:line="232" w:lineRule="exact"/>
              <w:ind w:left="41" w:right="29"/>
            </w:pPr>
            <w:r>
              <w:t>0.1</w:t>
            </w:r>
          </w:p>
        </w:tc>
        <w:tc>
          <w:tcPr>
            <w:tcW w:w="398" w:type="dxa"/>
          </w:tcPr>
          <w:p w:rsidR="001F5786" w:rsidRDefault="003C169E">
            <w:pPr>
              <w:pStyle w:val="TableParagraph"/>
              <w:spacing w:line="232" w:lineRule="exact"/>
              <w:ind w:left="41" w:right="31"/>
            </w:pPr>
            <w:r>
              <w:t>0.1</w:t>
            </w:r>
          </w:p>
        </w:tc>
      </w:tr>
      <w:tr w:rsidR="001F5786">
        <w:trPr>
          <w:trHeight w:val="253"/>
        </w:trPr>
        <w:tc>
          <w:tcPr>
            <w:tcW w:w="470" w:type="dxa"/>
          </w:tcPr>
          <w:p w:rsidR="001F5786" w:rsidRDefault="003C169E">
            <w:pPr>
              <w:pStyle w:val="TableParagraph"/>
              <w:spacing w:line="234" w:lineRule="exact"/>
              <w:ind w:left="5"/>
            </w:pPr>
            <w:r>
              <w:t>0</w:t>
            </w:r>
          </w:p>
        </w:tc>
        <w:tc>
          <w:tcPr>
            <w:tcW w:w="396" w:type="dxa"/>
          </w:tcPr>
          <w:p w:rsidR="001F5786" w:rsidRDefault="003C169E">
            <w:pPr>
              <w:pStyle w:val="TableParagraph"/>
              <w:spacing w:line="234" w:lineRule="exact"/>
              <w:ind w:right="47"/>
              <w:jc w:val="right"/>
            </w:pPr>
            <w:r>
              <w:t>0.2</w:t>
            </w:r>
          </w:p>
        </w:tc>
        <w:tc>
          <w:tcPr>
            <w:tcW w:w="396" w:type="dxa"/>
          </w:tcPr>
          <w:p w:rsidR="001F5786" w:rsidRDefault="003C169E">
            <w:pPr>
              <w:pStyle w:val="TableParagraph"/>
              <w:spacing w:line="234" w:lineRule="exact"/>
              <w:ind w:left="41" w:right="29"/>
            </w:pPr>
            <w:r>
              <w:t>0.2</w:t>
            </w:r>
          </w:p>
        </w:tc>
        <w:tc>
          <w:tcPr>
            <w:tcW w:w="398" w:type="dxa"/>
          </w:tcPr>
          <w:p w:rsidR="001F5786" w:rsidRDefault="003C169E">
            <w:pPr>
              <w:pStyle w:val="TableParagraph"/>
              <w:spacing w:line="234" w:lineRule="exact"/>
              <w:ind w:left="41" w:right="31"/>
            </w:pPr>
            <w:r>
              <w:t>0.1</w:t>
            </w:r>
          </w:p>
        </w:tc>
      </w:tr>
      <w:tr w:rsidR="001F5786">
        <w:trPr>
          <w:trHeight w:val="251"/>
        </w:trPr>
        <w:tc>
          <w:tcPr>
            <w:tcW w:w="470" w:type="dxa"/>
          </w:tcPr>
          <w:p w:rsidR="001F5786" w:rsidRDefault="003C169E">
            <w:pPr>
              <w:pStyle w:val="TableParagraph"/>
              <w:spacing w:line="232" w:lineRule="exact"/>
              <w:ind w:left="5"/>
            </w:pPr>
            <w:r>
              <w:t>1</w:t>
            </w:r>
          </w:p>
        </w:tc>
        <w:tc>
          <w:tcPr>
            <w:tcW w:w="396" w:type="dxa"/>
          </w:tcPr>
          <w:p w:rsidR="001F5786" w:rsidRDefault="003C169E">
            <w:pPr>
              <w:pStyle w:val="TableParagraph"/>
              <w:spacing w:line="232" w:lineRule="exact"/>
              <w:ind w:right="134"/>
              <w:jc w:val="right"/>
            </w:pPr>
            <w:r>
              <w:t>0</w:t>
            </w:r>
          </w:p>
        </w:tc>
        <w:tc>
          <w:tcPr>
            <w:tcW w:w="396" w:type="dxa"/>
          </w:tcPr>
          <w:p w:rsidR="001F5786" w:rsidRDefault="003C169E">
            <w:pPr>
              <w:pStyle w:val="TableParagraph"/>
              <w:spacing w:line="232" w:lineRule="exact"/>
              <w:ind w:left="41" w:right="29"/>
            </w:pPr>
            <w:r>
              <w:t>0.1</w:t>
            </w:r>
          </w:p>
        </w:tc>
        <w:tc>
          <w:tcPr>
            <w:tcW w:w="398" w:type="dxa"/>
          </w:tcPr>
          <w:p w:rsidR="001F5786" w:rsidRDefault="003C169E">
            <w:pPr>
              <w:pStyle w:val="TableParagraph"/>
              <w:spacing w:line="232" w:lineRule="exact"/>
              <w:ind w:left="41" w:right="31"/>
            </w:pPr>
            <w:r>
              <w:t>0.1</w:t>
            </w:r>
          </w:p>
        </w:tc>
      </w:tr>
    </w:tbl>
    <w:p w:rsidR="001F5786" w:rsidRDefault="003C169E">
      <w:pPr>
        <w:pStyle w:val="Tekstpodstawowy"/>
        <w:spacing w:line="236" w:lineRule="exact"/>
        <w:ind w:left="111"/>
      </w:pPr>
      <w:r>
        <w:t>Wyznaczyć rozkład warunkowy zmiennej losowej Y przy warunku {X= 0}.</w:t>
      </w:r>
    </w:p>
    <w:p w:rsidR="003C169E" w:rsidRDefault="003C169E">
      <w:pPr>
        <w:pStyle w:val="Tekstpodstawowy"/>
        <w:spacing w:line="236" w:lineRule="exact"/>
        <w:ind w:left="111"/>
      </w:pPr>
    </w:p>
    <w:p w:rsidR="003C169E" w:rsidRDefault="003C169E">
      <w:pPr>
        <w:pStyle w:val="Tekstpodstawowy"/>
        <w:spacing w:line="236" w:lineRule="exact"/>
        <w:ind w:left="111"/>
      </w:pPr>
      <w:r>
        <w:t xml:space="preserve">Obliczyć  </w:t>
      </w:r>
      <w:r>
        <w:rPr>
          <w:i/>
        </w:rPr>
        <w:t>P</w:t>
      </w:r>
      <w:r>
        <w:t xml:space="preserve">( </w:t>
      </w:r>
      <w:r>
        <w:rPr>
          <w:i/>
        </w:rPr>
        <w:t xml:space="preserve">X </w:t>
      </w:r>
      <w:r>
        <w:rPr>
          <w:rFonts w:ascii="Symbol" w:hAnsi="Symbol"/>
        </w:rPr>
        <w:t></w:t>
      </w:r>
      <w:r>
        <w:t xml:space="preserve"> </w:t>
      </w:r>
      <w:r>
        <w:rPr>
          <w:rFonts w:ascii="Symbol" w:hAnsi="Symbol"/>
        </w:rPr>
        <w:t></w:t>
      </w:r>
      <w:r>
        <w:t xml:space="preserve">1 | </w:t>
      </w:r>
      <w:r>
        <w:rPr>
          <w:i/>
        </w:rPr>
        <w:t xml:space="preserve">X </w:t>
      </w:r>
      <w:r>
        <w:rPr>
          <w:rFonts w:ascii="Symbol" w:hAnsi="Symbol"/>
        </w:rPr>
        <w:t></w:t>
      </w:r>
      <w:r>
        <w:t xml:space="preserve"> </w:t>
      </w:r>
      <w:r>
        <w:rPr>
          <w:i/>
        </w:rPr>
        <w:t xml:space="preserve">Y </w:t>
      </w:r>
      <w:r>
        <w:rPr>
          <w:rFonts w:ascii="Symbol" w:hAnsi="Symbol"/>
        </w:rPr>
        <w:t></w:t>
      </w:r>
      <w:r>
        <w:t xml:space="preserve"> 0) . Sprawdzić czy X i Y są niezależne</w:t>
      </w:r>
    </w:p>
    <w:p w:rsidR="001A5CDE" w:rsidRDefault="001A5CDE">
      <w:pPr>
        <w:pStyle w:val="Tekstpodstawowy"/>
        <w:spacing w:line="236" w:lineRule="exact"/>
        <w:ind w:left="111"/>
      </w:pPr>
    </w:p>
    <w:tbl>
      <w:tblPr>
        <w:tblStyle w:val="Tabela-Siatk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276"/>
        <w:gridCol w:w="1559"/>
        <w:gridCol w:w="1418"/>
        <w:gridCol w:w="2126"/>
      </w:tblGrid>
      <w:tr w:rsidR="001A5CDE" w:rsidTr="001A5CDE">
        <w:tc>
          <w:tcPr>
            <w:tcW w:w="1134" w:type="dxa"/>
          </w:tcPr>
          <w:p w:rsidR="001A5CDE" w:rsidRDefault="001A5CDE">
            <w:pPr>
              <w:pStyle w:val="Tekstpodstawowy"/>
              <w:spacing w:line="236" w:lineRule="exact"/>
            </w:pPr>
            <w:r>
              <w:t xml:space="preserve">           y                              </w:t>
            </w:r>
          </w:p>
          <w:p w:rsidR="001A5CDE" w:rsidRDefault="001A5CDE">
            <w:pPr>
              <w:pStyle w:val="Tekstpodstawowy"/>
              <w:spacing w:line="236" w:lineRule="exact"/>
            </w:pPr>
            <w:r>
              <w:t>x</w:t>
            </w:r>
          </w:p>
        </w:tc>
        <w:tc>
          <w:tcPr>
            <w:tcW w:w="1276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-1</w:t>
            </w:r>
          </w:p>
        </w:tc>
        <w:tc>
          <w:tcPr>
            <w:tcW w:w="1559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1A5CDE" w:rsidRDefault="00CD0D02" w:rsidP="001A5CDE">
            <w:pPr>
              <w:pStyle w:val="Tekstpodstawowy"/>
              <w:spacing w:line="236" w:lineRule="exac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1A5CDE" w:rsidTr="001A5CDE">
        <w:tc>
          <w:tcPr>
            <w:tcW w:w="1134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-1</w:t>
            </w:r>
          </w:p>
        </w:tc>
        <w:tc>
          <w:tcPr>
            <w:tcW w:w="1276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0,1</w:t>
            </w:r>
          </w:p>
        </w:tc>
        <w:tc>
          <w:tcPr>
            <w:tcW w:w="1559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0,1</w:t>
            </w:r>
          </w:p>
        </w:tc>
        <w:tc>
          <w:tcPr>
            <w:tcW w:w="1418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0,3</w:t>
            </w:r>
          </w:p>
        </w:tc>
      </w:tr>
      <w:tr w:rsidR="001A5CDE" w:rsidTr="001A5CDE">
        <w:tc>
          <w:tcPr>
            <w:tcW w:w="1134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0,2</w:t>
            </w:r>
          </w:p>
        </w:tc>
        <w:tc>
          <w:tcPr>
            <w:tcW w:w="1559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0,2</w:t>
            </w:r>
          </w:p>
        </w:tc>
        <w:tc>
          <w:tcPr>
            <w:tcW w:w="1418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0,5</w:t>
            </w:r>
          </w:p>
        </w:tc>
      </w:tr>
      <w:tr w:rsidR="001A5CDE" w:rsidTr="001A5CDE">
        <w:tc>
          <w:tcPr>
            <w:tcW w:w="1134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0,1</w:t>
            </w:r>
          </w:p>
        </w:tc>
        <w:tc>
          <w:tcPr>
            <w:tcW w:w="1418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0,2</w:t>
            </w:r>
          </w:p>
        </w:tc>
      </w:tr>
      <w:tr w:rsidR="001A5CDE" w:rsidTr="001A5CDE">
        <w:tc>
          <w:tcPr>
            <w:tcW w:w="1134" w:type="dxa"/>
          </w:tcPr>
          <w:p w:rsidR="001A5CDE" w:rsidRDefault="00CD0D02" w:rsidP="001A5CDE">
            <w:pPr>
              <w:pStyle w:val="Tekstpodstawowy"/>
              <w:spacing w:line="236" w:lineRule="exac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  <w:tc>
          <w:tcPr>
            <w:tcW w:w="1276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0,3</w:t>
            </w:r>
          </w:p>
        </w:tc>
        <w:tc>
          <w:tcPr>
            <w:tcW w:w="1559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0,4</w:t>
            </w:r>
          </w:p>
        </w:tc>
        <w:tc>
          <w:tcPr>
            <w:tcW w:w="1418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0,3</w:t>
            </w:r>
          </w:p>
        </w:tc>
        <w:tc>
          <w:tcPr>
            <w:tcW w:w="2126" w:type="dxa"/>
          </w:tcPr>
          <w:p w:rsidR="001A5CDE" w:rsidRDefault="001A5CDE" w:rsidP="001A5CDE">
            <w:pPr>
              <w:pStyle w:val="Tekstpodstawowy"/>
              <w:spacing w:line="236" w:lineRule="exact"/>
              <w:jc w:val="center"/>
            </w:pPr>
            <w:r>
              <w:t>1</w:t>
            </w:r>
          </w:p>
        </w:tc>
      </w:tr>
    </w:tbl>
    <w:p w:rsidR="001A5CDE" w:rsidRDefault="001A5CDE">
      <w:pPr>
        <w:pStyle w:val="Tekstpodstawowy"/>
        <w:spacing w:line="236" w:lineRule="exact"/>
        <w:ind w:left="111"/>
      </w:pPr>
    </w:p>
    <w:p w:rsidR="005F7E1D" w:rsidRDefault="00481089" w:rsidP="005F7E1D">
      <w:pPr>
        <w:pStyle w:val="Tekstpodstawowy"/>
        <w:spacing w:line="236" w:lineRule="exact"/>
        <w:ind w:left="111"/>
      </w:pPr>
      <w:r>
        <w:t xml:space="preserve">Wzór  na </w:t>
      </w:r>
      <w:r w:rsidR="005F7E1D">
        <w:t>rozkład warunkowy zmiennej losowej Y przy warunku {X= 0}.</w:t>
      </w:r>
    </w:p>
    <w:p w:rsidR="005F7E1D" w:rsidRDefault="005F7E1D" w:rsidP="005F7E1D">
      <w:pPr>
        <w:pStyle w:val="Tekstpodstawowy"/>
        <w:spacing w:line="236" w:lineRule="exact"/>
        <w:ind w:left="111"/>
      </w:pPr>
    </w:p>
    <w:p w:rsidR="005F7E1D" w:rsidRDefault="00CD0D02" w:rsidP="005F7E1D">
      <w:pPr>
        <w:pStyle w:val="Tekstpodstawowy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Y/X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:=P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Y=y</m:t>
              </m:r>
            </m:e>
            <m:e>
              <m:r>
                <w:rPr>
                  <w:rFonts w:ascii="Cambria Math" w:hAnsi="Cambria Math"/>
                  <w:sz w:val="24"/>
                </w:rPr>
                <m:t>X=0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P(X=0,Y=y)</m:t>
              </m:r>
            </m:num>
            <m:den>
              <m:r>
                <w:rPr>
                  <w:rFonts w:ascii="Cambria Math" w:hAnsi="Cambria Math"/>
                  <w:sz w:val="24"/>
                </w:rPr>
                <m:t>P(X=0)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f(0,y)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(0)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f(0,y)</m:t>
              </m:r>
            </m:num>
            <m:den>
              <m:r>
                <w:rPr>
                  <w:rFonts w:ascii="Cambria Math" w:hAnsi="Cambria Math"/>
                  <w:sz w:val="24"/>
                </w:rPr>
                <m:t>0,5</m:t>
              </m:r>
            </m:den>
          </m:f>
          <m:r>
            <w:rPr>
              <w:rFonts w:ascii="Cambria Math" w:hAnsi="Cambria Math"/>
              <w:sz w:val="24"/>
            </w:rPr>
            <m:t>,    y=1, 0, 1.</m:t>
          </m:r>
        </m:oMath>
      </m:oMathPara>
    </w:p>
    <w:p w:rsidR="005F7E1D" w:rsidRDefault="005F7E1D" w:rsidP="005F7E1D">
      <w:pPr>
        <w:pStyle w:val="Tekstpodstawowy"/>
        <w:rPr>
          <w:sz w:val="24"/>
        </w:rPr>
      </w:pPr>
    </w:p>
    <w:p w:rsidR="005F7E1D" w:rsidRDefault="00481089" w:rsidP="005F7E1D">
      <w:pPr>
        <w:pStyle w:val="Tekstpodstawowy"/>
        <w:rPr>
          <w:sz w:val="24"/>
        </w:rPr>
      </w:pPr>
      <w:r>
        <w:rPr>
          <w:sz w:val="24"/>
        </w:rPr>
        <w:t xml:space="preserve">Stąd rozkład warunkowy  Y  pod warunkiem, że X= 0  określa tabela </w:t>
      </w:r>
    </w:p>
    <w:p w:rsidR="00481089" w:rsidRDefault="00481089" w:rsidP="005F7E1D">
      <w:pPr>
        <w:pStyle w:val="Tekstpodstawowy"/>
        <w:rPr>
          <w:sz w:val="24"/>
        </w:rPr>
      </w:pPr>
    </w:p>
    <w:tbl>
      <w:tblPr>
        <w:tblStyle w:val="Tabela-Siatk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276"/>
        <w:gridCol w:w="1559"/>
        <w:gridCol w:w="1418"/>
      </w:tblGrid>
      <w:tr w:rsidR="00481089" w:rsidTr="0025153B">
        <w:tc>
          <w:tcPr>
            <w:tcW w:w="1134" w:type="dxa"/>
          </w:tcPr>
          <w:p w:rsidR="00481089" w:rsidRDefault="00481089" w:rsidP="0025153B">
            <w:pPr>
              <w:pStyle w:val="Tekstpodstawowy"/>
              <w:spacing w:line="236" w:lineRule="exact"/>
            </w:pPr>
            <w:r>
              <w:t xml:space="preserve">           y                              </w:t>
            </w:r>
          </w:p>
          <w:p w:rsidR="00481089" w:rsidRDefault="00481089" w:rsidP="0025153B">
            <w:pPr>
              <w:pStyle w:val="Tekstpodstawowy"/>
              <w:spacing w:line="236" w:lineRule="exact"/>
            </w:pPr>
          </w:p>
        </w:tc>
        <w:tc>
          <w:tcPr>
            <w:tcW w:w="1276" w:type="dxa"/>
          </w:tcPr>
          <w:p w:rsidR="00481089" w:rsidRDefault="00481089" w:rsidP="0025153B">
            <w:pPr>
              <w:pStyle w:val="Tekstpodstawowy"/>
              <w:spacing w:line="236" w:lineRule="exact"/>
              <w:jc w:val="center"/>
            </w:pPr>
            <w:r>
              <w:t>-1</w:t>
            </w:r>
          </w:p>
        </w:tc>
        <w:tc>
          <w:tcPr>
            <w:tcW w:w="1559" w:type="dxa"/>
          </w:tcPr>
          <w:p w:rsidR="00481089" w:rsidRDefault="00481089" w:rsidP="0025153B">
            <w:pPr>
              <w:pStyle w:val="Tekstpodstawowy"/>
              <w:spacing w:line="236" w:lineRule="exact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481089" w:rsidRDefault="00481089" w:rsidP="0025153B">
            <w:pPr>
              <w:pStyle w:val="Tekstpodstawowy"/>
              <w:spacing w:line="236" w:lineRule="exact"/>
              <w:jc w:val="center"/>
            </w:pPr>
            <w:r>
              <w:t>1</w:t>
            </w:r>
          </w:p>
        </w:tc>
      </w:tr>
      <w:tr w:rsidR="00481089" w:rsidTr="0025153B">
        <w:tc>
          <w:tcPr>
            <w:tcW w:w="1134" w:type="dxa"/>
          </w:tcPr>
          <w:p w:rsidR="00481089" w:rsidRDefault="00CD0D02" w:rsidP="0025153B">
            <w:pPr>
              <w:pStyle w:val="Tekstpodstawowy"/>
              <w:spacing w:line="236" w:lineRule="exac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276" w:type="dxa"/>
          </w:tcPr>
          <w:p w:rsidR="00481089" w:rsidRDefault="00481089" w:rsidP="0025153B">
            <w:pPr>
              <w:pStyle w:val="Tekstpodstawowy"/>
              <w:spacing w:line="236" w:lineRule="exact"/>
              <w:jc w:val="center"/>
            </w:pPr>
            <w:r>
              <w:t>0,2/0,5=0,4</w:t>
            </w:r>
          </w:p>
        </w:tc>
        <w:tc>
          <w:tcPr>
            <w:tcW w:w="1559" w:type="dxa"/>
          </w:tcPr>
          <w:p w:rsidR="00481089" w:rsidRDefault="00481089" w:rsidP="0025153B">
            <w:pPr>
              <w:pStyle w:val="Tekstpodstawowy"/>
              <w:spacing w:line="236" w:lineRule="exact"/>
              <w:jc w:val="center"/>
            </w:pPr>
            <w:r>
              <w:t>0,2/0,5=0,4</w:t>
            </w:r>
          </w:p>
        </w:tc>
        <w:tc>
          <w:tcPr>
            <w:tcW w:w="1418" w:type="dxa"/>
          </w:tcPr>
          <w:p w:rsidR="00481089" w:rsidRDefault="00481089" w:rsidP="0025153B">
            <w:pPr>
              <w:pStyle w:val="Tekstpodstawowy"/>
              <w:spacing w:line="236" w:lineRule="exact"/>
              <w:jc w:val="center"/>
            </w:pPr>
            <w:r>
              <w:t>0,1/0,5=0,2</w:t>
            </w:r>
          </w:p>
          <w:p w:rsidR="00481089" w:rsidRDefault="00481089" w:rsidP="0025153B">
            <w:pPr>
              <w:pStyle w:val="Tekstpodstawowy"/>
              <w:spacing w:line="236" w:lineRule="exact"/>
              <w:jc w:val="center"/>
            </w:pPr>
          </w:p>
        </w:tc>
      </w:tr>
    </w:tbl>
    <w:p w:rsidR="00481089" w:rsidRDefault="00481089" w:rsidP="005F7E1D">
      <w:pPr>
        <w:pStyle w:val="Tekstpodstawowy"/>
        <w:rPr>
          <w:sz w:val="24"/>
        </w:rPr>
      </w:pPr>
    </w:p>
    <w:p w:rsidR="00481089" w:rsidRDefault="00481089" w:rsidP="005F7E1D">
      <w:pPr>
        <w:pStyle w:val="Tekstpodstawowy"/>
      </w:pPr>
    </w:p>
    <w:p w:rsidR="00481089" w:rsidRDefault="00481089" w:rsidP="005F7E1D">
      <w:pPr>
        <w:pStyle w:val="Tekstpodstawowy"/>
      </w:pPr>
    </w:p>
    <w:p w:rsidR="00481089" w:rsidRDefault="00481089" w:rsidP="005F7E1D">
      <w:pPr>
        <w:pStyle w:val="Tekstpodstawowy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X=-1</m:t>
              </m:r>
            </m:e>
            <m:e>
              <m:r>
                <w:rPr>
                  <w:rFonts w:ascii="Cambria Math" w:hAnsi="Cambria Math"/>
                  <w:sz w:val="24"/>
                </w:rPr>
                <m:t>X-Y=0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X=-1, X=Y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P(X=Y)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f(-1,-1)</m:t>
              </m:r>
            </m:num>
            <m:den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-1,-1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0,0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+f(1,1)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0,1</m:t>
              </m:r>
            </m:num>
            <m:den>
              <m:r>
                <w:rPr>
                  <w:rFonts w:ascii="Cambria Math" w:hAnsi="Cambria Math"/>
                  <w:sz w:val="24"/>
                </w:rPr>
                <m:t>0,1+0,2+0,1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</w:rPr>
            <m:t xml:space="preserve">=0,25. </m:t>
          </m:r>
        </m:oMath>
      </m:oMathPara>
    </w:p>
    <w:p w:rsidR="00481089" w:rsidRDefault="00481089" w:rsidP="005F7E1D">
      <w:pPr>
        <w:pStyle w:val="Tekstpodstawowy"/>
        <w:rPr>
          <w:sz w:val="24"/>
        </w:rPr>
      </w:pPr>
    </w:p>
    <w:p w:rsidR="003C169E" w:rsidRPr="00F937E3" w:rsidRDefault="003C169E">
      <w:pPr>
        <w:spacing w:line="236" w:lineRule="exact"/>
        <w:rPr>
          <w:sz w:val="24"/>
        </w:rPr>
      </w:pPr>
    </w:p>
    <w:p w:rsidR="003C169E" w:rsidRDefault="00F937E3">
      <w:pPr>
        <w:spacing w:line="236" w:lineRule="exact"/>
        <w:rPr>
          <w:sz w:val="24"/>
        </w:rPr>
      </w:pPr>
      <w:r w:rsidRPr="00F937E3">
        <w:rPr>
          <w:sz w:val="24"/>
        </w:rPr>
        <w:t xml:space="preserve">Zmienne są zależne, ponieważ np.  </w:t>
      </w:r>
    </w:p>
    <w:p w:rsidR="00172B32" w:rsidRPr="00F937E3" w:rsidRDefault="00172B32">
      <w:pPr>
        <w:spacing w:line="236" w:lineRule="exact"/>
        <w:rPr>
          <w:sz w:val="24"/>
        </w:rPr>
      </w:pPr>
    </w:p>
    <w:p w:rsidR="00F937E3" w:rsidRPr="00F937E3" w:rsidRDefault="00F937E3" w:rsidP="00F937E3">
      <w:pPr>
        <w:spacing w:line="236" w:lineRule="exact"/>
        <w:jc w:val="center"/>
        <w:rPr>
          <w:sz w:val="24"/>
        </w:rPr>
      </w:pP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-1,-1</m:t>
            </m:r>
          </m:e>
        </m:d>
        <m:r>
          <w:rPr>
            <w:rFonts w:ascii="Cambria Math" w:hAnsi="Cambria Math"/>
            <w:sz w:val="24"/>
          </w:rPr>
          <m:t>=0,1≠0,3∙0,3=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</m:t>
            </m:r>
          </m:e>
        </m:d>
      </m:oMath>
      <w:r>
        <w:rPr>
          <w:sz w:val="24"/>
        </w:rPr>
        <w:t xml:space="preserve">. </w:t>
      </w:r>
    </w:p>
    <w:p w:rsidR="00F937E3" w:rsidRPr="00F937E3" w:rsidRDefault="00F937E3">
      <w:pPr>
        <w:spacing w:line="236" w:lineRule="exact"/>
        <w:rPr>
          <w:sz w:val="24"/>
        </w:rPr>
      </w:pPr>
    </w:p>
    <w:p w:rsidR="00F937E3" w:rsidRPr="00F937E3" w:rsidRDefault="00F937E3">
      <w:pPr>
        <w:spacing w:line="236" w:lineRule="exact"/>
        <w:rPr>
          <w:sz w:val="24"/>
        </w:rPr>
      </w:pPr>
    </w:p>
    <w:p w:rsidR="00F937E3" w:rsidRPr="00F937E3" w:rsidRDefault="00F937E3">
      <w:pPr>
        <w:spacing w:line="236" w:lineRule="exact"/>
        <w:rPr>
          <w:sz w:val="24"/>
        </w:rPr>
      </w:pPr>
    </w:p>
    <w:p w:rsidR="00F937E3" w:rsidRPr="00F937E3" w:rsidRDefault="00F937E3">
      <w:pPr>
        <w:spacing w:line="236" w:lineRule="exact"/>
        <w:rPr>
          <w:sz w:val="24"/>
        </w:rPr>
      </w:pPr>
    </w:p>
    <w:p w:rsidR="00F937E3" w:rsidRPr="00F937E3" w:rsidRDefault="00F937E3">
      <w:pPr>
        <w:spacing w:line="236" w:lineRule="exact"/>
        <w:rPr>
          <w:sz w:val="24"/>
        </w:rPr>
      </w:pPr>
    </w:p>
    <w:p w:rsidR="00F937E3" w:rsidRDefault="00F937E3">
      <w:pPr>
        <w:spacing w:line="236" w:lineRule="exact"/>
      </w:pPr>
    </w:p>
    <w:p w:rsidR="00F937E3" w:rsidRDefault="00F937E3">
      <w:pPr>
        <w:spacing w:line="236" w:lineRule="exact"/>
      </w:pPr>
    </w:p>
    <w:p w:rsidR="00F937E3" w:rsidRDefault="00F937E3">
      <w:pPr>
        <w:spacing w:line="236" w:lineRule="exact"/>
      </w:pPr>
    </w:p>
    <w:p w:rsidR="00F937E3" w:rsidRDefault="00F937E3">
      <w:pPr>
        <w:spacing w:line="236" w:lineRule="exact"/>
      </w:pPr>
    </w:p>
    <w:p w:rsidR="00F937E3" w:rsidRDefault="00F937E3">
      <w:pPr>
        <w:spacing w:line="236" w:lineRule="exact"/>
      </w:pPr>
    </w:p>
    <w:p w:rsidR="00F937E3" w:rsidRDefault="00F937E3">
      <w:pPr>
        <w:spacing w:line="236" w:lineRule="exact"/>
      </w:pPr>
    </w:p>
    <w:p w:rsidR="00F937E3" w:rsidRPr="00F937E3" w:rsidRDefault="00F937E3">
      <w:pPr>
        <w:spacing w:line="236" w:lineRule="exact"/>
        <w:sectPr w:rsidR="00F937E3" w:rsidRPr="00F937E3">
          <w:pgSz w:w="11910" w:h="16840"/>
          <w:pgMar w:top="880" w:right="680" w:bottom="280" w:left="740" w:header="708" w:footer="708" w:gutter="0"/>
          <w:cols w:space="708"/>
        </w:sectPr>
      </w:pPr>
    </w:p>
    <w:p w:rsidR="001F5786" w:rsidRDefault="001F5786" w:rsidP="003C169E">
      <w:pPr>
        <w:pStyle w:val="Tekstpodstawowy"/>
        <w:spacing w:before="35"/>
      </w:pPr>
    </w:p>
    <w:sectPr w:rsidR="001F5786">
      <w:type w:val="continuous"/>
      <w:pgSz w:w="11910" w:h="16840"/>
      <w:pgMar w:top="660" w:right="680" w:bottom="280" w:left="740" w:header="708" w:footer="708" w:gutter="0"/>
      <w:cols w:num="2" w:space="708" w:equalWidth="0">
        <w:col w:w="904" w:space="40"/>
        <w:col w:w="95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IDFont+F5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4E75"/>
    <w:multiLevelType w:val="hybridMultilevel"/>
    <w:tmpl w:val="E4FE9D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C64B6"/>
    <w:multiLevelType w:val="hybridMultilevel"/>
    <w:tmpl w:val="E42CF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573EF"/>
    <w:multiLevelType w:val="hybridMultilevel"/>
    <w:tmpl w:val="E9ACF3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84874"/>
    <w:multiLevelType w:val="hybridMultilevel"/>
    <w:tmpl w:val="F782B6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1570C"/>
    <w:multiLevelType w:val="hybridMultilevel"/>
    <w:tmpl w:val="F44EE75A"/>
    <w:lvl w:ilvl="0" w:tplc="FC726BE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B5197E"/>
    <w:multiLevelType w:val="hybridMultilevel"/>
    <w:tmpl w:val="F44EE75A"/>
    <w:lvl w:ilvl="0" w:tplc="FC726BE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86"/>
    <w:rsid w:val="000C6742"/>
    <w:rsid w:val="00172B32"/>
    <w:rsid w:val="001A5CDE"/>
    <w:rsid w:val="001F5786"/>
    <w:rsid w:val="0025751C"/>
    <w:rsid w:val="00261599"/>
    <w:rsid w:val="003C169E"/>
    <w:rsid w:val="004179AF"/>
    <w:rsid w:val="00481089"/>
    <w:rsid w:val="004A4A28"/>
    <w:rsid w:val="004D1CE3"/>
    <w:rsid w:val="005F7E1D"/>
    <w:rsid w:val="007A7004"/>
    <w:rsid w:val="00842C95"/>
    <w:rsid w:val="008733FA"/>
    <w:rsid w:val="00881FF8"/>
    <w:rsid w:val="00915101"/>
    <w:rsid w:val="00C02A8E"/>
    <w:rsid w:val="00C3421E"/>
    <w:rsid w:val="00C734B0"/>
    <w:rsid w:val="00CD0D02"/>
    <w:rsid w:val="00D65D10"/>
    <w:rsid w:val="00D70F39"/>
    <w:rsid w:val="00DC1FCE"/>
    <w:rsid w:val="00DF7E3D"/>
    <w:rsid w:val="00E953DD"/>
    <w:rsid w:val="00F9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1"/>
    <w:qFormat/>
    <w:pPr>
      <w:ind w:left="61"/>
      <w:outlineLvl w:val="0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</w:style>
  <w:style w:type="paragraph" w:styleId="Akapitzlist">
    <w:name w:val="List Paragraph"/>
    <w:basedOn w:val="Normalny"/>
    <w:uiPriority w:val="34"/>
    <w:qFormat/>
  </w:style>
  <w:style w:type="paragraph" w:customStyle="1" w:styleId="TableParagraph">
    <w:name w:val="Table Paragraph"/>
    <w:basedOn w:val="Normalny"/>
    <w:uiPriority w:val="1"/>
    <w:qFormat/>
    <w:pPr>
      <w:jc w:val="center"/>
    </w:pPr>
  </w:style>
  <w:style w:type="character" w:styleId="Tekstzastpczy">
    <w:name w:val="Placeholder Text"/>
    <w:basedOn w:val="Domylnaczcionkaakapitu"/>
    <w:uiPriority w:val="99"/>
    <w:semiHidden/>
    <w:rsid w:val="00E953D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53D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53DD"/>
    <w:rPr>
      <w:rFonts w:ascii="Tahoma" w:eastAsia="Times New Roman" w:hAnsi="Tahoma" w:cs="Tahoma"/>
      <w:sz w:val="16"/>
      <w:szCs w:val="16"/>
      <w:lang w:val="pl-PL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842C95"/>
    <w:rPr>
      <w:rFonts w:ascii="Times New Roman" w:eastAsia="Times New Roman" w:hAnsi="Times New Roman" w:cs="Times New Roman"/>
      <w:lang w:val="pl-PL"/>
    </w:rPr>
  </w:style>
  <w:style w:type="table" w:styleId="Tabela-Siatka">
    <w:name w:val="Table Grid"/>
    <w:basedOn w:val="Standardowy"/>
    <w:uiPriority w:val="59"/>
    <w:rsid w:val="001A5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1"/>
    <w:qFormat/>
    <w:pPr>
      <w:ind w:left="61"/>
      <w:outlineLvl w:val="0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</w:style>
  <w:style w:type="paragraph" w:styleId="Akapitzlist">
    <w:name w:val="List Paragraph"/>
    <w:basedOn w:val="Normalny"/>
    <w:uiPriority w:val="34"/>
    <w:qFormat/>
  </w:style>
  <w:style w:type="paragraph" w:customStyle="1" w:styleId="TableParagraph">
    <w:name w:val="Table Paragraph"/>
    <w:basedOn w:val="Normalny"/>
    <w:uiPriority w:val="1"/>
    <w:qFormat/>
    <w:pPr>
      <w:jc w:val="center"/>
    </w:pPr>
  </w:style>
  <w:style w:type="character" w:styleId="Tekstzastpczy">
    <w:name w:val="Placeholder Text"/>
    <w:basedOn w:val="Domylnaczcionkaakapitu"/>
    <w:uiPriority w:val="99"/>
    <w:semiHidden/>
    <w:rsid w:val="00E953D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53D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53DD"/>
    <w:rPr>
      <w:rFonts w:ascii="Tahoma" w:eastAsia="Times New Roman" w:hAnsi="Tahoma" w:cs="Tahoma"/>
      <w:sz w:val="16"/>
      <w:szCs w:val="16"/>
      <w:lang w:val="pl-PL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842C95"/>
    <w:rPr>
      <w:rFonts w:ascii="Times New Roman" w:eastAsia="Times New Roman" w:hAnsi="Times New Roman" w:cs="Times New Roman"/>
      <w:lang w:val="pl-PL"/>
    </w:rPr>
  </w:style>
  <w:style w:type="table" w:styleId="Tabela-Siatka">
    <w:name w:val="Table Grid"/>
    <w:basedOn w:val="Standardowy"/>
    <w:uiPriority w:val="59"/>
    <w:rsid w:val="001A5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Microsoft Word - PrzykÅ‡ad Kol 2</vt:lpstr>
    </vt:vector>
  </TitlesOfParts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PrzykÅ‡ad Kol 2</dc:title>
  <dc:creator>Andrzej</dc:creator>
  <cp:lastModifiedBy>Jerzy Klamka</cp:lastModifiedBy>
  <cp:revision>2</cp:revision>
  <dcterms:created xsi:type="dcterms:W3CDTF">2021-01-26T09:22:00Z</dcterms:created>
  <dcterms:modified xsi:type="dcterms:W3CDTF">2021-01-26T09:22:00Z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2021-01-22T00:00:00Z</vt:filetime>
  </property>
</Properties>
</file>