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0AE9C" w14:textId="429803F4" w:rsidR="007B6107" w:rsidRPr="008E1F98" w:rsidRDefault="006B675C">
      <w:pPr>
        <w:rPr>
          <w:rFonts w:cstheme="minorHAnsi"/>
          <w:b/>
          <w:sz w:val="20"/>
          <w:szCs w:val="20"/>
        </w:rPr>
      </w:pPr>
      <w:proofErr w:type="spellStart"/>
      <w:r w:rsidRPr="008E1F98">
        <w:rPr>
          <w:rFonts w:cstheme="minorHAnsi"/>
          <w:b/>
          <w:sz w:val="20"/>
          <w:szCs w:val="20"/>
        </w:rPr>
        <w:t>Turtle</w:t>
      </w:r>
      <w:proofErr w:type="spellEnd"/>
      <w:r w:rsidRPr="008E1F98">
        <w:rPr>
          <w:rFonts w:cstheme="minorHAnsi"/>
          <w:b/>
          <w:sz w:val="20"/>
          <w:szCs w:val="20"/>
        </w:rPr>
        <w:t xml:space="preserve"> </w:t>
      </w:r>
      <w:proofErr w:type="spellStart"/>
      <w:r w:rsidRPr="008E1F98">
        <w:rPr>
          <w:rFonts w:cstheme="minorHAnsi"/>
          <w:b/>
          <w:sz w:val="20"/>
          <w:szCs w:val="20"/>
        </w:rPr>
        <w:t>Pays</w:t>
      </w:r>
      <w:proofErr w:type="spellEnd"/>
      <w:r w:rsidRPr="008E1F98">
        <w:rPr>
          <w:rFonts w:cstheme="minorHAnsi"/>
          <w:b/>
          <w:sz w:val="20"/>
          <w:szCs w:val="20"/>
        </w:rPr>
        <w:t xml:space="preserve"> integritetspolicy</w:t>
      </w:r>
      <w:r w:rsidR="008E1F98">
        <w:rPr>
          <w:rFonts w:cstheme="minorHAnsi"/>
          <w:b/>
          <w:sz w:val="20"/>
          <w:szCs w:val="20"/>
        </w:rPr>
        <w:t xml:space="preserve"> </w:t>
      </w:r>
    </w:p>
    <w:p w14:paraId="69549FA3" w14:textId="288AA9F1" w:rsidR="006B675C" w:rsidRPr="008E1F98" w:rsidRDefault="006B675C">
      <w:pPr>
        <w:rPr>
          <w:rFonts w:cstheme="minorHAnsi"/>
          <w:sz w:val="20"/>
          <w:szCs w:val="20"/>
        </w:rPr>
      </w:pPr>
      <w:r w:rsidRPr="008E1F98">
        <w:rPr>
          <w:rFonts w:cstheme="minorHAnsi"/>
          <w:sz w:val="20"/>
          <w:szCs w:val="20"/>
        </w:rPr>
        <w:t>Skyddet av ditt privatliv är väldigt viktigt för Turtle Pay. Därför behandlar vi dina perso</w:t>
      </w:r>
      <w:r w:rsidR="005A7CA3" w:rsidRPr="008E1F98">
        <w:rPr>
          <w:rFonts w:cstheme="minorHAnsi"/>
          <w:sz w:val="20"/>
          <w:szCs w:val="20"/>
        </w:rPr>
        <w:t xml:space="preserve">nuppgifter på ett ansvarsfullt och </w:t>
      </w:r>
      <w:r w:rsidRPr="008E1F98">
        <w:rPr>
          <w:rFonts w:cstheme="minorHAnsi"/>
          <w:sz w:val="20"/>
          <w:szCs w:val="20"/>
        </w:rPr>
        <w:t xml:space="preserve">säkert sätt. </w:t>
      </w:r>
    </w:p>
    <w:p w14:paraId="6E7D2FAA" w14:textId="2EA810DF" w:rsidR="006B675C" w:rsidRPr="008E1F98" w:rsidRDefault="00CC7B2F">
      <w:pPr>
        <w:rPr>
          <w:rFonts w:cstheme="minorHAnsi"/>
          <w:sz w:val="20"/>
          <w:szCs w:val="20"/>
        </w:rPr>
      </w:pPr>
      <w:r>
        <w:rPr>
          <w:rFonts w:cstheme="minorHAnsi"/>
          <w:sz w:val="20"/>
          <w:szCs w:val="20"/>
        </w:rPr>
        <w:t>I detta dokument</w:t>
      </w:r>
      <w:r w:rsidR="006B675C" w:rsidRPr="008E1F98">
        <w:rPr>
          <w:rFonts w:cstheme="minorHAnsi"/>
          <w:sz w:val="20"/>
          <w:szCs w:val="20"/>
        </w:rPr>
        <w:t xml:space="preserve"> hittar du information om hur vi samlar in, använder och sparar dina personuppgifter samt vilka rättigheter du har.</w:t>
      </w:r>
    </w:p>
    <w:p w14:paraId="17A8A3AA" w14:textId="77777777" w:rsidR="006B675C" w:rsidRPr="008E1F98" w:rsidRDefault="006B675C">
      <w:pPr>
        <w:rPr>
          <w:rFonts w:cstheme="minorHAnsi"/>
          <w:b/>
          <w:sz w:val="20"/>
          <w:szCs w:val="20"/>
        </w:rPr>
      </w:pPr>
      <w:r w:rsidRPr="008E1F98">
        <w:rPr>
          <w:rFonts w:cstheme="minorHAnsi"/>
          <w:b/>
          <w:sz w:val="20"/>
          <w:szCs w:val="20"/>
        </w:rPr>
        <w:t>Dina personuppgifter</w:t>
      </w:r>
    </w:p>
    <w:p w14:paraId="3B9B7984" w14:textId="27ED1EF0"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 xml:space="preserve">Turtle Pay behandlar de personuppgifter som du lämnar till oss genom en intresseanmälan och/eller ansökan för att du ska kunna ingå avtal med oss men också för att vi ska kunna administrera och fullgöra sådana avtal. Dessutom behandlas uppgifter som genereras genom att du som kund använder våra produkter och tjänster. </w:t>
      </w:r>
      <w:r w:rsidR="00144BCF" w:rsidRPr="007D22C5">
        <w:rPr>
          <w:rFonts w:eastAsia="Times New Roman" w:cstheme="minorHAnsi"/>
          <w:sz w:val="20"/>
          <w:szCs w:val="20"/>
          <w:lang w:eastAsia="sv-SE"/>
        </w:rPr>
        <w:t xml:space="preserve">Detta gäller även personuppgifter som du lämnar för familjemedlemmar eller andra personer genom t.ex. en intresseanmälan och/eller ansökan, varför du ska upplysa dessa personer om att de omfattas av </w:t>
      </w:r>
      <w:proofErr w:type="spellStart"/>
      <w:r w:rsidR="00144BCF" w:rsidRPr="007D22C5">
        <w:rPr>
          <w:rFonts w:eastAsia="Times New Roman" w:cstheme="minorHAnsi"/>
          <w:sz w:val="20"/>
          <w:szCs w:val="20"/>
          <w:lang w:eastAsia="sv-SE"/>
        </w:rPr>
        <w:t>Turtle</w:t>
      </w:r>
      <w:proofErr w:type="spellEnd"/>
      <w:r w:rsidR="00144BCF" w:rsidRPr="007D22C5">
        <w:rPr>
          <w:rFonts w:eastAsia="Times New Roman" w:cstheme="minorHAnsi"/>
          <w:sz w:val="20"/>
          <w:szCs w:val="20"/>
          <w:lang w:eastAsia="sv-SE"/>
        </w:rPr>
        <w:t xml:space="preserve"> </w:t>
      </w:r>
      <w:proofErr w:type="spellStart"/>
      <w:r w:rsidR="00144BCF" w:rsidRPr="007D22C5">
        <w:rPr>
          <w:rFonts w:eastAsia="Times New Roman" w:cstheme="minorHAnsi"/>
          <w:sz w:val="20"/>
          <w:szCs w:val="20"/>
          <w:lang w:eastAsia="sv-SE"/>
        </w:rPr>
        <w:t>Pays</w:t>
      </w:r>
      <w:proofErr w:type="spellEnd"/>
      <w:r w:rsidR="00144BCF" w:rsidRPr="007D22C5">
        <w:rPr>
          <w:rFonts w:eastAsia="Times New Roman" w:cstheme="minorHAnsi"/>
          <w:sz w:val="20"/>
          <w:szCs w:val="20"/>
          <w:lang w:eastAsia="sv-SE"/>
        </w:rPr>
        <w:t xml:space="preserve"> integritetspolicy. </w:t>
      </w:r>
      <w:r w:rsidRPr="007D22C5">
        <w:rPr>
          <w:rFonts w:eastAsia="Times New Roman" w:cstheme="minorHAnsi"/>
          <w:sz w:val="20"/>
          <w:szCs w:val="20"/>
          <w:lang w:eastAsia="sv-SE"/>
        </w:rPr>
        <w:t xml:space="preserve">Vi </w:t>
      </w:r>
      <w:r w:rsidRPr="008E1F98">
        <w:rPr>
          <w:rFonts w:eastAsia="Times New Roman" w:cstheme="minorHAnsi"/>
          <w:sz w:val="20"/>
          <w:szCs w:val="20"/>
          <w:lang w:eastAsia="sv-SE"/>
        </w:rPr>
        <w:t xml:space="preserve">kan komma att spela in telefonsamtal och spara och/eller dokumentera din kommunikation med oss, även digital sådan. </w:t>
      </w:r>
    </w:p>
    <w:p w14:paraId="56917EBD" w14:textId="77777777" w:rsidR="006B675C" w:rsidRPr="008E1F98" w:rsidRDefault="006B675C" w:rsidP="006B675C">
      <w:pPr>
        <w:spacing w:before="100" w:beforeAutospacing="1" w:after="100" w:afterAutospacing="1" w:line="240" w:lineRule="auto"/>
        <w:rPr>
          <w:rFonts w:eastAsia="Times New Roman" w:cstheme="minorHAnsi"/>
          <w:b/>
          <w:sz w:val="20"/>
          <w:szCs w:val="20"/>
          <w:lang w:eastAsia="sv-SE"/>
        </w:rPr>
      </w:pPr>
      <w:r w:rsidRPr="008E1F98">
        <w:rPr>
          <w:rFonts w:eastAsia="Times New Roman" w:cstheme="minorHAnsi"/>
          <w:b/>
          <w:sz w:val="20"/>
          <w:szCs w:val="20"/>
          <w:lang w:eastAsia="sv-SE"/>
        </w:rPr>
        <w:t>De kategorier av personuppgifter vi främst samlar in är:</w:t>
      </w:r>
    </w:p>
    <w:p w14:paraId="73A108E2" w14:textId="72FBC5B5" w:rsidR="0024488B" w:rsidRPr="008E1F98" w:rsidRDefault="006B675C" w:rsidP="0024488B">
      <w:pPr>
        <w:numPr>
          <w:ilvl w:val="0"/>
          <w:numId w:val="1"/>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Identifieringsuppgifter:</w:t>
      </w:r>
      <w:r w:rsidRPr="008E1F98">
        <w:rPr>
          <w:rFonts w:eastAsia="Times New Roman" w:cstheme="minorHAnsi"/>
          <w:sz w:val="20"/>
          <w:szCs w:val="20"/>
          <w:lang w:eastAsia="sv-SE"/>
        </w:rPr>
        <w:t xml:space="preserve"> exempelvis namn och personnummer. Dessutom är vi skyldiga att samla in dokumentation för att verifiera riktigheten i uppgifterna såsom genom kopia av en ID-handling (t.ex. pass eller körkort).</w:t>
      </w:r>
      <w:r w:rsidR="0024488B" w:rsidRPr="008E1F98">
        <w:rPr>
          <w:rFonts w:eastAsia="Times New Roman" w:cstheme="minorHAnsi"/>
          <w:sz w:val="20"/>
          <w:szCs w:val="20"/>
          <w:lang w:eastAsia="sv-SE"/>
        </w:rPr>
        <w:t xml:space="preserve"> </w:t>
      </w:r>
      <w:r w:rsidR="0024488B" w:rsidRPr="008E1F98">
        <w:rPr>
          <w:rFonts w:cstheme="minorHAnsi"/>
          <w:sz w:val="20"/>
          <w:szCs w:val="20"/>
        </w:rPr>
        <w:t xml:space="preserve">Vi kommer bara att behandla ditt personnummer när det är klart motiverat med hänsyn till ändamålet, nödvändigt för säker identifiering eller om det finns något annat beaktansvärt skäl. Vi minimerar alltid användandet av ditt personnummer i så stor utsträckning som möjligt genom att, i de fall det är tillräckligt, istället använda ditt födelsenummer. </w:t>
      </w:r>
    </w:p>
    <w:p w14:paraId="7CA20A5B" w14:textId="5BA01434" w:rsidR="006B675C" w:rsidRPr="008E1F98" w:rsidRDefault="006B675C" w:rsidP="006B675C">
      <w:pPr>
        <w:numPr>
          <w:ilvl w:val="0"/>
          <w:numId w:val="1"/>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Kontaktuppgifter:</w:t>
      </w:r>
      <w:r w:rsidRPr="008E1F98">
        <w:rPr>
          <w:rFonts w:eastAsia="Times New Roman" w:cstheme="minorHAnsi"/>
          <w:sz w:val="20"/>
          <w:szCs w:val="20"/>
          <w:lang w:eastAsia="sv-SE"/>
        </w:rPr>
        <w:t xml:space="preserve"> exempelvis adressuppgifter (post och e-post), telefonnummer och </w:t>
      </w:r>
      <w:r w:rsidR="005A7CA3" w:rsidRPr="008E1F98">
        <w:rPr>
          <w:rFonts w:eastAsia="Times New Roman" w:cstheme="minorHAnsi"/>
          <w:sz w:val="20"/>
          <w:szCs w:val="20"/>
          <w:lang w:eastAsia="sv-SE"/>
        </w:rPr>
        <w:t>det språk som du valt att Turtle Pay</w:t>
      </w:r>
      <w:r w:rsidRPr="008E1F98">
        <w:rPr>
          <w:rFonts w:eastAsia="Times New Roman" w:cstheme="minorHAnsi"/>
          <w:sz w:val="20"/>
          <w:szCs w:val="20"/>
          <w:lang w:eastAsia="sv-SE"/>
        </w:rPr>
        <w:t xml:space="preserve"> kommunicerar med dig på.</w:t>
      </w:r>
    </w:p>
    <w:p w14:paraId="6F743479" w14:textId="77777777" w:rsidR="006B675C" w:rsidRPr="008E1F98" w:rsidRDefault="006B675C" w:rsidP="006B675C">
      <w:pPr>
        <w:numPr>
          <w:ilvl w:val="0"/>
          <w:numId w:val="1"/>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 xml:space="preserve">Ekonomiska förhållanden: </w:t>
      </w:r>
      <w:r w:rsidRPr="008E1F98">
        <w:rPr>
          <w:rFonts w:eastAsia="Times New Roman" w:cstheme="minorHAnsi"/>
          <w:sz w:val="20"/>
          <w:szCs w:val="20"/>
          <w:lang w:eastAsia="sv-SE"/>
        </w:rPr>
        <w:t>exempelvis uppgift om inkomster, tillgångar och skulder, anställning, hushåll, relationer till juridiska personer m.fl.</w:t>
      </w:r>
    </w:p>
    <w:p w14:paraId="580E0A0E" w14:textId="77777777" w:rsidR="006B675C" w:rsidRPr="008E1F98" w:rsidRDefault="006B675C" w:rsidP="006B675C">
      <w:pPr>
        <w:numPr>
          <w:ilvl w:val="0"/>
          <w:numId w:val="1"/>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Kravspecifika uppgifter för finanssektorn:</w:t>
      </w:r>
      <w:r w:rsidRPr="008E1F98">
        <w:rPr>
          <w:rFonts w:eastAsia="Times New Roman" w:cstheme="minorHAnsi"/>
          <w:sz w:val="20"/>
          <w:szCs w:val="20"/>
          <w:lang w:eastAsia="sv-SE"/>
        </w:rPr>
        <w:t xml:space="preserve"> exempelvis uppgifter för att bekämpa penningtvätt och finansiering av terrorism samt skyldighet till ingående kundkännedom (bl.a. KYC).</w:t>
      </w:r>
    </w:p>
    <w:p w14:paraId="2DA49DEB"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Personuppgifter som vi samlar in från andra:</w:t>
      </w:r>
    </w:p>
    <w:p w14:paraId="1F4B0A41" w14:textId="77777777" w:rsidR="006B675C" w:rsidRPr="008E1F98" w:rsidRDefault="006B675C" w:rsidP="006B675C">
      <w:pPr>
        <w:numPr>
          <w:ilvl w:val="0"/>
          <w:numId w:val="2"/>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Uppgifter från myndighetsregister exempelvis för löpande uppdateringar av adresslistor.</w:t>
      </w:r>
    </w:p>
    <w:p w14:paraId="1CD516D7" w14:textId="77777777" w:rsidR="006B675C" w:rsidRPr="008E1F98" w:rsidRDefault="006B675C" w:rsidP="006B675C">
      <w:pPr>
        <w:numPr>
          <w:ilvl w:val="0"/>
          <w:numId w:val="2"/>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Uppgifter från kreditupplysningsföretag och andra informationsleverantörer.</w:t>
      </w:r>
    </w:p>
    <w:p w14:paraId="35D9E490" w14:textId="77777777" w:rsidR="006B675C" w:rsidRPr="008E1F98" w:rsidRDefault="006B675C" w:rsidP="006B675C">
      <w:pPr>
        <w:numPr>
          <w:ilvl w:val="0"/>
          <w:numId w:val="2"/>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Uppgifter från nationella och internationella sanktionslistor för att granska och förhindra att verksamheten utnyttjas för penningtvättsyften.</w:t>
      </w:r>
    </w:p>
    <w:p w14:paraId="03223378"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Turtle Pay behandlar dina personuppgifter främst för:</w:t>
      </w:r>
    </w:p>
    <w:p w14:paraId="521D3D30"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Förberedelse och administration av avtal (fullgörande av avtal)</w:t>
      </w:r>
    </w:p>
    <w:p w14:paraId="46C135ED"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Huvudsakligen samlar Turtle Pay in, kontrollerar och registrerar de uppgifter som krävs för att ingå avtal med dig samt för att dokumentera, administrera och fullgöra sådana avtal. Behandling av dessa personuppgifter är därför en förutsättning för att Turtle Pay ska kunna ingå avtal med dig.</w:t>
      </w:r>
    </w:p>
    <w:p w14:paraId="3CFF36DA" w14:textId="77777777" w:rsidR="008E1F98" w:rsidRPr="008E1F98" w:rsidRDefault="008E1F98">
      <w:pPr>
        <w:rPr>
          <w:rFonts w:eastAsia="Times New Roman" w:cstheme="minorHAnsi"/>
          <w:b/>
          <w:bCs/>
          <w:sz w:val="20"/>
          <w:szCs w:val="20"/>
          <w:lang w:eastAsia="sv-SE"/>
        </w:rPr>
      </w:pPr>
      <w:r w:rsidRPr="008E1F98">
        <w:rPr>
          <w:rFonts w:eastAsia="Times New Roman" w:cstheme="minorHAnsi"/>
          <w:b/>
          <w:bCs/>
          <w:sz w:val="20"/>
          <w:szCs w:val="20"/>
          <w:lang w:eastAsia="sv-SE"/>
        </w:rPr>
        <w:br w:type="page"/>
      </w:r>
    </w:p>
    <w:p w14:paraId="7D3EAD9F" w14:textId="4877F502"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lastRenderedPageBreak/>
        <w:t>Uppfylla förpliktelser enligt lag, annan författning eller myndigheter (rättslig förpliktelse)</w:t>
      </w:r>
    </w:p>
    <w:p w14:paraId="68979582"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 samband med och utöver förberedelse och administration av avtal sker också behandling av personuppgifter som krävs för att Turtle Pay ska kunna uppfylla sina förpliktelser enligt lag, annan författning eller myndighetsbeslut.</w:t>
      </w:r>
    </w:p>
    <w:p w14:paraId="1A4F9A09"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Exempel på behandlingar som Turtle Pay gör till följd av rättsliga förpliktelser:</w:t>
      </w:r>
    </w:p>
    <w:p w14:paraId="7AD4FDC5"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 Bokföringslagstiftning.</w:t>
      </w:r>
    </w:p>
    <w:p w14:paraId="581858BD"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(ii) Åtgärder för att förhindra, upptäcka och utreda penningtvätt, bedrägeri och finansiering av terrorism.</w:t>
      </w:r>
    </w:p>
    <w:p w14:paraId="39113356"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(iii) Kontroll mot sanktionslistor.</w:t>
      </w:r>
    </w:p>
    <w:p w14:paraId="63EB3A90"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(iv) Rapportering till skatte-, polis- och indrivningsmyndigheten samt till Finansinspektionen och andra svenska och utländska myndigheter.</w:t>
      </w:r>
    </w:p>
    <w:p w14:paraId="52329BB9"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(v) Uppfylla lagstiftning angående riskhantering, även behandling av uppgifter om kredittagare och kvalitetsbedömning av krediter för kapitaltäckningsändamål.</w:t>
      </w:r>
    </w:p>
    <w:p w14:paraId="7A8CFA3F"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(vi) Uppfylla lagstiftning angående betaltjänster.</w:t>
      </w:r>
    </w:p>
    <w:p w14:paraId="0D692E43" w14:textId="77777777" w:rsidR="006B675C" w:rsidRPr="008E1F98" w:rsidRDefault="006B675C" w:rsidP="006B675C">
      <w:pPr>
        <w:numPr>
          <w:ilvl w:val="0"/>
          <w:numId w:val="3"/>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(vii) Uppfylla särskild lagstiftning, såsom värdepapperstjänster och bostadskrediter.</w:t>
      </w:r>
    </w:p>
    <w:p w14:paraId="17207F0F"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b/>
          <w:bCs/>
          <w:sz w:val="20"/>
          <w:szCs w:val="20"/>
          <w:lang w:eastAsia="sv-SE"/>
        </w:rPr>
        <w:t>Analyser, marknadsföring samt tjänste- och produktutveckling (berättigat intresse)</w:t>
      </w:r>
    </w:p>
    <w:p w14:paraId="54B71733"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Turtle Pay behandlar personuppgifter när dessa är nödvändiga för ett ändamål vi genom intresseavvägning bedömt väger tyngre än dina intressen. Genom en sådan intresseavvägning kan vi behandla dina personuppgifter för marknads- och kundanalyser samt för tjänste- och produktutveckling. Analyserna görs dels i syfte att förbättra vårt utbud och samt för att marknadsföra det. Dessutom kan vissa kundanalyser användas för att upptäcka och motverka bedrägerier.</w:t>
      </w:r>
    </w:p>
    <w:p w14:paraId="0F01D493"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Vi kan också behandla dina uppgifter för att kunna ge dig erbjudanden som är personliga och potentiellt intressanta för dig. För kundanalyser i marknadsföringssyfte har Turtle Pay ett berättigat intresse av att använda profilering.</w:t>
      </w:r>
    </w:p>
    <w:p w14:paraId="5444C519" w14:textId="77777777" w:rsidR="006B675C" w:rsidRPr="008E1F98" w:rsidRDefault="006B675C" w:rsidP="006B675C">
      <w:pPr>
        <w:spacing w:before="100" w:beforeAutospacing="1" w:after="100" w:afterAutospacing="1" w:line="240" w:lineRule="auto"/>
        <w:rPr>
          <w:rFonts w:eastAsia="Times New Roman" w:cstheme="minorHAnsi"/>
          <w:b/>
          <w:sz w:val="20"/>
          <w:szCs w:val="20"/>
          <w:lang w:eastAsia="sv-SE"/>
        </w:rPr>
      </w:pPr>
      <w:r w:rsidRPr="008E1F98">
        <w:rPr>
          <w:rFonts w:eastAsia="Times New Roman" w:cstheme="minorHAnsi"/>
          <w:b/>
          <w:sz w:val="20"/>
          <w:szCs w:val="20"/>
          <w:lang w:eastAsia="sv-SE"/>
        </w:rPr>
        <w:t>Delning av personuppgifter</w:t>
      </w:r>
    </w:p>
    <w:p w14:paraId="3FDCB215" w14:textId="50909516" w:rsidR="00072B80" w:rsidRPr="008E1F98" w:rsidRDefault="006B675C" w:rsidP="0024488B">
      <w:pPr>
        <w:pStyle w:val="CommentText"/>
        <w:rPr>
          <w:rFonts w:cstheme="minorHAnsi"/>
        </w:rPr>
      </w:pPr>
      <w:r w:rsidRPr="008E1F98">
        <w:rPr>
          <w:rFonts w:cstheme="minorHAnsi"/>
        </w:rPr>
        <w:t>Dina personuppgifter kan också komma att bli behandlade av en av våra samarbetspartners och inför det säkerställer vi alltid att delandet av uppgifterna sker inom ramen för gällande sekretessförpliktelser. Sådana tjänster är exempelvis Upplysningscentralen (UC), Bankgirocentralen (BGC) sa</w:t>
      </w:r>
      <w:r w:rsidR="00624350" w:rsidRPr="008E1F98">
        <w:rPr>
          <w:rFonts w:cstheme="minorHAnsi"/>
        </w:rPr>
        <w:t>mt Finansiell ID-teknik (</w:t>
      </w:r>
      <w:proofErr w:type="spellStart"/>
      <w:r w:rsidRPr="008E1F98">
        <w:rPr>
          <w:rFonts w:cstheme="minorHAnsi"/>
        </w:rPr>
        <w:t>BankID</w:t>
      </w:r>
      <w:proofErr w:type="spellEnd"/>
      <w:r w:rsidRPr="008E1F98">
        <w:rPr>
          <w:rFonts w:cstheme="minorHAnsi"/>
        </w:rPr>
        <w:t>) som behandlar dina personuppgifter för att vi ska kunna fullgöra vårt avtal med dig eller med stöd av vårt berättigade intresse.</w:t>
      </w:r>
      <w:r w:rsidR="0024488B" w:rsidRPr="008E1F98">
        <w:rPr>
          <w:rFonts w:cstheme="minorHAnsi"/>
        </w:rPr>
        <w:t xml:space="preserve"> </w:t>
      </w:r>
    </w:p>
    <w:p w14:paraId="6D4A24AC" w14:textId="10A896E4" w:rsidR="006B675C" w:rsidRPr="008E1F98" w:rsidRDefault="0024488B" w:rsidP="0024488B">
      <w:pPr>
        <w:pStyle w:val="CommentText"/>
        <w:rPr>
          <w:rFonts w:cstheme="minorHAnsi"/>
        </w:rPr>
      </w:pPr>
      <w:r w:rsidRPr="008E1F98">
        <w:rPr>
          <w:rFonts w:cstheme="minorHAnsi"/>
        </w:rPr>
        <w:t xml:space="preserve">Personuppgiftsbiträdesavtal eller dylikt har upprättats med de externa parter som behandlar personuppgifter för </w:t>
      </w:r>
      <w:proofErr w:type="spellStart"/>
      <w:r w:rsidRPr="008E1F98">
        <w:rPr>
          <w:rFonts w:cstheme="minorHAnsi"/>
        </w:rPr>
        <w:t>Turtle</w:t>
      </w:r>
      <w:proofErr w:type="spellEnd"/>
      <w:r w:rsidRPr="008E1F98">
        <w:rPr>
          <w:rFonts w:cstheme="minorHAnsi"/>
        </w:rPr>
        <w:t xml:space="preserve"> </w:t>
      </w:r>
      <w:proofErr w:type="spellStart"/>
      <w:r w:rsidRPr="008E1F98">
        <w:rPr>
          <w:rFonts w:cstheme="minorHAnsi"/>
        </w:rPr>
        <w:t>Pays</w:t>
      </w:r>
      <w:proofErr w:type="spellEnd"/>
      <w:r w:rsidRPr="008E1F98">
        <w:rPr>
          <w:rFonts w:cstheme="minorHAnsi"/>
        </w:rPr>
        <w:t xml:space="preserve"> räkning.</w:t>
      </w:r>
    </w:p>
    <w:p w14:paraId="506DDD75"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I vissa fall kan vi föra över personuppgifter till länder utanför EU och EES (så kallade tredjeländer) samt till internationella organisationer. Detta gör vi endast under förutsättning att övriga regler i dataskyddsförordningen följs och att någon av nedanstående förutsättningar uppfylls:</w:t>
      </w:r>
    </w:p>
    <w:p w14:paraId="21D5BED4" w14:textId="77777777" w:rsidR="006B675C" w:rsidRPr="008E1F98" w:rsidRDefault="006B675C" w:rsidP="006B675C">
      <w:pPr>
        <w:numPr>
          <w:ilvl w:val="0"/>
          <w:numId w:val="4"/>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EU-kommissionen fattat beslut om att det finns en adekvat skyddsnivå i det aktuella landet.</w:t>
      </w:r>
    </w:p>
    <w:p w14:paraId="20067F05" w14:textId="77777777" w:rsidR="006B675C" w:rsidRPr="008E1F98" w:rsidRDefault="006B675C" w:rsidP="006B675C">
      <w:pPr>
        <w:numPr>
          <w:ilvl w:val="0"/>
          <w:numId w:val="4"/>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Vi har vidtagit andra lämpliga skyddsåtgärder, såsom standardavtalsklausuler eller genom bindande företagsbestämmelser hos våra samarbetspartner (</w:t>
      </w:r>
      <w:proofErr w:type="spellStart"/>
      <w:r w:rsidRPr="008E1F98">
        <w:rPr>
          <w:rFonts w:eastAsia="Times New Roman" w:cstheme="minorHAnsi"/>
          <w:sz w:val="20"/>
          <w:szCs w:val="20"/>
          <w:lang w:eastAsia="sv-SE"/>
        </w:rPr>
        <w:t>sk</w:t>
      </w:r>
      <w:proofErr w:type="spellEnd"/>
      <w:r w:rsidRPr="008E1F98">
        <w:rPr>
          <w:rFonts w:eastAsia="Times New Roman" w:cstheme="minorHAnsi"/>
          <w:sz w:val="20"/>
          <w:szCs w:val="20"/>
          <w:lang w:eastAsia="sv-SE"/>
        </w:rPr>
        <w:t xml:space="preserve">. </w:t>
      </w:r>
      <w:proofErr w:type="spellStart"/>
      <w:r w:rsidRPr="008E1F98">
        <w:rPr>
          <w:rFonts w:eastAsia="Times New Roman" w:cstheme="minorHAnsi"/>
          <w:sz w:val="20"/>
          <w:szCs w:val="20"/>
          <w:lang w:eastAsia="sv-SE"/>
        </w:rPr>
        <w:t>Binding</w:t>
      </w:r>
      <w:proofErr w:type="spellEnd"/>
      <w:r w:rsidRPr="008E1F98">
        <w:rPr>
          <w:rFonts w:eastAsia="Times New Roman" w:cstheme="minorHAnsi"/>
          <w:sz w:val="20"/>
          <w:szCs w:val="20"/>
          <w:lang w:eastAsia="sv-SE"/>
        </w:rPr>
        <w:t xml:space="preserve"> Corporate </w:t>
      </w:r>
      <w:proofErr w:type="spellStart"/>
      <w:r w:rsidRPr="008E1F98">
        <w:rPr>
          <w:rFonts w:eastAsia="Times New Roman" w:cstheme="minorHAnsi"/>
          <w:sz w:val="20"/>
          <w:szCs w:val="20"/>
          <w:lang w:eastAsia="sv-SE"/>
        </w:rPr>
        <w:t>Rules</w:t>
      </w:r>
      <w:proofErr w:type="spellEnd"/>
      <w:r w:rsidRPr="008E1F98">
        <w:rPr>
          <w:rFonts w:eastAsia="Times New Roman" w:cstheme="minorHAnsi"/>
          <w:sz w:val="20"/>
          <w:szCs w:val="20"/>
          <w:lang w:eastAsia="sv-SE"/>
        </w:rPr>
        <w:t xml:space="preserve">, </w:t>
      </w:r>
      <w:proofErr w:type="spellStart"/>
      <w:r w:rsidRPr="008E1F98">
        <w:rPr>
          <w:rFonts w:eastAsia="Times New Roman" w:cstheme="minorHAnsi"/>
          <w:sz w:val="20"/>
          <w:szCs w:val="20"/>
          <w:lang w:eastAsia="sv-SE"/>
        </w:rPr>
        <w:t>BCRs</w:t>
      </w:r>
      <w:proofErr w:type="spellEnd"/>
      <w:r w:rsidRPr="008E1F98">
        <w:rPr>
          <w:rFonts w:eastAsia="Times New Roman" w:cstheme="minorHAnsi"/>
          <w:sz w:val="20"/>
          <w:szCs w:val="20"/>
          <w:lang w:eastAsia="sv-SE"/>
        </w:rPr>
        <w:t>).</w:t>
      </w:r>
    </w:p>
    <w:p w14:paraId="3443988B" w14:textId="77777777" w:rsidR="006B675C" w:rsidRPr="008E1F98" w:rsidRDefault="006B675C" w:rsidP="006B675C">
      <w:pPr>
        <w:numPr>
          <w:ilvl w:val="0"/>
          <w:numId w:val="4"/>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Det finns särskilt tillstånd av tillsynsmyndigheten.</w:t>
      </w:r>
    </w:p>
    <w:p w14:paraId="203FC90A" w14:textId="77777777" w:rsidR="006B675C" w:rsidRPr="008E1F98" w:rsidRDefault="006B675C" w:rsidP="006B675C">
      <w:pPr>
        <w:numPr>
          <w:ilvl w:val="0"/>
          <w:numId w:val="4"/>
        </w:numPr>
        <w:spacing w:before="100" w:beforeAutospacing="1" w:after="100" w:afterAutospacing="1" w:line="240" w:lineRule="auto"/>
        <w:rPr>
          <w:rFonts w:eastAsia="Times New Roman" w:cstheme="minorHAnsi"/>
          <w:sz w:val="20"/>
          <w:szCs w:val="20"/>
          <w:lang w:eastAsia="sv-SE"/>
        </w:rPr>
      </w:pPr>
      <w:r w:rsidRPr="008E1F98">
        <w:rPr>
          <w:rFonts w:eastAsia="Times New Roman" w:cstheme="minorHAnsi"/>
          <w:sz w:val="20"/>
          <w:szCs w:val="20"/>
          <w:lang w:eastAsia="sv-SE"/>
        </w:rPr>
        <w:t>Det på andra grunder är tillåtet enligt gällande dataskyddslagstiftning.</w:t>
      </w:r>
    </w:p>
    <w:p w14:paraId="4A10557B" w14:textId="77777777" w:rsidR="006B675C" w:rsidRPr="008E1F98" w:rsidRDefault="006B675C" w:rsidP="006B675C">
      <w:pPr>
        <w:pStyle w:val="NormalWeb"/>
        <w:rPr>
          <w:rFonts w:asciiTheme="minorHAnsi" w:hAnsiTheme="minorHAnsi" w:cstheme="minorHAnsi"/>
          <w:sz w:val="20"/>
          <w:szCs w:val="20"/>
        </w:rPr>
      </w:pPr>
    </w:p>
    <w:p w14:paraId="11C7C436" w14:textId="77777777" w:rsidR="008E1F98" w:rsidRDefault="008E1F98">
      <w:pPr>
        <w:rPr>
          <w:rFonts w:eastAsia="Times New Roman" w:cstheme="minorHAnsi"/>
          <w:b/>
          <w:sz w:val="20"/>
          <w:szCs w:val="20"/>
          <w:lang w:eastAsia="sv-SE"/>
        </w:rPr>
      </w:pPr>
      <w:r>
        <w:rPr>
          <w:rFonts w:cstheme="minorHAnsi"/>
          <w:b/>
          <w:sz w:val="20"/>
          <w:szCs w:val="20"/>
        </w:rPr>
        <w:br w:type="page"/>
      </w:r>
    </w:p>
    <w:p w14:paraId="6FAC2925" w14:textId="5CDC7D82" w:rsidR="002A65E6" w:rsidRPr="008E1F98" w:rsidRDefault="002A65E6" w:rsidP="002A65E6">
      <w:pPr>
        <w:pStyle w:val="NormalWeb"/>
        <w:rPr>
          <w:rFonts w:asciiTheme="minorHAnsi" w:hAnsiTheme="minorHAnsi" w:cstheme="minorHAnsi"/>
          <w:b/>
          <w:sz w:val="20"/>
          <w:szCs w:val="20"/>
        </w:rPr>
      </w:pPr>
      <w:r w:rsidRPr="008E1F98">
        <w:rPr>
          <w:rFonts w:asciiTheme="minorHAnsi" w:hAnsiTheme="minorHAnsi" w:cstheme="minorHAnsi"/>
          <w:b/>
          <w:sz w:val="20"/>
          <w:szCs w:val="20"/>
        </w:rPr>
        <w:lastRenderedPageBreak/>
        <w:t>Hur länge sparas dina personuppgifter?</w:t>
      </w:r>
    </w:p>
    <w:p w14:paraId="3AB36C00"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Turtle Pay sparar dina personuppgifter endast så länge det är nödvändigt, vilket varierar beroende på uppgiften och vad den används till. Dina personuppgifter kommer att finnas i Turtle Pay under den tid du har ett avtal med oss. Efter det sparas uppgifterna i högst 10 år med hänsyn till regler om preskription.</w:t>
      </w:r>
      <w:r w:rsidRPr="008E1F98">
        <w:rPr>
          <w:rStyle w:val="Strong"/>
          <w:rFonts w:asciiTheme="minorHAnsi" w:eastAsiaTheme="majorEastAsia" w:hAnsiTheme="minorHAnsi" w:cstheme="minorHAnsi"/>
          <w:sz w:val="20"/>
          <w:szCs w:val="20"/>
        </w:rPr>
        <w:t xml:space="preserve"> </w:t>
      </w:r>
      <w:r w:rsidRPr="008E1F98">
        <w:rPr>
          <w:rFonts w:asciiTheme="minorHAnsi" w:hAnsiTheme="minorHAnsi" w:cstheme="minorHAnsi"/>
          <w:sz w:val="20"/>
          <w:szCs w:val="20"/>
        </w:rPr>
        <w:t>I vissa fall kan uppgifterna under en ännu längre tid på grund av lagstiftning om kapitaltäckning som vi måste följa. Andra tider kan också gälla när vi sparar personuppgifter av andra orsaker än på grund av ditt avtal med oss och för att uppfylla gällande lagstiftning, som exempelvis bekämpande av penningtvätt (fem år) och bokföring (sju år).</w:t>
      </w:r>
    </w:p>
    <w:p w14:paraId="104303B6"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Om du inte ingår avtal med oss men ändå lämnat in dina personuppgifter till oss genom exempelvis en ansökan kommer vi att spara uppgifterna i högst 3 månader. I vissa fall kan tiden komma att förlängas exempelvis på grund av penningtvättlagstiftning.</w:t>
      </w:r>
    </w:p>
    <w:p w14:paraId="75F20A12" w14:textId="77777777" w:rsidR="002A65E6" w:rsidRPr="008E1F98" w:rsidRDefault="002A65E6" w:rsidP="006B675C">
      <w:pPr>
        <w:pStyle w:val="NormalWeb"/>
        <w:rPr>
          <w:rFonts w:asciiTheme="minorHAnsi" w:hAnsiTheme="minorHAnsi" w:cstheme="minorHAnsi"/>
          <w:b/>
          <w:sz w:val="20"/>
          <w:szCs w:val="20"/>
        </w:rPr>
      </w:pPr>
      <w:r w:rsidRPr="008E1F98">
        <w:rPr>
          <w:rFonts w:asciiTheme="minorHAnsi" w:hAnsiTheme="minorHAnsi" w:cstheme="minorHAnsi"/>
          <w:b/>
          <w:sz w:val="20"/>
          <w:szCs w:val="20"/>
        </w:rPr>
        <w:t>Dina rättigheter</w:t>
      </w:r>
    </w:p>
    <w:p w14:paraId="61795424"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Du har rätt till information om hur vi behandlar dina uppgifter och kan kontakta oss om du vill utnyttja någon av rättigheterna nedan.</w:t>
      </w:r>
    </w:p>
    <w:p w14:paraId="069DCFCF"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a. Rätt att begära tillgång</w:t>
      </w:r>
    </w:p>
    <w:p w14:paraId="6F39ECCC"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 xml:space="preserve">Du har rätt att få information om dina personuppgifter som behandlas hos oss. I många fall har du redan nu tillgång till dem, exempelvis genom </w:t>
      </w:r>
      <w:proofErr w:type="spellStart"/>
      <w:r w:rsidRPr="008E1F98">
        <w:rPr>
          <w:rFonts w:asciiTheme="minorHAnsi" w:hAnsiTheme="minorHAnsi" w:cstheme="minorHAnsi"/>
          <w:sz w:val="20"/>
          <w:szCs w:val="20"/>
        </w:rPr>
        <w:t>Turtle</w:t>
      </w:r>
      <w:proofErr w:type="spellEnd"/>
      <w:r w:rsidRPr="008E1F98">
        <w:rPr>
          <w:rFonts w:asciiTheme="minorHAnsi" w:hAnsiTheme="minorHAnsi" w:cstheme="minorHAnsi"/>
          <w:sz w:val="20"/>
          <w:szCs w:val="20"/>
        </w:rPr>
        <w:t xml:space="preserve"> </w:t>
      </w:r>
      <w:proofErr w:type="spellStart"/>
      <w:r w:rsidRPr="008E1F98">
        <w:rPr>
          <w:rFonts w:asciiTheme="minorHAnsi" w:hAnsiTheme="minorHAnsi" w:cstheme="minorHAnsi"/>
          <w:sz w:val="20"/>
          <w:szCs w:val="20"/>
        </w:rPr>
        <w:t>Pays</w:t>
      </w:r>
      <w:proofErr w:type="spellEnd"/>
      <w:r w:rsidRPr="008E1F98">
        <w:rPr>
          <w:rFonts w:asciiTheme="minorHAnsi" w:hAnsiTheme="minorHAnsi" w:cstheme="minorHAnsi"/>
          <w:sz w:val="20"/>
          <w:szCs w:val="20"/>
        </w:rPr>
        <w:t xml:space="preserve"> kundportal på www.turtle-pay.com. Du har dessutom rätt att be om specificerade uppgifter om du vill ha något annat än övergripande åtkomst till dina personuppgifter. Rätten till tillgång kan begränsas genom lagstiftning, </w:t>
      </w:r>
      <w:proofErr w:type="spellStart"/>
      <w:r w:rsidRPr="008E1F98">
        <w:rPr>
          <w:rFonts w:asciiTheme="minorHAnsi" w:hAnsiTheme="minorHAnsi" w:cstheme="minorHAnsi"/>
          <w:sz w:val="20"/>
          <w:szCs w:val="20"/>
        </w:rPr>
        <w:t>Turtle</w:t>
      </w:r>
      <w:proofErr w:type="spellEnd"/>
      <w:r w:rsidRPr="008E1F98">
        <w:rPr>
          <w:rFonts w:asciiTheme="minorHAnsi" w:hAnsiTheme="minorHAnsi" w:cstheme="minorHAnsi"/>
          <w:sz w:val="20"/>
          <w:szCs w:val="20"/>
        </w:rPr>
        <w:t xml:space="preserve"> </w:t>
      </w:r>
      <w:proofErr w:type="spellStart"/>
      <w:r w:rsidRPr="008E1F98">
        <w:rPr>
          <w:rFonts w:asciiTheme="minorHAnsi" w:hAnsiTheme="minorHAnsi" w:cstheme="minorHAnsi"/>
          <w:sz w:val="20"/>
          <w:szCs w:val="20"/>
        </w:rPr>
        <w:t>Pays</w:t>
      </w:r>
      <w:proofErr w:type="spellEnd"/>
      <w:r w:rsidRPr="008E1F98">
        <w:rPr>
          <w:rFonts w:asciiTheme="minorHAnsi" w:hAnsiTheme="minorHAnsi" w:cstheme="minorHAnsi"/>
          <w:sz w:val="20"/>
          <w:szCs w:val="20"/>
        </w:rPr>
        <w:t xml:space="preserve"> skyddade affärsverksamhet och för att värna om någon annans rättigheter.</w:t>
      </w:r>
    </w:p>
    <w:p w14:paraId="1C3E3B95"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b. Rätt att begära rättelse</w:t>
      </w:r>
    </w:p>
    <w:p w14:paraId="1A808525"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Du har rätt kontakta oss för att begära rättelse av felaktiga eller komplettering av ofullständiga personuppgifter, om inte detta begränsas i lagstiftning eller annan reglering.</w:t>
      </w:r>
    </w:p>
    <w:p w14:paraId="4F8090E4"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c. Rätt att begära radering</w:t>
      </w:r>
    </w:p>
    <w:p w14:paraId="12435A5D"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Du har rätt att få dina personuppgifter raderade om det inte finns andra hinder i gällande lagstiftning för finanssektorn eller i avtalsförhållandet, inbegripet exempelvis preskriptionstider och hantering av rättsliga anspråk.</w:t>
      </w:r>
    </w:p>
    <w:p w14:paraId="3CEE6BF7"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d. Rätt att begära begränsad behandling</w:t>
      </w:r>
    </w:p>
    <w:p w14:paraId="21B0B5D4"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Du kan i vissa fall begära att vi begränsar behandlingen av dina personuppgifter. Det kan du göra om du anser att personuppgifterna inte är korrekta, behandlingen av dem saknar rättslig grund eller om du invänt mot en behandling (se nedan). Exempelvis kan behandlingen begränsas till endast lagring av dina personuppgifter eller begränsas under tiden som vi granskar om vårt berättigade intresse väger tyngre än dina berättigade skäl.</w:t>
      </w:r>
    </w:p>
    <w:p w14:paraId="133C4A5A"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e. Rätt att invända</w:t>
      </w:r>
    </w:p>
    <w:p w14:paraId="0AFD2B5A"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Du har rätt att motsätta dig behandling av dina personuppgifter som grundar sig på vårt berättigade intresse. Då kan vi endast fortsätta behandlingen ifall det kan konstateras att vi har ett tvingande berättigat intresse som har företräde framför ditt intresse (se mer om berättigat intresse ovan under punkt 2.). Du kan alltid motsätta dig direktmarknadsföring och profilering som görs i samband med sådan.</w:t>
      </w:r>
    </w:p>
    <w:p w14:paraId="2D74C834" w14:textId="77777777" w:rsidR="002A65E6" w:rsidRPr="008E1F98" w:rsidRDefault="002A65E6" w:rsidP="002A65E6">
      <w:pPr>
        <w:pStyle w:val="NormalWeb"/>
        <w:rPr>
          <w:rFonts w:asciiTheme="minorHAnsi" w:hAnsiTheme="minorHAnsi" w:cstheme="minorHAnsi"/>
          <w:sz w:val="20"/>
          <w:szCs w:val="20"/>
        </w:rPr>
      </w:pPr>
      <w:r w:rsidRPr="008E1F98">
        <w:rPr>
          <w:rStyle w:val="Strong"/>
          <w:rFonts w:asciiTheme="minorHAnsi" w:eastAsiaTheme="majorEastAsia" w:hAnsiTheme="minorHAnsi" w:cstheme="minorHAnsi"/>
          <w:sz w:val="20"/>
          <w:szCs w:val="20"/>
        </w:rPr>
        <w:t>f. Rätt att begära dataportabilitet.</w:t>
      </w:r>
    </w:p>
    <w:p w14:paraId="743148AE" w14:textId="77777777" w:rsidR="002A65E6" w:rsidRPr="008E1F98" w:rsidRDefault="002A65E6" w:rsidP="002A65E6">
      <w:pPr>
        <w:pStyle w:val="NormalWeb"/>
        <w:rPr>
          <w:rFonts w:asciiTheme="minorHAnsi" w:hAnsiTheme="minorHAnsi" w:cstheme="minorHAnsi"/>
          <w:sz w:val="20"/>
          <w:szCs w:val="20"/>
        </w:rPr>
      </w:pPr>
      <w:r w:rsidRPr="008E1F98">
        <w:rPr>
          <w:rFonts w:asciiTheme="minorHAnsi" w:hAnsiTheme="minorHAnsi" w:cstheme="minorHAnsi"/>
          <w:sz w:val="20"/>
          <w:szCs w:val="20"/>
        </w:rPr>
        <w:t>När vi behandlar dina personuppgifter på ett automatiserat sätt med stöd av avtal eller samtycke har du rätt att få ut de personuppgifter som du själv har tillhandahållit oss i ett maskinläsbart format.</w:t>
      </w:r>
    </w:p>
    <w:p w14:paraId="19DA849B" w14:textId="77777777" w:rsidR="002A65E6" w:rsidRPr="008E1F98" w:rsidRDefault="000F0EFE" w:rsidP="006B675C">
      <w:pPr>
        <w:pStyle w:val="NormalWeb"/>
        <w:rPr>
          <w:rFonts w:asciiTheme="minorHAnsi" w:hAnsiTheme="minorHAnsi" w:cstheme="minorHAnsi"/>
          <w:b/>
          <w:sz w:val="20"/>
          <w:szCs w:val="20"/>
        </w:rPr>
      </w:pPr>
      <w:r w:rsidRPr="008E1F98">
        <w:rPr>
          <w:rFonts w:asciiTheme="minorHAnsi" w:hAnsiTheme="minorHAnsi" w:cstheme="minorHAnsi"/>
          <w:b/>
          <w:sz w:val="20"/>
          <w:szCs w:val="20"/>
        </w:rPr>
        <w:lastRenderedPageBreak/>
        <w:t>Skydd av personuppgifter</w:t>
      </w:r>
    </w:p>
    <w:p w14:paraId="6F1DE84D" w14:textId="77777777" w:rsidR="000F0EFE" w:rsidRPr="008E1F98" w:rsidRDefault="000F0EFE" w:rsidP="006B675C">
      <w:pPr>
        <w:pStyle w:val="NormalWeb"/>
        <w:rPr>
          <w:rFonts w:asciiTheme="minorHAnsi" w:hAnsiTheme="minorHAnsi" w:cstheme="minorHAnsi"/>
          <w:sz w:val="20"/>
          <w:szCs w:val="20"/>
        </w:rPr>
      </w:pPr>
      <w:r w:rsidRPr="008E1F98">
        <w:rPr>
          <w:rFonts w:asciiTheme="minorHAnsi" w:hAnsiTheme="minorHAnsi" w:cstheme="minorHAnsi"/>
          <w:sz w:val="20"/>
          <w:szCs w:val="20"/>
        </w:rPr>
        <w:t>Vi värnar om din personliga integritet och behandlar dina personuppgifter ansvarsfullt. Vi har därför vidtagit lämpliga tekniska och organisatoriska åtgärder för att säkerställa skyddet för dina personuppgifter mot oavsiktlig eller olaglig förstöring, förlust eller ändring, obehörigt röjande av eller obehörig åtkomst. Vi ställer även motsvarande krav på våra samarbetspartners.</w:t>
      </w:r>
    </w:p>
    <w:p w14:paraId="6965C270" w14:textId="77777777" w:rsidR="000F0EFE" w:rsidRPr="008E1F98" w:rsidRDefault="000F0EFE" w:rsidP="006B675C">
      <w:pPr>
        <w:pStyle w:val="NormalWeb"/>
        <w:rPr>
          <w:rFonts w:asciiTheme="minorHAnsi" w:hAnsiTheme="minorHAnsi" w:cstheme="minorHAnsi"/>
          <w:b/>
          <w:sz w:val="20"/>
          <w:szCs w:val="20"/>
        </w:rPr>
      </w:pPr>
      <w:r w:rsidRPr="008E1F98">
        <w:rPr>
          <w:rFonts w:asciiTheme="minorHAnsi" w:hAnsiTheme="minorHAnsi" w:cstheme="minorHAnsi"/>
          <w:b/>
          <w:sz w:val="20"/>
          <w:szCs w:val="20"/>
        </w:rPr>
        <w:t>Direktmarknadsföring</w:t>
      </w:r>
    </w:p>
    <w:p w14:paraId="7FE13540" w14:textId="77777777" w:rsidR="000F0EFE" w:rsidRPr="008E1F98" w:rsidRDefault="000F0EFE" w:rsidP="006B675C">
      <w:pPr>
        <w:pStyle w:val="NormalWeb"/>
        <w:rPr>
          <w:rFonts w:asciiTheme="minorHAnsi" w:hAnsiTheme="minorHAnsi" w:cstheme="minorHAnsi"/>
          <w:sz w:val="20"/>
          <w:szCs w:val="20"/>
        </w:rPr>
      </w:pPr>
      <w:r w:rsidRPr="008E1F98">
        <w:rPr>
          <w:rFonts w:asciiTheme="minorHAnsi" w:hAnsiTheme="minorHAnsi" w:cstheme="minorHAnsi"/>
          <w:sz w:val="20"/>
          <w:szCs w:val="20"/>
        </w:rPr>
        <w:t xml:space="preserve">Vill du inte längre ha direktreklam från Turtle Pay går det bra att höra av dig till </w:t>
      </w:r>
      <w:r w:rsidR="00AE155F" w:rsidRPr="008E1F98">
        <w:rPr>
          <w:rFonts w:asciiTheme="minorHAnsi" w:hAnsiTheme="minorHAnsi" w:cstheme="minorHAnsi"/>
          <w:sz w:val="20"/>
          <w:szCs w:val="20"/>
        </w:rPr>
        <w:t>k</w:t>
      </w:r>
      <w:r w:rsidRPr="008E1F98">
        <w:rPr>
          <w:rFonts w:asciiTheme="minorHAnsi" w:hAnsiTheme="minorHAnsi" w:cstheme="minorHAnsi"/>
          <w:sz w:val="20"/>
          <w:szCs w:val="20"/>
        </w:rPr>
        <w:t>undservice.</w:t>
      </w:r>
    </w:p>
    <w:p w14:paraId="7DC4CE09" w14:textId="77777777" w:rsidR="006B675C" w:rsidRPr="008E1F98" w:rsidRDefault="00AE155F" w:rsidP="006B675C">
      <w:pPr>
        <w:pStyle w:val="NormalWeb"/>
        <w:rPr>
          <w:rFonts w:asciiTheme="minorHAnsi" w:hAnsiTheme="minorHAnsi" w:cstheme="minorHAnsi"/>
          <w:b/>
          <w:sz w:val="20"/>
          <w:szCs w:val="20"/>
        </w:rPr>
      </w:pPr>
      <w:r w:rsidRPr="008E1F98">
        <w:rPr>
          <w:rFonts w:asciiTheme="minorHAnsi" w:hAnsiTheme="minorHAnsi" w:cstheme="minorHAnsi"/>
          <w:b/>
          <w:sz w:val="20"/>
          <w:szCs w:val="20"/>
        </w:rPr>
        <w:t>Kontakta Turtle Pay eller Dataskyddsmyndigheten</w:t>
      </w:r>
    </w:p>
    <w:p w14:paraId="02211DCB" w14:textId="77777777" w:rsidR="00AE155F" w:rsidRPr="008E1F98" w:rsidRDefault="00AE155F" w:rsidP="00AE155F">
      <w:pPr>
        <w:pStyle w:val="NoSpacing"/>
        <w:rPr>
          <w:rFonts w:cstheme="minorHAnsi"/>
          <w:sz w:val="20"/>
          <w:szCs w:val="20"/>
        </w:rPr>
      </w:pPr>
      <w:r w:rsidRPr="008E1F98">
        <w:rPr>
          <w:rFonts w:cstheme="minorHAnsi"/>
          <w:sz w:val="20"/>
          <w:szCs w:val="20"/>
        </w:rPr>
        <w:t xml:space="preserve">Du kan alltid kontakta personuppgiftsansvarig hos Turtle Pay genom vår kundservice, telefon 08-806220 eller via e-post info@turtle-pay.com. </w:t>
      </w:r>
    </w:p>
    <w:p w14:paraId="248D2722" w14:textId="77777777" w:rsidR="00E25B3E" w:rsidRPr="008E1F98" w:rsidRDefault="00E25B3E" w:rsidP="00AE155F">
      <w:pPr>
        <w:pStyle w:val="NoSpacing"/>
        <w:rPr>
          <w:rFonts w:cstheme="minorHAnsi"/>
          <w:sz w:val="20"/>
          <w:szCs w:val="20"/>
        </w:rPr>
      </w:pPr>
    </w:p>
    <w:p w14:paraId="259DFCE7" w14:textId="6D0BC408" w:rsidR="00AE155F" w:rsidRPr="008E1F98" w:rsidRDefault="00AE155F" w:rsidP="00AE155F">
      <w:pPr>
        <w:pStyle w:val="NoSpacing"/>
        <w:rPr>
          <w:rFonts w:cstheme="minorHAnsi"/>
          <w:sz w:val="20"/>
          <w:szCs w:val="20"/>
        </w:rPr>
      </w:pPr>
      <w:r w:rsidRPr="008E1F98">
        <w:rPr>
          <w:rFonts w:cstheme="minorHAnsi"/>
          <w:sz w:val="20"/>
          <w:szCs w:val="20"/>
        </w:rPr>
        <w:t>Turtle Pay har även utsett ett dataskyddsombud som övervakar skyddet av personuppgifter. Du kan höra av dig per e-post till dataskydd@turtle-pay.com eller per post till</w:t>
      </w:r>
      <w:r w:rsidR="00B667E4" w:rsidRPr="008E1F98">
        <w:rPr>
          <w:rFonts w:cstheme="minorHAnsi"/>
          <w:sz w:val="20"/>
          <w:szCs w:val="20"/>
        </w:rPr>
        <w:t xml:space="preserve"> </w:t>
      </w:r>
      <w:r w:rsidRPr="008E1F98">
        <w:rPr>
          <w:rFonts w:cstheme="minorHAnsi"/>
          <w:sz w:val="20"/>
          <w:szCs w:val="20"/>
        </w:rPr>
        <w:t>Turtle Pay AB</w:t>
      </w:r>
      <w:r w:rsidR="00B667E4" w:rsidRPr="008E1F98">
        <w:rPr>
          <w:rFonts w:cstheme="minorHAnsi"/>
          <w:sz w:val="20"/>
          <w:szCs w:val="20"/>
        </w:rPr>
        <w:t xml:space="preserve">, </w:t>
      </w:r>
      <w:r w:rsidR="00E25B3E" w:rsidRPr="008E1F98">
        <w:rPr>
          <w:rFonts w:cstheme="minorHAnsi"/>
          <w:sz w:val="20"/>
          <w:szCs w:val="20"/>
        </w:rPr>
        <w:t>Döbelnsgatan 55</w:t>
      </w:r>
      <w:r w:rsidR="00B667E4" w:rsidRPr="008E1F98">
        <w:rPr>
          <w:rFonts w:cstheme="minorHAnsi"/>
          <w:sz w:val="20"/>
          <w:szCs w:val="20"/>
        </w:rPr>
        <w:t xml:space="preserve">, </w:t>
      </w:r>
      <w:r w:rsidR="00E25B3E" w:rsidRPr="008E1F98">
        <w:rPr>
          <w:rFonts w:cstheme="minorHAnsi"/>
          <w:sz w:val="20"/>
          <w:szCs w:val="20"/>
        </w:rPr>
        <w:t>113 52</w:t>
      </w:r>
      <w:r w:rsidRPr="008E1F98">
        <w:rPr>
          <w:rFonts w:cstheme="minorHAnsi"/>
          <w:sz w:val="20"/>
          <w:szCs w:val="20"/>
        </w:rPr>
        <w:t xml:space="preserve"> Stockholm</w:t>
      </w:r>
      <w:r w:rsidR="00B667E4" w:rsidRPr="008E1F98">
        <w:rPr>
          <w:rFonts w:cstheme="minorHAnsi"/>
          <w:sz w:val="20"/>
          <w:szCs w:val="20"/>
        </w:rPr>
        <w:t>.</w:t>
      </w:r>
    </w:p>
    <w:p w14:paraId="38FBE9FB" w14:textId="77777777" w:rsidR="00AE155F" w:rsidRPr="008E1F98" w:rsidRDefault="00AE155F" w:rsidP="00AE155F">
      <w:pPr>
        <w:pStyle w:val="NoSpacing"/>
        <w:rPr>
          <w:rFonts w:cstheme="minorHAnsi"/>
          <w:sz w:val="20"/>
          <w:szCs w:val="20"/>
        </w:rPr>
      </w:pPr>
    </w:p>
    <w:p w14:paraId="334C27A3" w14:textId="77777777" w:rsidR="00AE155F" w:rsidRPr="008E1F98" w:rsidRDefault="00AE155F" w:rsidP="00AE155F">
      <w:pPr>
        <w:pStyle w:val="NoSpacing"/>
        <w:rPr>
          <w:rFonts w:cstheme="minorHAnsi"/>
          <w:sz w:val="20"/>
          <w:szCs w:val="20"/>
        </w:rPr>
      </w:pPr>
      <w:r w:rsidRPr="008E1F98">
        <w:rPr>
          <w:rFonts w:cstheme="minorHAnsi"/>
          <w:sz w:val="20"/>
          <w:szCs w:val="20"/>
        </w:rPr>
        <w:t>Om du har frågor eller klagomål kan du även vända dig till Datainspektionen, Drottninggatan 29, plan 5, SE-1151 Stockholm eller datainspektionen@datainspektionen.se.</w:t>
      </w:r>
    </w:p>
    <w:p w14:paraId="0B996FCF" w14:textId="77777777" w:rsidR="00AE155F" w:rsidRPr="008E1F98" w:rsidRDefault="00AE155F" w:rsidP="00AE155F">
      <w:pPr>
        <w:pStyle w:val="NoSpacing"/>
        <w:rPr>
          <w:rFonts w:cstheme="minorHAnsi"/>
          <w:sz w:val="20"/>
          <w:szCs w:val="20"/>
        </w:rPr>
      </w:pPr>
    </w:p>
    <w:p w14:paraId="186318A4"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p>
    <w:p w14:paraId="2CB50726"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p>
    <w:p w14:paraId="37DFFFCB"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p>
    <w:p w14:paraId="2764D10F" w14:textId="77777777" w:rsidR="006B675C" w:rsidRPr="008E1F98" w:rsidRDefault="006B675C" w:rsidP="006B675C">
      <w:pPr>
        <w:spacing w:before="100" w:beforeAutospacing="1" w:after="100" w:afterAutospacing="1" w:line="240" w:lineRule="auto"/>
        <w:rPr>
          <w:rFonts w:eastAsia="Times New Roman" w:cstheme="minorHAnsi"/>
          <w:sz w:val="20"/>
          <w:szCs w:val="20"/>
          <w:lang w:eastAsia="sv-SE"/>
        </w:rPr>
      </w:pPr>
    </w:p>
    <w:p w14:paraId="61B4FCC5" w14:textId="77777777" w:rsidR="006B675C" w:rsidRPr="008E1F98" w:rsidRDefault="006B675C">
      <w:pPr>
        <w:rPr>
          <w:rFonts w:cstheme="minorHAnsi"/>
          <w:sz w:val="20"/>
          <w:szCs w:val="20"/>
        </w:rPr>
      </w:pPr>
    </w:p>
    <w:sectPr w:rsidR="006B675C" w:rsidRPr="008E1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B5626"/>
    <w:multiLevelType w:val="multilevel"/>
    <w:tmpl w:val="7AA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F3B63"/>
    <w:multiLevelType w:val="multilevel"/>
    <w:tmpl w:val="FCF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20C0D"/>
    <w:multiLevelType w:val="multilevel"/>
    <w:tmpl w:val="E5C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50C0C"/>
    <w:multiLevelType w:val="multilevel"/>
    <w:tmpl w:val="D8B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5C"/>
    <w:rsid w:val="00072B80"/>
    <w:rsid w:val="00093114"/>
    <w:rsid w:val="000A3F7E"/>
    <w:rsid w:val="000F0EFE"/>
    <w:rsid w:val="00144BCF"/>
    <w:rsid w:val="00210436"/>
    <w:rsid w:val="0024488B"/>
    <w:rsid w:val="002A65E6"/>
    <w:rsid w:val="00455A19"/>
    <w:rsid w:val="00570D3F"/>
    <w:rsid w:val="005A7CA3"/>
    <w:rsid w:val="00624350"/>
    <w:rsid w:val="006B675C"/>
    <w:rsid w:val="00702340"/>
    <w:rsid w:val="007B6107"/>
    <w:rsid w:val="007D22C5"/>
    <w:rsid w:val="008B110E"/>
    <w:rsid w:val="008E1F98"/>
    <w:rsid w:val="00A1411F"/>
    <w:rsid w:val="00AE155F"/>
    <w:rsid w:val="00B349B8"/>
    <w:rsid w:val="00B60996"/>
    <w:rsid w:val="00B667E4"/>
    <w:rsid w:val="00C33F4C"/>
    <w:rsid w:val="00C512FA"/>
    <w:rsid w:val="00CC7B2F"/>
    <w:rsid w:val="00D45C35"/>
    <w:rsid w:val="00E25B3E"/>
    <w:rsid w:val="00F070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ADF8"/>
  <w15:chartTrackingRefBased/>
  <w15:docId w15:val="{39C36BFC-A183-423A-8877-EEAD8FD9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114"/>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114"/>
    <w:rPr>
      <w:rFonts w:asciiTheme="majorHAnsi" w:eastAsiaTheme="majorEastAsia" w:hAnsiTheme="majorHAnsi" w:cstheme="majorBidi"/>
      <w:i/>
      <w:color w:val="1F4D78" w:themeColor="accent1" w:themeShade="7F"/>
      <w:sz w:val="24"/>
      <w:szCs w:val="24"/>
    </w:rPr>
  </w:style>
  <w:style w:type="character" w:customStyle="1" w:styleId="Heading2Char">
    <w:name w:val="Heading 2 Char"/>
    <w:basedOn w:val="DefaultParagraphFont"/>
    <w:link w:val="Heading2"/>
    <w:uiPriority w:val="9"/>
    <w:rsid w:val="0009311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311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B675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6B675C"/>
    <w:rPr>
      <w:b/>
      <w:bCs/>
    </w:rPr>
  </w:style>
  <w:style w:type="character" w:styleId="Hyperlink">
    <w:name w:val="Hyperlink"/>
    <w:basedOn w:val="DefaultParagraphFont"/>
    <w:uiPriority w:val="99"/>
    <w:unhideWhenUsed/>
    <w:rsid w:val="00AE155F"/>
    <w:rPr>
      <w:color w:val="0563C1" w:themeColor="hyperlink"/>
      <w:u w:val="single"/>
    </w:rPr>
  </w:style>
  <w:style w:type="paragraph" w:styleId="NoSpacing">
    <w:name w:val="No Spacing"/>
    <w:uiPriority w:val="1"/>
    <w:qFormat/>
    <w:rsid w:val="00AE155F"/>
    <w:pPr>
      <w:spacing w:after="0" w:line="240" w:lineRule="auto"/>
    </w:pPr>
  </w:style>
  <w:style w:type="character" w:styleId="CommentReference">
    <w:name w:val="annotation reference"/>
    <w:basedOn w:val="DefaultParagraphFont"/>
    <w:uiPriority w:val="99"/>
    <w:semiHidden/>
    <w:unhideWhenUsed/>
    <w:rsid w:val="00B60996"/>
    <w:rPr>
      <w:sz w:val="16"/>
      <w:szCs w:val="16"/>
    </w:rPr>
  </w:style>
  <w:style w:type="paragraph" w:styleId="CommentText">
    <w:name w:val="annotation text"/>
    <w:basedOn w:val="Normal"/>
    <w:link w:val="CommentTextChar"/>
    <w:uiPriority w:val="99"/>
    <w:unhideWhenUsed/>
    <w:rsid w:val="00B60996"/>
    <w:pPr>
      <w:spacing w:line="240" w:lineRule="auto"/>
    </w:pPr>
    <w:rPr>
      <w:sz w:val="20"/>
      <w:szCs w:val="20"/>
    </w:rPr>
  </w:style>
  <w:style w:type="character" w:customStyle="1" w:styleId="CommentTextChar">
    <w:name w:val="Comment Text Char"/>
    <w:basedOn w:val="DefaultParagraphFont"/>
    <w:link w:val="CommentText"/>
    <w:uiPriority w:val="99"/>
    <w:rsid w:val="00B60996"/>
    <w:rPr>
      <w:sz w:val="20"/>
      <w:szCs w:val="20"/>
    </w:rPr>
  </w:style>
  <w:style w:type="paragraph" w:styleId="CommentSubject">
    <w:name w:val="annotation subject"/>
    <w:basedOn w:val="CommentText"/>
    <w:next w:val="CommentText"/>
    <w:link w:val="CommentSubjectChar"/>
    <w:uiPriority w:val="99"/>
    <w:semiHidden/>
    <w:unhideWhenUsed/>
    <w:rsid w:val="00B60996"/>
    <w:rPr>
      <w:b/>
      <w:bCs/>
    </w:rPr>
  </w:style>
  <w:style w:type="character" w:customStyle="1" w:styleId="CommentSubjectChar">
    <w:name w:val="Comment Subject Char"/>
    <w:basedOn w:val="CommentTextChar"/>
    <w:link w:val="CommentSubject"/>
    <w:uiPriority w:val="99"/>
    <w:semiHidden/>
    <w:rsid w:val="00B60996"/>
    <w:rPr>
      <w:b/>
      <w:bCs/>
      <w:sz w:val="20"/>
      <w:szCs w:val="20"/>
    </w:rPr>
  </w:style>
  <w:style w:type="paragraph" w:styleId="BalloonText">
    <w:name w:val="Balloon Text"/>
    <w:basedOn w:val="Normal"/>
    <w:link w:val="BalloonTextChar"/>
    <w:uiPriority w:val="99"/>
    <w:semiHidden/>
    <w:unhideWhenUsed/>
    <w:rsid w:val="00B60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70268">
      <w:bodyDiv w:val="1"/>
      <w:marLeft w:val="0"/>
      <w:marRight w:val="0"/>
      <w:marTop w:val="0"/>
      <w:marBottom w:val="0"/>
      <w:divBdr>
        <w:top w:val="none" w:sz="0" w:space="0" w:color="auto"/>
        <w:left w:val="none" w:sz="0" w:space="0" w:color="auto"/>
        <w:bottom w:val="none" w:sz="0" w:space="0" w:color="auto"/>
        <w:right w:val="none" w:sz="0" w:space="0" w:color="auto"/>
      </w:divBdr>
    </w:div>
    <w:div w:id="629629593">
      <w:bodyDiv w:val="1"/>
      <w:marLeft w:val="0"/>
      <w:marRight w:val="0"/>
      <w:marTop w:val="0"/>
      <w:marBottom w:val="0"/>
      <w:divBdr>
        <w:top w:val="none" w:sz="0" w:space="0" w:color="auto"/>
        <w:left w:val="none" w:sz="0" w:space="0" w:color="auto"/>
        <w:bottom w:val="none" w:sz="0" w:space="0" w:color="auto"/>
        <w:right w:val="none" w:sz="0" w:space="0" w:color="auto"/>
      </w:divBdr>
    </w:div>
    <w:div w:id="700515828">
      <w:bodyDiv w:val="1"/>
      <w:marLeft w:val="0"/>
      <w:marRight w:val="0"/>
      <w:marTop w:val="0"/>
      <w:marBottom w:val="0"/>
      <w:divBdr>
        <w:top w:val="none" w:sz="0" w:space="0" w:color="auto"/>
        <w:left w:val="none" w:sz="0" w:space="0" w:color="auto"/>
        <w:bottom w:val="none" w:sz="0" w:space="0" w:color="auto"/>
        <w:right w:val="none" w:sz="0" w:space="0" w:color="auto"/>
      </w:divBdr>
    </w:div>
    <w:div w:id="974524518">
      <w:bodyDiv w:val="1"/>
      <w:marLeft w:val="0"/>
      <w:marRight w:val="0"/>
      <w:marTop w:val="0"/>
      <w:marBottom w:val="0"/>
      <w:divBdr>
        <w:top w:val="none" w:sz="0" w:space="0" w:color="auto"/>
        <w:left w:val="none" w:sz="0" w:space="0" w:color="auto"/>
        <w:bottom w:val="none" w:sz="0" w:space="0" w:color="auto"/>
        <w:right w:val="none" w:sz="0" w:space="0" w:color="auto"/>
      </w:divBdr>
    </w:div>
    <w:div w:id="1363747434">
      <w:bodyDiv w:val="1"/>
      <w:marLeft w:val="0"/>
      <w:marRight w:val="0"/>
      <w:marTop w:val="0"/>
      <w:marBottom w:val="0"/>
      <w:divBdr>
        <w:top w:val="none" w:sz="0" w:space="0" w:color="auto"/>
        <w:left w:val="none" w:sz="0" w:space="0" w:color="auto"/>
        <w:bottom w:val="none" w:sz="0" w:space="0" w:color="auto"/>
        <w:right w:val="none" w:sz="0" w:space="0" w:color="auto"/>
      </w:divBdr>
    </w:div>
    <w:div w:id="1434326479">
      <w:bodyDiv w:val="1"/>
      <w:marLeft w:val="0"/>
      <w:marRight w:val="0"/>
      <w:marTop w:val="0"/>
      <w:marBottom w:val="0"/>
      <w:divBdr>
        <w:top w:val="none" w:sz="0" w:space="0" w:color="auto"/>
        <w:left w:val="none" w:sz="0" w:space="0" w:color="auto"/>
        <w:bottom w:val="none" w:sz="0" w:space="0" w:color="auto"/>
        <w:right w:val="none" w:sz="0" w:space="0" w:color="auto"/>
      </w:divBdr>
    </w:div>
    <w:div w:id="1475491685">
      <w:bodyDiv w:val="1"/>
      <w:marLeft w:val="0"/>
      <w:marRight w:val="0"/>
      <w:marTop w:val="0"/>
      <w:marBottom w:val="0"/>
      <w:divBdr>
        <w:top w:val="none" w:sz="0" w:space="0" w:color="auto"/>
        <w:left w:val="none" w:sz="0" w:space="0" w:color="auto"/>
        <w:bottom w:val="none" w:sz="0" w:space="0" w:color="auto"/>
        <w:right w:val="none" w:sz="0" w:space="0" w:color="auto"/>
      </w:divBdr>
    </w:div>
    <w:div w:id="20043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1529</Words>
  <Characters>8717</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Stellan</dc:creator>
  <cp:keywords/>
  <dc:description/>
  <cp:lastModifiedBy>Bo Grusell</cp:lastModifiedBy>
  <cp:revision>3</cp:revision>
  <cp:lastPrinted>2019-03-21T09:07:00Z</cp:lastPrinted>
  <dcterms:created xsi:type="dcterms:W3CDTF">2020-03-22T12:20:00Z</dcterms:created>
  <dcterms:modified xsi:type="dcterms:W3CDTF">2020-03-22T12:25:00Z</dcterms:modified>
</cp:coreProperties>
</file>