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5528D" w14:textId="3C633405" w:rsidR="00B92967" w:rsidRPr="00B92967" w:rsidRDefault="00B92967" w:rsidP="00B92967">
      <w:pPr>
        <w:pStyle w:val="Titolo"/>
        <w:rPr>
          <w:lang w:val="en-US"/>
        </w:rPr>
      </w:pPr>
      <w:r w:rsidRPr="00B92967">
        <w:rPr>
          <w:lang w:val="en-US"/>
        </w:rPr>
        <w:t>SyR-e</w:t>
      </w:r>
      <w:r w:rsidRPr="00B92967">
        <w:rPr>
          <w:lang w:val="en-US"/>
        </w:rPr>
        <w:br/>
        <w:t>Magnetic Model Manipulation</w:t>
      </w:r>
      <w:r w:rsidRPr="00B92967">
        <w:rPr>
          <w:lang w:val="en-US"/>
        </w:rPr>
        <w:br/>
        <w:t xml:space="preserve"> </w:t>
      </w:r>
      <w:r w:rsidR="00033695">
        <w:rPr>
          <w:lang w:val="en-US"/>
        </w:rPr>
        <w:t>~</w:t>
      </w:r>
      <w:r w:rsidRPr="00B92967">
        <w:rPr>
          <w:lang w:val="en-US"/>
        </w:rPr>
        <w:t xml:space="preserve"> </w:t>
      </w:r>
      <w:r w:rsidRPr="00B92967">
        <w:rPr>
          <w:lang w:val="en-US"/>
        </w:rPr>
        <w:br/>
        <w:t>GUI Quickstart Guide</w:t>
      </w:r>
    </w:p>
    <w:p w14:paraId="1D8CA705" w14:textId="77777777" w:rsidR="00F53BE0" w:rsidRDefault="00F53BE0" w:rsidP="00B92967">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366"/>
      </w:tblGrid>
      <w:tr w:rsidR="00B92967" w:rsidRPr="00D36166" w14:paraId="5940C2D9" w14:textId="77777777" w:rsidTr="00D36166">
        <w:tc>
          <w:tcPr>
            <w:tcW w:w="3256" w:type="dxa"/>
          </w:tcPr>
          <w:p w14:paraId="37F01C58" w14:textId="77777777" w:rsidR="00B92967" w:rsidRDefault="00B92967" w:rsidP="00B92967">
            <w:pPr>
              <w:ind w:firstLine="0"/>
              <w:rPr>
                <w:lang w:val="en-US"/>
              </w:rPr>
            </w:pPr>
            <w:r>
              <w:rPr>
                <w:noProof/>
                <w:lang w:val="en-US"/>
              </w:rPr>
              <w:drawing>
                <wp:inline distT="0" distB="0" distL="0" distR="0" wp14:anchorId="5AC45C0E" wp14:editId="3A0C59FB">
                  <wp:extent cx="1743057" cy="23526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284" cy="2375927"/>
                          </a:xfrm>
                          <a:prstGeom prst="rect">
                            <a:avLst/>
                          </a:prstGeom>
                          <a:noFill/>
                          <a:ln>
                            <a:noFill/>
                          </a:ln>
                        </pic:spPr>
                      </pic:pic>
                    </a:graphicData>
                  </a:graphic>
                </wp:inline>
              </w:drawing>
            </w:r>
          </w:p>
        </w:tc>
        <w:tc>
          <w:tcPr>
            <w:tcW w:w="6366" w:type="dxa"/>
          </w:tcPr>
          <w:p w14:paraId="117C3849" w14:textId="77777777" w:rsidR="00B92967" w:rsidRDefault="00B92967" w:rsidP="00B92967">
            <w:pPr>
              <w:ind w:firstLine="0"/>
              <w:rPr>
                <w:lang w:val="en-US"/>
              </w:rPr>
            </w:pPr>
          </w:p>
          <w:p w14:paraId="6587F39A" w14:textId="77777777" w:rsidR="00B92967" w:rsidRPr="0028790A" w:rsidRDefault="00B92967" w:rsidP="00B92967">
            <w:pPr>
              <w:ind w:firstLine="0"/>
              <w:rPr>
                <w:lang w:val="en-US"/>
              </w:rPr>
            </w:pPr>
            <w:r w:rsidRPr="0028790A">
              <w:rPr>
                <w:lang w:val="en-US"/>
              </w:rPr>
              <w:t xml:space="preserve">SyR-e </w:t>
            </w:r>
            <w:r w:rsidR="00D36166" w:rsidRPr="0028790A">
              <w:rPr>
                <w:b/>
                <w:bCs/>
                <w:lang w:val="en-US"/>
              </w:rPr>
              <w:t>M</w:t>
            </w:r>
            <w:r w:rsidR="00D36166" w:rsidRPr="0028790A">
              <w:rPr>
                <w:lang w:val="en-US"/>
              </w:rPr>
              <w:t xml:space="preserve">agnetic </w:t>
            </w:r>
            <w:r w:rsidR="00D36166" w:rsidRPr="0028790A">
              <w:rPr>
                <w:b/>
                <w:bCs/>
                <w:lang w:val="en-US"/>
              </w:rPr>
              <w:t>M</w:t>
            </w:r>
            <w:r w:rsidR="00D36166" w:rsidRPr="0028790A">
              <w:rPr>
                <w:lang w:val="en-US"/>
              </w:rPr>
              <w:t xml:space="preserve">odel </w:t>
            </w:r>
            <w:r w:rsidR="00D36166" w:rsidRPr="0028790A">
              <w:rPr>
                <w:b/>
                <w:bCs/>
                <w:lang w:val="en-US"/>
              </w:rPr>
              <w:t>M</w:t>
            </w:r>
            <w:r w:rsidR="00D36166" w:rsidRPr="0028790A">
              <w:rPr>
                <w:lang w:val="en-US"/>
              </w:rPr>
              <w:t>anipulation (MMM)</w:t>
            </w:r>
          </w:p>
          <w:p w14:paraId="2B9945CB" w14:textId="77777777" w:rsidR="00D36166" w:rsidRPr="0028790A" w:rsidRDefault="00D36166" w:rsidP="00B92967">
            <w:pPr>
              <w:ind w:firstLine="0"/>
              <w:rPr>
                <w:lang w:val="en-US"/>
              </w:rPr>
            </w:pPr>
          </w:p>
          <w:p w14:paraId="32175756" w14:textId="77777777" w:rsidR="00D36166" w:rsidRPr="0028790A" w:rsidRDefault="00D36166" w:rsidP="00B92967">
            <w:pPr>
              <w:ind w:firstLine="0"/>
              <w:rPr>
                <w:lang w:val="en-US"/>
              </w:rPr>
            </w:pPr>
            <w:r w:rsidRPr="0028790A">
              <w:rPr>
                <w:lang w:val="en-US"/>
              </w:rPr>
              <w:t>Version 1.0</w:t>
            </w:r>
          </w:p>
          <w:p w14:paraId="447E48DF" w14:textId="77777777" w:rsidR="00D36166" w:rsidRDefault="00D36166" w:rsidP="00B92967">
            <w:pPr>
              <w:ind w:firstLine="0"/>
              <w:rPr>
                <w:lang w:val="en-US"/>
              </w:rPr>
            </w:pPr>
            <w:r w:rsidRPr="00D36166">
              <w:rPr>
                <w:lang w:val="en-US"/>
              </w:rPr>
              <w:t>Quickstart guide for Graphic U</w:t>
            </w:r>
            <w:r>
              <w:rPr>
                <w:lang w:val="en-US"/>
              </w:rPr>
              <w:t>ser Interface</w:t>
            </w:r>
          </w:p>
          <w:p w14:paraId="3BBE698E" w14:textId="77777777" w:rsidR="00D36166" w:rsidRDefault="00D36166" w:rsidP="00B92967">
            <w:pPr>
              <w:ind w:firstLine="0"/>
              <w:rPr>
                <w:lang w:val="en-US"/>
              </w:rPr>
            </w:pPr>
          </w:p>
          <w:p w14:paraId="12E43E90" w14:textId="77777777" w:rsidR="00D36166" w:rsidRPr="00D36166" w:rsidRDefault="00D36166" w:rsidP="00B92967">
            <w:pPr>
              <w:ind w:firstLine="0"/>
              <w:rPr>
                <w:lang w:val="en-US"/>
              </w:rPr>
            </w:pPr>
            <w:r>
              <w:rPr>
                <w:lang w:val="en-US"/>
              </w:rPr>
              <w:t>April, 2020</w:t>
            </w:r>
          </w:p>
        </w:tc>
      </w:tr>
    </w:tbl>
    <w:p w14:paraId="247FE2F0" w14:textId="77777777" w:rsidR="00B92967" w:rsidRDefault="00B92967" w:rsidP="00B92967">
      <w:pPr>
        <w:rPr>
          <w:lang w:val="en-US"/>
        </w:rPr>
      </w:pPr>
    </w:p>
    <w:p w14:paraId="5931DE70" w14:textId="77777777" w:rsidR="00D36166" w:rsidRPr="00580112" w:rsidRDefault="00D36166" w:rsidP="00D36166">
      <w:pPr>
        <w:rPr>
          <w:i/>
          <w:iCs/>
          <w:lang w:val="en-US"/>
        </w:rPr>
      </w:pPr>
      <w:r w:rsidRPr="00580112">
        <w:rPr>
          <w:i/>
          <w:iCs/>
          <w:lang w:val="en-US"/>
        </w:rPr>
        <w:t>This document is a “work in progress” written to give some basic guidelines on how to use the new GUI for the magnetic model manipulation in SyR-e. The tool is in continuous evolution and some of the procedure can change, some functions can be added, deleted or modified. We will try to update this guide, at least for the critical updates. As all the new tools, it is possible that some bugs or unclear section are presents. We encourage a constructive feedback on the critical aspects and the possible errors.</w:t>
      </w:r>
    </w:p>
    <w:p w14:paraId="692F52F0" w14:textId="7EA101F8" w:rsidR="00D36166" w:rsidRDefault="00D36166" w:rsidP="00D36166">
      <w:pPr>
        <w:rPr>
          <w:lang w:val="en-US"/>
        </w:rPr>
      </w:pPr>
    </w:p>
    <w:p w14:paraId="01D57338" w14:textId="74B1E303" w:rsidR="00E965F3" w:rsidRPr="00E965F3" w:rsidRDefault="00E965F3" w:rsidP="00D36166">
      <w:r>
        <w:t>Simone Ferrari</w:t>
      </w:r>
      <w:r>
        <w:tab/>
      </w:r>
      <w:r>
        <w:tab/>
        <w:t>(</w:t>
      </w:r>
      <w:hyperlink r:id="rId9" w:history="1">
        <w:r w:rsidRPr="00734D46">
          <w:rPr>
            <w:rStyle w:val="Collegamentoipertestuale"/>
          </w:rPr>
          <w:t>simone.ferrari@polito.it</w:t>
        </w:r>
      </w:hyperlink>
      <w:r>
        <w:t>)</w:t>
      </w:r>
    </w:p>
    <w:p w14:paraId="578DC2BD" w14:textId="77777777" w:rsidR="00D36166" w:rsidRDefault="00D36166" w:rsidP="00D36166">
      <w:r w:rsidRPr="00D36166">
        <w:t>Gianmario Pellegrino</w:t>
      </w:r>
      <w:r w:rsidRPr="00D36166">
        <w:tab/>
        <w:t>(</w:t>
      </w:r>
      <w:hyperlink r:id="rId10" w:history="1">
        <w:r w:rsidRPr="00734D46">
          <w:rPr>
            <w:rStyle w:val="Collegamentoipertestuale"/>
          </w:rPr>
          <w:t>gianmario.pellegrino@polito.it</w:t>
        </w:r>
      </w:hyperlink>
      <w:r>
        <w:t>)</w:t>
      </w:r>
    </w:p>
    <w:p w14:paraId="3A77AA6C" w14:textId="77777777" w:rsidR="00D36166" w:rsidRDefault="00D36166" w:rsidP="00D36166"/>
    <w:p w14:paraId="1BD1C648" w14:textId="77777777" w:rsidR="00D36166" w:rsidRDefault="00D36166" w:rsidP="00D36166">
      <w:pPr>
        <w:pStyle w:val="Titolo1"/>
      </w:pPr>
      <w:r>
        <w:t>Introduction</w:t>
      </w:r>
    </w:p>
    <w:p w14:paraId="59B071DA" w14:textId="77777777" w:rsidR="00FE48F8" w:rsidRDefault="00FE48F8" w:rsidP="00FE48F8">
      <w:pPr>
        <w:rPr>
          <w:lang w:val="en-US"/>
        </w:rPr>
      </w:pPr>
      <w:r w:rsidRPr="00FE48F8">
        <w:rPr>
          <w:lang w:val="en-US"/>
        </w:rPr>
        <w:t>SyR-e (</w:t>
      </w:r>
      <w:r w:rsidRPr="00FE48F8">
        <w:rPr>
          <w:b/>
          <w:bCs/>
          <w:lang w:val="en-US"/>
        </w:rPr>
        <w:t>Sy</w:t>
      </w:r>
      <w:r w:rsidRPr="00FE48F8">
        <w:rPr>
          <w:lang w:val="en-US"/>
        </w:rPr>
        <w:t xml:space="preserve">nchronous </w:t>
      </w:r>
      <w:r w:rsidRPr="00FE48F8">
        <w:rPr>
          <w:b/>
          <w:bCs/>
          <w:lang w:val="en-US"/>
        </w:rPr>
        <w:t>R</w:t>
      </w:r>
      <w:r w:rsidRPr="00FE48F8">
        <w:rPr>
          <w:lang w:val="en-US"/>
        </w:rPr>
        <w:t>eluctance</w:t>
      </w:r>
      <w:r w:rsidRPr="00FE48F8">
        <w:rPr>
          <w:b/>
          <w:bCs/>
          <w:lang w:val="en-US"/>
        </w:rPr>
        <w:t>-e</w:t>
      </w:r>
      <w:r>
        <w:rPr>
          <w:lang w:val="en-US"/>
        </w:rPr>
        <w:t>volution) is an open source tool developed in Matlab/Octave for the design, analysis and optimization of electric machines. SyR-e was first released in 2014 and all the functions was controlled from a Graphical User Interface (GUI) in Matlab. Almost all the features in SyR-e are related to the GUI, that helps order of the project. All the new features added in the years are linked to the GUI, following the structure rules. The only exception to this ruled organization is the functions to manipulate the magnetic model of the motors.</w:t>
      </w:r>
    </w:p>
    <w:p w14:paraId="610C8CCA" w14:textId="77777777" w:rsidR="00FE48F8" w:rsidRDefault="00FE48F8" w:rsidP="00FE48F8">
      <w:pPr>
        <w:rPr>
          <w:lang w:val="en-US"/>
        </w:rPr>
      </w:pPr>
      <w:r>
        <w:rPr>
          <w:lang w:val="en-US"/>
        </w:rPr>
        <w:t xml:space="preserve">In the Spring 2020, during the Italian Covid-19 outbreak and the forced quarantine, the times are come: after some weeks of work, a second GUI of the SyR-e project, dedicated to the magnetic model manipulation </w:t>
      </w:r>
      <w:r w:rsidR="002C5042">
        <w:rPr>
          <w:lang w:val="en-US"/>
        </w:rPr>
        <w:t>born.</w:t>
      </w:r>
    </w:p>
    <w:p w14:paraId="3981FDFF" w14:textId="77777777" w:rsidR="002C5042" w:rsidRDefault="002C5042" w:rsidP="00FE48F8">
      <w:pPr>
        <w:rPr>
          <w:lang w:val="en-US"/>
        </w:rPr>
      </w:pPr>
      <w:r>
        <w:rPr>
          <w:lang w:val="en-US"/>
        </w:rPr>
        <w:t xml:space="preserve">The name of this new project is MMM, standing for Magnetic Model Manipulation and replace all the old scripts and functions located in the folder </w:t>
      </w:r>
      <w:r w:rsidRPr="00FC5D01">
        <w:rPr>
          <w:i/>
          <w:iCs/>
          <w:lang w:val="en-US"/>
        </w:rPr>
        <w:t>syreManipulateMM</w:t>
      </w:r>
      <w:r w:rsidR="00FC5D01" w:rsidRPr="00FC5D01">
        <w:rPr>
          <w:i/>
          <w:iCs/>
          <w:lang w:val="en-US"/>
        </w:rPr>
        <w:t>\</w:t>
      </w:r>
      <w:r w:rsidR="00FC5D01">
        <w:rPr>
          <w:lang w:val="en-US"/>
        </w:rPr>
        <w:t>, maintaining almost the same theoretical background.</w:t>
      </w:r>
    </w:p>
    <w:p w14:paraId="4AF9E698" w14:textId="77777777" w:rsidR="00FE48F8" w:rsidRDefault="00FE48F8" w:rsidP="00FE48F8">
      <w:pPr>
        <w:pStyle w:val="Titolo2"/>
        <w:rPr>
          <w:lang w:val="en-US"/>
        </w:rPr>
      </w:pPr>
      <w:r>
        <w:rPr>
          <w:lang w:val="en-US"/>
        </w:rPr>
        <w:t>Matlab version required</w:t>
      </w:r>
    </w:p>
    <w:p w14:paraId="70102F94" w14:textId="77777777" w:rsidR="00FC5D01" w:rsidRDefault="00FC5D01" w:rsidP="00FC5D01">
      <w:pPr>
        <w:rPr>
          <w:lang w:val="en-US"/>
        </w:rPr>
      </w:pPr>
      <w:r>
        <w:rPr>
          <w:lang w:val="en-US"/>
        </w:rPr>
        <w:t>The new GUI is developed with Matlab AppDesigner, with the Matlab2019b version. Moreover, the function to be launched from command windows are under development.</w:t>
      </w:r>
    </w:p>
    <w:p w14:paraId="37FE4337" w14:textId="77777777" w:rsidR="00FC5D01" w:rsidRPr="00FC5D01" w:rsidRDefault="00FC5D01" w:rsidP="00FC5D01">
      <w:pPr>
        <w:rPr>
          <w:lang w:val="en-US"/>
        </w:rPr>
      </w:pPr>
    </w:p>
    <w:p w14:paraId="306577F6" w14:textId="77777777" w:rsidR="00D36166" w:rsidRDefault="00D36166" w:rsidP="00D36166">
      <w:pPr>
        <w:pStyle w:val="Titolo1"/>
      </w:pPr>
      <w:r>
        <w:lastRenderedPageBreak/>
        <w:t>Getting Started</w:t>
      </w:r>
    </w:p>
    <w:p w14:paraId="3FB7F02F" w14:textId="77777777" w:rsidR="00E53DE9" w:rsidRDefault="00D61658" w:rsidP="00FC5D01">
      <w:pPr>
        <w:rPr>
          <w:lang w:val="en-US"/>
        </w:rPr>
      </w:pPr>
      <w:r>
        <w:rPr>
          <w:lang w:val="en-US"/>
        </w:rPr>
        <w:t>The new GUI is launched from the following command</w:t>
      </w:r>
    </w:p>
    <w:p w14:paraId="0E86106C" w14:textId="77777777" w:rsidR="00D61658" w:rsidRDefault="00D61658" w:rsidP="00D61658">
      <w:pPr>
        <w:pStyle w:val="Codicem"/>
      </w:pPr>
      <w:r>
        <w:t>GUI_Syre_MMM</w:t>
      </w:r>
    </w:p>
    <w:p w14:paraId="4830AE70" w14:textId="2129642E" w:rsidR="00D61658" w:rsidRDefault="00D61658" w:rsidP="00D61658">
      <w:pPr>
        <w:rPr>
          <w:lang w:val="en-US"/>
        </w:rPr>
      </w:pPr>
      <w:r w:rsidRPr="00D61658">
        <w:rPr>
          <w:lang w:val="en-US"/>
        </w:rPr>
        <w:t xml:space="preserve">It is composed from </w:t>
      </w:r>
      <w:r w:rsidR="00033695">
        <w:rPr>
          <w:lang w:val="en-US"/>
        </w:rPr>
        <w:t>five</w:t>
      </w:r>
      <w:r>
        <w:rPr>
          <w:lang w:val="en-US"/>
        </w:rPr>
        <w:t xml:space="preserve"> tabs:</w:t>
      </w:r>
    </w:p>
    <w:p w14:paraId="0EA0E92A" w14:textId="77777777" w:rsidR="00D61658" w:rsidRDefault="00D61658" w:rsidP="00D61658">
      <w:pPr>
        <w:pStyle w:val="bulletlist"/>
        <w:rPr>
          <w:lang w:val="en-US"/>
        </w:rPr>
      </w:pPr>
      <w:r w:rsidRPr="00D61658">
        <w:rPr>
          <w:b/>
          <w:bCs/>
          <w:lang w:val="en-US"/>
        </w:rPr>
        <w:t>Main</w:t>
      </w:r>
      <w:r>
        <w:rPr>
          <w:lang w:val="en-US"/>
        </w:rPr>
        <w:t>: contains the command to load single models and do a quick elaboration of the flux maps</w:t>
      </w:r>
    </w:p>
    <w:p w14:paraId="4E1DA801" w14:textId="77777777" w:rsidR="00D61658" w:rsidRDefault="00D61658" w:rsidP="00D61658">
      <w:pPr>
        <w:pStyle w:val="bulletlist"/>
        <w:rPr>
          <w:lang w:val="en-US"/>
        </w:rPr>
      </w:pPr>
      <w:r w:rsidRPr="00D61658">
        <w:rPr>
          <w:b/>
          <w:bCs/>
          <w:lang w:val="en-US"/>
        </w:rPr>
        <w:t>dqtMap</w:t>
      </w:r>
      <w:r>
        <w:rPr>
          <w:lang w:val="en-US"/>
        </w:rPr>
        <w:t>: contains all the procedures related to the dqtMap model</w:t>
      </w:r>
    </w:p>
    <w:p w14:paraId="62C30D98" w14:textId="77777777" w:rsidR="00D61658" w:rsidRDefault="00D61658" w:rsidP="00D61658">
      <w:pPr>
        <w:pStyle w:val="bulletlist"/>
        <w:rPr>
          <w:lang w:val="en-US"/>
        </w:rPr>
      </w:pPr>
      <w:r w:rsidRPr="00D61658">
        <w:rPr>
          <w:b/>
          <w:bCs/>
          <w:lang w:val="en-US"/>
        </w:rPr>
        <w:t>Scaling&amp;Skewing</w:t>
      </w:r>
      <w:r>
        <w:rPr>
          <w:lang w:val="en-US"/>
        </w:rPr>
        <w:t>: it is possible to scale the magnetic model (change stack length, number of turns and 3D inductances) and obtain the magnetic model of the skewed motor</w:t>
      </w:r>
    </w:p>
    <w:p w14:paraId="6FED7B40" w14:textId="57F6AD30" w:rsidR="00D61658" w:rsidRDefault="00D61658" w:rsidP="00D61658">
      <w:pPr>
        <w:pStyle w:val="bulletlist"/>
        <w:rPr>
          <w:lang w:val="en-US"/>
        </w:rPr>
      </w:pPr>
      <w:r w:rsidRPr="00D61658">
        <w:rPr>
          <w:b/>
          <w:bCs/>
          <w:lang w:val="en-US"/>
        </w:rPr>
        <w:t>Torque-Speed</w:t>
      </w:r>
      <w:r>
        <w:rPr>
          <w:lang w:val="en-US"/>
        </w:rPr>
        <w:t>: allows the evaluation of performance on the torque-speed plane</w:t>
      </w:r>
    </w:p>
    <w:p w14:paraId="2D5EE57A" w14:textId="6C619715" w:rsidR="00404119" w:rsidRDefault="00404119" w:rsidP="00D61658">
      <w:pPr>
        <w:pStyle w:val="bulletlist"/>
        <w:rPr>
          <w:lang w:val="en-US"/>
        </w:rPr>
      </w:pPr>
      <w:r>
        <w:rPr>
          <w:b/>
          <w:bCs/>
          <w:lang w:val="en-US"/>
        </w:rPr>
        <w:t>syreDrive</w:t>
      </w:r>
      <w:r w:rsidRPr="00404119">
        <w:rPr>
          <w:lang w:val="en-US"/>
        </w:rPr>
        <w:t>:</w:t>
      </w:r>
      <w:r>
        <w:rPr>
          <w:lang w:val="en-US"/>
        </w:rPr>
        <w:t xml:space="preserve"> allows the interface with Simulink model (under development)</w:t>
      </w:r>
    </w:p>
    <w:p w14:paraId="049E29D5" w14:textId="675EE8B8" w:rsidR="00D61658" w:rsidRDefault="00D61658" w:rsidP="0003219E">
      <w:pPr>
        <w:rPr>
          <w:lang w:val="en-US"/>
        </w:rPr>
      </w:pPr>
      <w:r>
        <w:rPr>
          <w:lang w:val="en-US"/>
        </w:rPr>
        <w:t>In addition, a table with the motor ratings and some crucial information on the motor is always visible.</w:t>
      </w:r>
    </w:p>
    <w:p w14:paraId="3F12CAB6" w14:textId="2D840562" w:rsidR="00E965F3" w:rsidRDefault="00E965F3" w:rsidP="0003219E">
      <w:pPr>
        <w:rPr>
          <w:lang w:val="en-US"/>
        </w:rPr>
      </w:pPr>
      <w:r>
        <w:rPr>
          <w:lang w:val="en-US"/>
        </w:rPr>
        <w:t>The GUI is created with Matlab AppDesigner, Matlab2019b. The compatibility with older Matlab releases is ensured up to Matlab2016b.</w:t>
      </w:r>
    </w:p>
    <w:p w14:paraId="42B7934A" w14:textId="77777777" w:rsidR="00D61658" w:rsidRDefault="00D61658" w:rsidP="00D61658">
      <w:pPr>
        <w:pStyle w:val="Titolo2"/>
        <w:rPr>
          <w:lang w:val="en-US"/>
        </w:rPr>
      </w:pPr>
      <w:r>
        <w:rPr>
          <w:lang w:val="en-US"/>
        </w:rPr>
        <w:t>Data structure</w:t>
      </w:r>
    </w:p>
    <w:p w14:paraId="179A5F98" w14:textId="77777777" w:rsidR="0003219E" w:rsidRPr="0003219E" w:rsidRDefault="0003219E" w:rsidP="0003219E">
      <w:pPr>
        <w:rPr>
          <w:lang w:val="en-US"/>
        </w:rPr>
      </w:pPr>
      <w:r>
        <w:rPr>
          <w:lang w:val="en-US"/>
        </w:rPr>
        <w:t>The base data structure is called motorModel and contains several sub-structures for each model and elaboration. If one model is not available, the respective substructure is empty.</w:t>
      </w:r>
    </w:p>
    <w:p w14:paraId="1851F84D" w14:textId="5F6A0C10" w:rsidR="00D61658" w:rsidRDefault="00033695" w:rsidP="00D61658">
      <w:pPr>
        <w:pStyle w:val="Titolo2"/>
        <w:rPr>
          <w:lang w:val="en-US"/>
        </w:rPr>
      </w:pPr>
      <w:r>
        <w:rPr>
          <w:lang w:val="en-US"/>
        </w:rPr>
        <w:t>New, l</w:t>
      </w:r>
      <w:r w:rsidR="00D61658">
        <w:rPr>
          <w:lang w:val="en-US"/>
        </w:rPr>
        <w:t>oad and save models</w:t>
      </w:r>
    </w:p>
    <w:p w14:paraId="1BAF70A6" w14:textId="3BB5CF3A" w:rsidR="0003219E" w:rsidRDefault="0003219E" w:rsidP="0003219E">
      <w:pPr>
        <w:rPr>
          <w:lang w:val="en-US"/>
        </w:rPr>
      </w:pPr>
      <w:r>
        <w:rPr>
          <w:lang w:val="en-US"/>
        </w:rPr>
        <w:t>The button Load Model allows to load the same .mat file of the SyR-e project. If the structure motorModel is present, it will load also all the flux map data. Conversely, if motorModel structure is not present, all the information contained in dataSet are used to write the ratings of the motor. The single models (flux maps, iron loss, dqtMap, skin effects) must be loaded separately, with the dedicated buttons</w:t>
      </w:r>
      <w:r w:rsidR="00033695">
        <w:rPr>
          <w:lang w:val="en-US"/>
        </w:rPr>
        <w:t xml:space="preserve"> if not presents in the file.</w:t>
      </w:r>
    </w:p>
    <w:p w14:paraId="34815F81" w14:textId="48DBA722" w:rsidR="0003219E" w:rsidRDefault="0003219E" w:rsidP="0003219E">
      <w:pPr>
        <w:rPr>
          <w:lang w:val="en-US"/>
        </w:rPr>
      </w:pPr>
      <w:r>
        <w:rPr>
          <w:lang w:val="en-US"/>
        </w:rPr>
        <w:t>Dealing with the save function, it is possible to save all the data in the same loaded file (Save Model button), or save a new project (Save Model As button).</w:t>
      </w:r>
    </w:p>
    <w:p w14:paraId="2DA78CA2" w14:textId="0CA35D5A" w:rsidR="00033695" w:rsidRDefault="00033695" w:rsidP="0003219E">
      <w:pPr>
        <w:rPr>
          <w:lang w:val="en-US"/>
        </w:rPr>
      </w:pPr>
      <w:r>
        <w:rPr>
          <w:lang w:val="en-US"/>
        </w:rPr>
        <w:t>It is also possible create a new model from scratch, that is useful if the original SyR-e file is not available, as for experimental results.</w:t>
      </w:r>
    </w:p>
    <w:p w14:paraId="7240F7E6" w14:textId="218777F9" w:rsidR="00033695" w:rsidRDefault="00033695" w:rsidP="00033695">
      <w:pPr>
        <w:pStyle w:val="Titolo2"/>
        <w:rPr>
          <w:lang w:val="en-US"/>
        </w:rPr>
      </w:pPr>
      <w:r>
        <w:rPr>
          <w:lang w:val="en-US"/>
        </w:rPr>
        <w:t>Folder organization</w:t>
      </w:r>
    </w:p>
    <w:p w14:paraId="65125F60" w14:textId="78059991" w:rsidR="00033695" w:rsidRDefault="00033695" w:rsidP="00033695">
      <w:pPr>
        <w:rPr>
          <w:lang w:val="en-US"/>
        </w:rPr>
      </w:pPr>
      <w:r>
        <w:rPr>
          <w:lang w:val="en-US"/>
        </w:rPr>
        <w:t>The GUI will create a new “MMM results\” folder in the motor results folder and all the models will be saved there. Inside the MMM results folder, there will be a cache folder for the magnetic models at different temperatures (useful for PM machines).</w:t>
      </w:r>
    </w:p>
    <w:p w14:paraId="09E141CC" w14:textId="1032EE8C" w:rsidR="0077766E" w:rsidRDefault="0077766E" w:rsidP="0077766E">
      <w:pPr>
        <w:pStyle w:val="Titolo2"/>
        <w:rPr>
          <w:lang w:val="en-US"/>
        </w:rPr>
      </w:pPr>
      <w:r>
        <w:rPr>
          <w:lang w:val="en-US"/>
        </w:rPr>
        <w:t>Temperatures in the main data</w:t>
      </w:r>
    </w:p>
    <w:p w14:paraId="0CF6258A" w14:textId="1A794C6D" w:rsidR="0077766E" w:rsidRPr="0077766E" w:rsidRDefault="0077766E" w:rsidP="0077766E">
      <w:pPr>
        <w:rPr>
          <w:lang w:val="en-US"/>
        </w:rPr>
      </w:pPr>
      <w:r>
        <w:rPr>
          <w:lang w:val="en-US"/>
        </w:rPr>
        <w:t>There are two temperature data in the motor ratings tab: one for windings and one for PM. The former acts also on the phase resistance: if temperature change, phase resistance is update accordingly (the opposite is not true). Dealing with the PM temperature, it could be selected from a drop-down menu. Note that change PM temperature means change flux maps, so, if a new PM temperature is added, new maps must be loaded. The MMM works on just one map, so the maps at the other temperatures are saved in a cache folder.</w:t>
      </w:r>
    </w:p>
    <w:p w14:paraId="6239B17A" w14:textId="77777777" w:rsidR="00D36166" w:rsidRDefault="00D61658" w:rsidP="00D36166">
      <w:pPr>
        <w:pStyle w:val="Titolo1"/>
        <w:rPr>
          <w:lang w:val="en-US"/>
        </w:rPr>
      </w:pPr>
      <w:r>
        <w:rPr>
          <w:lang w:val="en-US"/>
        </w:rPr>
        <w:t>Tab Functionalities</w:t>
      </w:r>
    </w:p>
    <w:p w14:paraId="5A5A7873" w14:textId="77777777" w:rsidR="00D61658" w:rsidRDefault="00D61658" w:rsidP="00D61658">
      <w:pPr>
        <w:pStyle w:val="Titolo2"/>
        <w:rPr>
          <w:lang w:val="en-US"/>
        </w:rPr>
      </w:pPr>
      <w:r>
        <w:rPr>
          <w:lang w:val="en-US"/>
        </w:rPr>
        <w:t>Main Tab</w:t>
      </w:r>
    </w:p>
    <w:p w14:paraId="5BCBB987" w14:textId="77777777" w:rsidR="0016648F" w:rsidRDefault="0016648F" w:rsidP="0016648F">
      <w:pPr>
        <w:pStyle w:val="Figure"/>
        <w:rPr>
          <w:lang w:val="en-US"/>
        </w:rPr>
      </w:pPr>
      <w:r>
        <w:rPr>
          <w:lang w:val="en-US"/>
        </w:rPr>
        <w:lastRenderedPageBreak/>
        <w:drawing>
          <wp:inline distT="0" distB="0" distL="0" distR="0" wp14:anchorId="06E4C44F" wp14:editId="63EEDDA5">
            <wp:extent cx="5400000" cy="3702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00000" cy="3702395"/>
                    </a:xfrm>
                    <a:prstGeom prst="rect">
                      <a:avLst/>
                    </a:prstGeom>
                    <a:noFill/>
                    <a:ln>
                      <a:noFill/>
                    </a:ln>
                  </pic:spPr>
                </pic:pic>
              </a:graphicData>
            </a:graphic>
          </wp:inline>
        </w:drawing>
      </w:r>
    </w:p>
    <w:p w14:paraId="31996382" w14:textId="77777777" w:rsidR="0016648F" w:rsidRDefault="00C511D7" w:rsidP="0016648F">
      <w:pPr>
        <w:pStyle w:val="Didascaliafigura"/>
        <w:rPr>
          <w:lang w:val="en-US"/>
        </w:rPr>
      </w:pPr>
      <w:r>
        <w:rPr>
          <w:lang w:val="en-US"/>
        </w:rPr>
        <w:t>Main Tab</w:t>
      </w:r>
    </w:p>
    <w:p w14:paraId="648B488B" w14:textId="77777777" w:rsidR="00C511D7" w:rsidRDefault="00C511D7" w:rsidP="00C511D7">
      <w:pPr>
        <w:rPr>
          <w:lang w:val="en-US" w:eastAsia="it-IT"/>
        </w:rPr>
      </w:pPr>
      <w:r>
        <w:rPr>
          <w:lang w:val="en-US" w:eastAsia="it-IT"/>
        </w:rPr>
        <w:t>From the Main Tab it is possible to load the model and elaborate and plot the flux maps. Here each model or elaboration can have five functions:</w:t>
      </w:r>
    </w:p>
    <w:p w14:paraId="4E6ADFED" w14:textId="77777777" w:rsidR="00C511D7" w:rsidRDefault="00C511D7" w:rsidP="00C511D7">
      <w:pPr>
        <w:pStyle w:val="bulletlist"/>
        <w:rPr>
          <w:lang w:val="en-US" w:eastAsia="it-IT"/>
        </w:rPr>
      </w:pPr>
      <w:r>
        <w:rPr>
          <w:lang w:val="en-US" w:eastAsia="it-IT"/>
        </w:rPr>
        <w:t>Load: allows to load the specified model or curves</w:t>
      </w:r>
    </w:p>
    <w:p w14:paraId="751D625B" w14:textId="77777777" w:rsidR="00C511D7" w:rsidRDefault="00C511D7" w:rsidP="00C511D7">
      <w:pPr>
        <w:pStyle w:val="bulletlist"/>
        <w:rPr>
          <w:lang w:val="en-US" w:eastAsia="it-IT"/>
        </w:rPr>
      </w:pPr>
      <w:r>
        <w:rPr>
          <w:lang w:val="en-US" w:eastAsia="it-IT"/>
        </w:rPr>
        <w:t>Elab: allows to perform some elaborations based on the loaded models</w:t>
      </w:r>
    </w:p>
    <w:p w14:paraId="03534668" w14:textId="77777777" w:rsidR="00C511D7" w:rsidRDefault="00C511D7" w:rsidP="00C511D7">
      <w:pPr>
        <w:pStyle w:val="bulletlist"/>
        <w:rPr>
          <w:lang w:val="en-US" w:eastAsia="it-IT"/>
        </w:rPr>
      </w:pPr>
      <w:r>
        <w:rPr>
          <w:lang w:val="en-US" w:eastAsia="it-IT"/>
        </w:rPr>
        <w:t>Plot: allows to plot the selected model. At the end of the plot, a separate window will ask to save or not the pictures</w:t>
      </w:r>
    </w:p>
    <w:p w14:paraId="2CC0B54F" w14:textId="77777777" w:rsidR="00C511D7" w:rsidRDefault="00C511D7" w:rsidP="00C511D7">
      <w:pPr>
        <w:pStyle w:val="bulletlist"/>
        <w:rPr>
          <w:lang w:val="en-US" w:eastAsia="it-IT"/>
        </w:rPr>
      </w:pPr>
      <w:r>
        <w:rPr>
          <w:lang w:val="en-US" w:eastAsia="it-IT"/>
        </w:rPr>
        <w:t>Save: allows to save the selected model, in the actual structure</w:t>
      </w:r>
    </w:p>
    <w:p w14:paraId="77F87403" w14:textId="704E9F0C" w:rsidR="00C511D7" w:rsidRDefault="00C511D7" w:rsidP="00C511D7">
      <w:pPr>
        <w:pStyle w:val="bulletlist"/>
        <w:rPr>
          <w:lang w:val="en-US" w:eastAsia="it-IT"/>
        </w:rPr>
      </w:pPr>
      <w:r>
        <w:rPr>
          <w:lang w:val="en-US" w:eastAsia="it-IT"/>
        </w:rPr>
        <w:t>Print: print the C files for the control algorithm.</w:t>
      </w:r>
    </w:p>
    <w:p w14:paraId="13387A5C" w14:textId="370AFD35" w:rsidR="0028790A" w:rsidRPr="00C511D7" w:rsidRDefault="0028790A" w:rsidP="00C511D7">
      <w:pPr>
        <w:pStyle w:val="bulletlist"/>
        <w:rPr>
          <w:lang w:val="en-US" w:eastAsia="it-IT"/>
        </w:rPr>
      </w:pPr>
      <w:r>
        <w:rPr>
          <w:lang w:val="en-US" w:eastAsia="it-IT"/>
        </w:rPr>
        <w:t>Delete: by un-checking the respective checkbox.</w:t>
      </w:r>
    </w:p>
    <w:p w14:paraId="11877F8B" w14:textId="7BAB6CD0" w:rsidR="00D61658" w:rsidRDefault="00D61658" w:rsidP="00D61658">
      <w:pPr>
        <w:pStyle w:val="Titolo3"/>
        <w:rPr>
          <w:lang w:val="en-US"/>
        </w:rPr>
      </w:pPr>
      <w:r>
        <w:rPr>
          <w:lang w:val="en-US"/>
        </w:rPr>
        <w:t>Models Loaded</w:t>
      </w:r>
    </w:p>
    <w:p w14:paraId="7A7A6A89" w14:textId="63DF3297" w:rsidR="0028790A" w:rsidRDefault="0028790A" w:rsidP="0028790A">
      <w:pPr>
        <w:rPr>
          <w:lang w:val="en-US"/>
        </w:rPr>
      </w:pPr>
      <w:r>
        <w:rPr>
          <w:lang w:val="en-US"/>
        </w:rPr>
        <w:t>Here it is shows which models are loaded. They are:</w:t>
      </w:r>
    </w:p>
    <w:p w14:paraId="04A4B050" w14:textId="52237FD9" w:rsidR="0028790A" w:rsidRDefault="0028790A" w:rsidP="0028790A">
      <w:pPr>
        <w:pStyle w:val="bulletlist"/>
        <w:rPr>
          <w:lang w:val="en-US"/>
        </w:rPr>
      </w:pPr>
      <w:r w:rsidRPr="0028790A">
        <w:rPr>
          <w:i/>
          <w:iCs/>
          <w:lang w:val="en-US"/>
        </w:rPr>
        <w:t>dq Model</w:t>
      </w:r>
      <w:r>
        <w:rPr>
          <w:lang w:val="en-US"/>
        </w:rPr>
        <w:t xml:space="preserve">: originally included in </w:t>
      </w:r>
      <w:r w:rsidRPr="0028790A">
        <w:rPr>
          <w:i/>
          <w:iCs/>
          <w:lang w:val="en-US"/>
        </w:rPr>
        <w:t>fdfq_idiq_n256.mat</w:t>
      </w:r>
      <w:r>
        <w:rPr>
          <w:lang w:val="en-US"/>
        </w:rPr>
        <w:t xml:space="preserve">, it is the base flux maps, so flux linkage, torque, torque ripple rms and peak-to-peak function of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e>
        </m:d>
      </m:oMath>
      <w:r>
        <w:rPr>
          <w:lang w:val="en-US"/>
        </w:rPr>
        <w:t xml:space="preserve"> currents.</w:t>
      </w:r>
    </w:p>
    <w:p w14:paraId="36EC7934" w14:textId="24DBDF9C" w:rsidR="0028790A" w:rsidRDefault="0028790A" w:rsidP="0028790A">
      <w:pPr>
        <w:pStyle w:val="bulletlist"/>
        <w:rPr>
          <w:lang w:val="en-US"/>
        </w:rPr>
      </w:pPr>
      <w:r>
        <w:rPr>
          <w:i/>
          <w:iCs/>
          <w:lang w:val="en-US"/>
        </w:rPr>
        <w:t>dqtMap Model</w:t>
      </w:r>
      <w:r w:rsidRPr="0028790A">
        <w:rPr>
          <w:lang w:val="en-US"/>
        </w:rPr>
        <w:t>:</w:t>
      </w:r>
      <w:r>
        <w:rPr>
          <w:lang w:val="en-US"/>
        </w:rPr>
        <w:t xml:space="preserve"> it is the extended flux map modeling, so flux linkages and torque function of currents and rotor position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,θ</m:t>
            </m:r>
          </m:e>
        </m:d>
      </m:oMath>
      <w:r>
        <w:rPr>
          <w:lang w:val="en-US"/>
        </w:rPr>
        <w:t>.</w:t>
      </w:r>
    </w:p>
    <w:p w14:paraId="221E3712" w14:textId="08196ECB" w:rsidR="0028790A" w:rsidRDefault="0028790A" w:rsidP="0028790A">
      <w:pPr>
        <w:pStyle w:val="bulletlist"/>
        <w:rPr>
          <w:lang w:val="en-US"/>
        </w:rPr>
      </w:pPr>
      <w:r>
        <w:rPr>
          <w:i/>
          <w:iCs/>
          <w:lang w:val="en-US"/>
        </w:rPr>
        <w:t>Iron Loss Model</w:t>
      </w:r>
      <w:r w:rsidRPr="0028790A">
        <w:rPr>
          <w:lang w:val="en-US"/>
        </w:rPr>
        <w:t>:</w:t>
      </w:r>
      <w:r>
        <w:rPr>
          <w:lang w:val="en-US"/>
        </w:rPr>
        <w:t xml:space="preserve"> iron loss model, saved as maps of loss terms function of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e>
        </m:d>
      </m:oMath>
      <w:r>
        <w:rPr>
          <w:lang w:val="en-US"/>
        </w:rPr>
        <w:t xml:space="preserve"> currents for a given speed. The model contains also the coefficients for the speed change.</w:t>
      </w:r>
    </w:p>
    <w:p w14:paraId="52BC2269" w14:textId="4D99761D" w:rsidR="0028790A" w:rsidRPr="0028790A" w:rsidRDefault="0028790A" w:rsidP="0028790A">
      <w:pPr>
        <w:pStyle w:val="bulletlist"/>
        <w:rPr>
          <w:lang w:val="en-US"/>
        </w:rPr>
      </w:pPr>
      <w:r>
        <w:rPr>
          <w:i/>
          <w:iCs/>
          <w:lang w:val="en-US"/>
        </w:rPr>
        <w:t>Skin Effect Model</w:t>
      </w:r>
      <w:r w:rsidRPr="0028790A">
        <w:rPr>
          <w:lang w:val="en-US"/>
        </w:rPr>
        <w:t>:</w:t>
      </w:r>
      <w:r>
        <w:rPr>
          <w:lang w:val="en-US"/>
        </w:rPr>
        <w:t xml:space="preserve"> it contain</w:t>
      </w:r>
      <w:r w:rsidR="00D55FCF">
        <w:rPr>
          <w:lang w:val="en-US"/>
        </w:rPr>
        <w:t>s</w:t>
      </w:r>
      <w:r>
        <w:rPr>
          <w:lang w:val="en-US"/>
        </w:rPr>
        <w:t xml:space="preserve"> the coefficient for the Joule AC loss, function of frequency</w:t>
      </w:r>
    </w:p>
    <w:p w14:paraId="1634B311" w14:textId="595F80CC" w:rsidR="00D61658" w:rsidRDefault="00D61658" w:rsidP="00D61658">
      <w:pPr>
        <w:pStyle w:val="Titolo3"/>
        <w:rPr>
          <w:lang w:val="en-US"/>
        </w:rPr>
      </w:pPr>
      <w:r>
        <w:rPr>
          <w:lang w:val="en-US"/>
        </w:rPr>
        <w:t>MTPA-MTPV</w:t>
      </w:r>
    </w:p>
    <w:p w14:paraId="7716CCDD" w14:textId="0EE26BF4" w:rsidR="0033339E" w:rsidRDefault="008F4F9F" w:rsidP="0033339E">
      <w:pPr>
        <w:rPr>
          <w:lang w:val="en-US"/>
        </w:rPr>
      </w:pPr>
      <w:r>
        <w:rPr>
          <w:lang w:val="en-US"/>
        </w:rPr>
        <w:t xml:space="preserve">This elaboration allows to compute the control trajectory, stored in the AOA (Allowed Operating Area) substructure. At the moment, the two </w:t>
      </w:r>
      <w:r w:rsidR="0033339E">
        <w:rPr>
          <w:lang w:val="en-US"/>
        </w:rPr>
        <w:t>loci on the dq plane are:</w:t>
      </w:r>
    </w:p>
    <w:p w14:paraId="7BF6C841" w14:textId="78F3A614" w:rsidR="0033339E" w:rsidRDefault="0033339E" w:rsidP="0033339E">
      <w:pPr>
        <w:pStyle w:val="bulletlist"/>
        <w:rPr>
          <w:lang w:val="en-US"/>
        </w:rPr>
      </w:pPr>
      <w:r>
        <w:rPr>
          <w:lang w:val="en-US"/>
        </w:rPr>
        <w:t>MTPA: Maximum Torque Per Ampere</w:t>
      </w:r>
    </w:p>
    <w:p w14:paraId="36374CF2" w14:textId="7B137303" w:rsidR="0033339E" w:rsidRDefault="0033339E" w:rsidP="0033339E">
      <w:pPr>
        <w:pStyle w:val="bulletlist"/>
        <w:rPr>
          <w:lang w:val="en-US"/>
        </w:rPr>
      </w:pPr>
      <w:r>
        <w:rPr>
          <w:lang w:val="en-US"/>
        </w:rPr>
        <w:t>MTPV: Maximum Torque Per Voltage</w:t>
      </w:r>
    </w:p>
    <w:p w14:paraId="343045FB" w14:textId="3D8B34E9" w:rsidR="0033339E" w:rsidRPr="008F4F9F" w:rsidRDefault="0033339E" w:rsidP="0033339E">
      <w:pPr>
        <w:rPr>
          <w:lang w:val="en-US"/>
        </w:rPr>
      </w:pPr>
      <w:r>
        <w:rPr>
          <w:lang w:val="en-US"/>
        </w:rPr>
        <w:t xml:space="preserve">But the computation functions are </w:t>
      </w:r>
      <w:r w:rsidR="00616FDB">
        <w:rPr>
          <w:lang w:val="en-US"/>
        </w:rPr>
        <w:t>unified,</w:t>
      </w:r>
      <w:r>
        <w:rPr>
          <w:lang w:val="en-US"/>
        </w:rPr>
        <w:t xml:space="preserve"> and it is possible in the future to implement other locus, as the maximum power factor per ampere, or others. It is possible to use the interpolated or fitted loci, by selecting the proper option in the menu. </w:t>
      </w:r>
    </w:p>
    <w:p w14:paraId="7EC65628" w14:textId="2079A736" w:rsidR="00D61658" w:rsidRDefault="00D61658" w:rsidP="00D61658">
      <w:pPr>
        <w:pStyle w:val="Titolo3"/>
        <w:rPr>
          <w:lang w:val="en-US"/>
        </w:rPr>
      </w:pPr>
      <w:r>
        <w:rPr>
          <w:lang w:val="en-US"/>
        </w:rPr>
        <w:lastRenderedPageBreak/>
        <w:t>Inductance and Anisotropy Maps</w:t>
      </w:r>
    </w:p>
    <w:p w14:paraId="761090EA" w14:textId="28A3A8FF" w:rsidR="00616FDB" w:rsidRPr="00616FDB" w:rsidRDefault="00616FDB" w:rsidP="00616FDB">
      <w:pPr>
        <w:rPr>
          <w:lang w:val="en-US"/>
        </w:rPr>
      </w:pPr>
      <w:r>
        <w:rPr>
          <w:lang w:val="en-US"/>
        </w:rPr>
        <w:t xml:space="preserve">This function allows to compute the differential inductances on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e>
        </m:d>
      </m:oMath>
      <w:r>
        <w:rPr>
          <w:lang w:val="en-US"/>
        </w:rPr>
        <w:t xml:space="preserve"> plane and the anisotropy map, expressed as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dd</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qq</m:t>
                </m:r>
              </m:sub>
            </m:sSub>
          </m:den>
        </m:f>
      </m:oMath>
      <w:r>
        <w:rPr>
          <w:lang w:val="en-US"/>
        </w:rPr>
        <w:t>. The cross-saturation differential inductances are included in the computation.</w:t>
      </w:r>
    </w:p>
    <w:p w14:paraId="19E44B92" w14:textId="2997182D" w:rsidR="00D61658" w:rsidRDefault="00D61658" w:rsidP="00D61658">
      <w:pPr>
        <w:pStyle w:val="Titolo3"/>
        <w:rPr>
          <w:lang w:val="en-US"/>
        </w:rPr>
      </w:pPr>
      <w:r>
        <w:rPr>
          <w:lang w:val="en-US"/>
        </w:rPr>
        <w:t>Current Angle Curves</w:t>
      </w:r>
    </w:p>
    <w:p w14:paraId="24875283" w14:textId="4DB157EB" w:rsidR="00616FDB" w:rsidRDefault="00616FDB" w:rsidP="00616FDB">
      <w:pPr>
        <w:rPr>
          <w:lang w:val="en-US"/>
        </w:rPr>
      </w:pPr>
      <w:r>
        <w:rPr>
          <w:lang w:val="en-US"/>
        </w:rPr>
        <w:t xml:space="preserve">It allows to plot quantities at constant current and function of the current angle </w:t>
      </w:r>
      <m:oMath>
        <m:r>
          <w:rPr>
            <w:rFonts w:ascii="Cambria Math" w:hAnsi="Cambria Math"/>
            <w:lang w:val="en-US"/>
          </w:rPr>
          <m:t>γ</m:t>
        </m:r>
      </m:oMath>
      <w:r>
        <w:rPr>
          <w:lang w:val="en-US"/>
        </w:rPr>
        <w:t>, by elaborating the dq flux maps. The plotted quantities are:</w:t>
      </w:r>
    </w:p>
    <w:p w14:paraId="7B4EB358" w14:textId="39C0068A" w:rsidR="00616FDB" w:rsidRDefault="00616FDB" w:rsidP="00616FDB">
      <w:pPr>
        <w:pStyle w:val="bulletlist"/>
        <w:rPr>
          <w:lang w:val="en-US"/>
        </w:rPr>
      </w:pPr>
      <w:r>
        <w:rPr>
          <w:lang w:val="en-US"/>
        </w:rPr>
        <w:t>Torque</w:t>
      </w:r>
    </w:p>
    <w:p w14:paraId="16C7A4BE" w14:textId="1EF40F9B" w:rsidR="00616FDB" w:rsidRDefault="00616FDB" w:rsidP="00616FDB">
      <w:pPr>
        <w:pStyle w:val="bulletlist"/>
        <w:rPr>
          <w:lang w:val="en-US"/>
        </w:rPr>
      </w:pPr>
      <w:r>
        <w:rPr>
          <w:lang w:val="en-US"/>
        </w:rPr>
        <w:t>Power factor</w:t>
      </w:r>
    </w:p>
    <w:p w14:paraId="14077757" w14:textId="104E8065" w:rsidR="00616FDB" w:rsidRDefault="00616FDB" w:rsidP="00616FDB">
      <w:pPr>
        <w:pStyle w:val="bulletlist"/>
        <w:rPr>
          <w:lang w:val="en-US"/>
        </w:rPr>
      </w:pPr>
      <w:r>
        <w:rPr>
          <w:lang w:val="en-US"/>
        </w:rPr>
        <w:t>Flux linkage amplitude</w:t>
      </w:r>
    </w:p>
    <w:p w14:paraId="2EA058F1" w14:textId="011329E6" w:rsidR="00616FDB" w:rsidRDefault="00616FDB" w:rsidP="00616FDB">
      <w:pPr>
        <w:pStyle w:val="bulletlist"/>
        <w:rPr>
          <w:lang w:val="en-US"/>
        </w:rPr>
      </w:pPr>
      <w:r>
        <w:rPr>
          <w:lang w:val="en-US"/>
        </w:rPr>
        <w:t xml:space="preserve">Flux linkage angle </w:t>
      </w:r>
      <m:oMath>
        <m:r>
          <w:rPr>
            <w:rFonts w:ascii="Cambria Math" w:hAnsi="Cambria Math"/>
            <w:lang w:val="en-US"/>
          </w:rPr>
          <m:t>δ</m:t>
        </m:r>
      </m:oMath>
    </w:p>
    <w:p w14:paraId="573B125A" w14:textId="0A678AEA" w:rsidR="00616FDB" w:rsidRDefault="00616FDB" w:rsidP="00616FDB">
      <w:pPr>
        <w:pStyle w:val="bulletlist"/>
        <w:rPr>
          <w:lang w:val="en-US"/>
        </w:rPr>
      </w:pPr>
      <w:r>
        <w:rPr>
          <w:lang w:val="en-US"/>
        </w:rPr>
        <w:t>Peak-to-peak torque ripple</w:t>
      </w:r>
    </w:p>
    <w:p w14:paraId="4148DDA4" w14:textId="46D74B39" w:rsidR="00616FDB" w:rsidRDefault="00616FDB" w:rsidP="00616FDB">
      <w:pPr>
        <w:rPr>
          <w:lang w:val="en-US"/>
        </w:rPr>
      </w:pPr>
      <w:r>
        <w:rPr>
          <w:lang w:val="en-US"/>
        </w:rPr>
        <w:t>The current levels are imposed in two ways:</w:t>
      </w:r>
    </w:p>
    <w:p w14:paraId="4C6DA305" w14:textId="17142689" w:rsidR="00616FDB" w:rsidRDefault="00616FDB" w:rsidP="00616FDB">
      <w:pPr>
        <w:pStyle w:val="bulletlist"/>
        <w:rPr>
          <w:lang w:val="en-US"/>
        </w:rPr>
      </w:pPr>
      <w:r>
        <w:rPr>
          <w:lang w:val="en-US"/>
        </w:rPr>
        <w:t>If the parameter is a number, it represents the number of current levels, up to the maximum current</w:t>
      </w:r>
    </w:p>
    <w:p w14:paraId="7B172185" w14:textId="1BBA293C" w:rsidR="00616FDB" w:rsidRDefault="00616FDB" w:rsidP="00616FDB">
      <w:pPr>
        <w:pStyle w:val="bulletlist"/>
        <w:rPr>
          <w:lang w:val="en-US"/>
        </w:rPr>
      </w:pPr>
      <w:r>
        <w:rPr>
          <w:lang w:val="en-US"/>
        </w:rPr>
        <w:t>If the parameter is a vector, it represents the current levels that must be plotted, in per-unit of the rated current</w:t>
      </w:r>
    </w:p>
    <w:p w14:paraId="4FCCB1FF" w14:textId="24BEA812" w:rsidR="001141C3" w:rsidRDefault="001141C3" w:rsidP="001141C3">
      <w:pPr>
        <w:rPr>
          <w:lang w:val="en-US"/>
        </w:rPr>
      </w:pPr>
      <w:r>
        <w:rPr>
          <w:lang w:val="en-US"/>
        </w:rPr>
        <w:t>No further model</w:t>
      </w:r>
      <w:r w:rsidR="00244C4F">
        <w:rPr>
          <w:lang w:val="en-US"/>
        </w:rPr>
        <w:t>s</w:t>
      </w:r>
      <w:r>
        <w:rPr>
          <w:lang w:val="en-US"/>
        </w:rPr>
        <w:t xml:space="preserve"> are saved from this elaboration</w:t>
      </w:r>
    </w:p>
    <w:p w14:paraId="41428B16" w14:textId="50939134" w:rsidR="0077766E" w:rsidRDefault="0077766E" w:rsidP="0077766E">
      <w:pPr>
        <w:pStyle w:val="Titolo3"/>
        <w:rPr>
          <w:lang w:val="en-US"/>
        </w:rPr>
      </w:pPr>
      <w:r>
        <w:rPr>
          <w:lang w:val="en-US"/>
        </w:rPr>
        <w:t>Short Circuit Torque</w:t>
      </w:r>
    </w:p>
    <w:p w14:paraId="48364E22" w14:textId="01FD9339" w:rsidR="0077766E" w:rsidRPr="0077766E" w:rsidRDefault="0077766E" w:rsidP="0077766E">
      <w:pPr>
        <w:rPr>
          <w:lang w:val="en-US"/>
        </w:rPr>
      </w:pPr>
      <w:r>
        <w:rPr>
          <w:lang w:val="en-US"/>
        </w:rPr>
        <w:t>This button computes the steady-state short circuit torque from the flux maps at different rotor speeds, from zero to the maximum speed defined in the main data. The results (figures and a data structure) are saved in the respective folder.</w:t>
      </w:r>
    </w:p>
    <w:p w14:paraId="6633F06F" w14:textId="303732EB" w:rsidR="00D61658" w:rsidRDefault="00D61658" w:rsidP="00D61658">
      <w:pPr>
        <w:pStyle w:val="Titolo3"/>
        <w:rPr>
          <w:lang w:val="en-US"/>
        </w:rPr>
      </w:pPr>
      <w:r>
        <w:rPr>
          <w:lang w:val="en-US"/>
        </w:rPr>
        <w:t>Inverse Model</w:t>
      </w:r>
    </w:p>
    <w:p w14:paraId="50A93F1B" w14:textId="2CECE2EE" w:rsidR="00244C4F" w:rsidRDefault="00244C4F" w:rsidP="00244C4F">
      <w:pPr>
        <w:rPr>
          <w:lang w:val="en-US"/>
        </w:rPr>
      </w:pPr>
      <w:r>
        <w:rPr>
          <w:lang w:val="en-US"/>
        </w:rPr>
        <w:t xml:space="preserve">The inverse model is when currents and torque are expressed function of the flux linkages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q</m:t>
                </m:r>
              </m:sub>
            </m:sSub>
          </m:e>
        </m:d>
      </m:oMath>
      <w:r>
        <w:rPr>
          <w:lang w:val="en-US"/>
        </w:rPr>
        <w:t>. Here two models can be selected, the 2D model (with average values) and the 3D model, based on the dqtMap structure.</w:t>
      </w:r>
    </w:p>
    <w:p w14:paraId="16CA9BD5" w14:textId="3D4A65CD" w:rsidR="00244C4F" w:rsidRPr="00244C4F" w:rsidRDefault="00244C4F" w:rsidP="00244C4F">
      <w:pPr>
        <w:rPr>
          <w:lang w:val="en-US"/>
        </w:rPr>
      </w:pPr>
      <w:r>
        <w:rPr>
          <w:lang w:val="en-US"/>
        </w:rPr>
        <w:t>The inversion of the model is imposed to reduce the flux linkages limits to have a fully-defined rectangle. Moreover, it is possible to extend the limits by extrapolating or by having NaN grid (just 2D)</w:t>
      </w:r>
    </w:p>
    <w:p w14:paraId="719BCEB4" w14:textId="19FCF75E" w:rsidR="00D61658" w:rsidRDefault="00D61658" w:rsidP="00D61658">
      <w:pPr>
        <w:pStyle w:val="Titolo2"/>
        <w:rPr>
          <w:lang w:val="en-US"/>
        </w:rPr>
      </w:pPr>
      <w:r>
        <w:rPr>
          <w:lang w:val="en-US"/>
        </w:rPr>
        <w:t>dqtMap Tab</w:t>
      </w:r>
    </w:p>
    <w:p w14:paraId="18AA976F" w14:textId="0739D3F7" w:rsidR="00AE1D09" w:rsidRDefault="00AE1D09" w:rsidP="00AE1D09">
      <w:pPr>
        <w:pStyle w:val="Figure"/>
        <w:rPr>
          <w:lang w:val="en-US"/>
        </w:rPr>
      </w:pPr>
      <w:r>
        <w:rPr>
          <w:lang w:val="en-US"/>
        </w:rPr>
        <w:lastRenderedPageBreak/>
        <w:drawing>
          <wp:inline distT="0" distB="0" distL="0" distR="0" wp14:anchorId="429A1EF1" wp14:editId="4563AD7A">
            <wp:extent cx="5400000" cy="37023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000" cy="3702395"/>
                    </a:xfrm>
                    <a:prstGeom prst="rect">
                      <a:avLst/>
                    </a:prstGeom>
                    <a:noFill/>
                    <a:ln>
                      <a:noFill/>
                    </a:ln>
                  </pic:spPr>
                </pic:pic>
              </a:graphicData>
            </a:graphic>
          </wp:inline>
        </w:drawing>
      </w:r>
    </w:p>
    <w:p w14:paraId="508567B9" w14:textId="402DFB3C" w:rsidR="00AE1D09" w:rsidRDefault="00AE1D09" w:rsidP="00AE1D09">
      <w:pPr>
        <w:pStyle w:val="Didascaliafigura"/>
        <w:rPr>
          <w:lang w:val="en-US"/>
        </w:rPr>
      </w:pPr>
      <w:r>
        <w:rPr>
          <w:lang w:val="en-US"/>
        </w:rPr>
        <w:t>dqtMap Tab</w:t>
      </w:r>
    </w:p>
    <w:p w14:paraId="3F0C0DC1" w14:textId="7FEABD6C" w:rsidR="00AE1D09" w:rsidRPr="00AE1D09" w:rsidRDefault="00AE1D09" w:rsidP="00AE1D09">
      <w:pPr>
        <w:rPr>
          <w:lang w:val="en-US" w:eastAsia="it-IT"/>
        </w:rPr>
      </w:pPr>
      <w:r>
        <w:rPr>
          <w:lang w:val="en-US" w:eastAsia="it-IT"/>
        </w:rPr>
        <w:t>The dqtMap Tab allows to manipulate the dqtMap model.</w:t>
      </w:r>
    </w:p>
    <w:p w14:paraId="0155BD51" w14:textId="6B71DAE8" w:rsidR="00D61658" w:rsidRDefault="00D61658" w:rsidP="00D61658">
      <w:pPr>
        <w:pStyle w:val="Titolo3"/>
        <w:rPr>
          <w:lang w:val="en-US"/>
        </w:rPr>
      </w:pPr>
      <w:r>
        <w:rPr>
          <w:lang w:val="en-US"/>
        </w:rPr>
        <w:t>dqtMap Inputs</w:t>
      </w:r>
    </w:p>
    <w:p w14:paraId="09E7EE18" w14:textId="6A74EA61" w:rsidR="00AE1D09" w:rsidRPr="00AE1D09" w:rsidRDefault="00AE1D09" w:rsidP="00AE1D09">
      <w:pPr>
        <w:rPr>
          <w:lang w:val="en-US"/>
        </w:rPr>
      </w:pPr>
      <w:r>
        <w:rPr>
          <w:lang w:val="en-US"/>
        </w:rPr>
        <w:t xml:space="preserve">This is almost a copy of the Main Tab controls, with the possibility also to compute the dqtMap model from the </w:t>
      </w:r>
      <w:r w:rsidRPr="00AE1D09">
        <w:rPr>
          <w:i/>
          <w:iCs/>
          <w:lang w:val="en-US"/>
        </w:rPr>
        <w:t>F_map</w:t>
      </w:r>
      <w:r>
        <w:rPr>
          <w:lang w:val="en-US"/>
        </w:rPr>
        <w:t xml:space="preserve"> data.</w:t>
      </w:r>
    </w:p>
    <w:p w14:paraId="514C6B85" w14:textId="22507A5C" w:rsidR="00D61658" w:rsidRDefault="00D61658" w:rsidP="00D61658">
      <w:pPr>
        <w:pStyle w:val="Titolo3"/>
        <w:rPr>
          <w:lang w:val="en-US"/>
        </w:rPr>
      </w:pPr>
      <w:r>
        <w:rPr>
          <w:lang w:val="en-US"/>
        </w:rPr>
        <w:t>Single Point Waveform</w:t>
      </w:r>
    </w:p>
    <w:p w14:paraId="0472DD36" w14:textId="42989D61" w:rsidR="00AE1D09" w:rsidRPr="00AE1D09" w:rsidRDefault="00AE1D09" w:rsidP="00AE1D09">
      <w:pPr>
        <w:rPr>
          <w:lang w:val="en-US"/>
        </w:rPr>
      </w:pPr>
      <w:r>
        <w:rPr>
          <w:lang w:val="en-US"/>
        </w:rPr>
        <w:t>This function is similar to the Operating Point Evaluation in SyR-e, with the difference that no FEA simulation are executed and all the waveforms are extracted from the dqtMap Model.</w:t>
      </w:r>
    </w:p>
    <w:p w14:paraId="7BC5B5C4" w14:textId="73DA64CE" w:rsidR="00D61658" w:rsidRDefault="00D61658" w:rsidP="00D61658">
      <w:pPr>
        <w:pStyle w:val="Titolo3"/>
        <w:rPr>
          <w:lang w:val="en-US"/>
        </w:rPr>
      </w:pPr>
      <w:r>
        <w:rPr>
          <w:lang w:val="en-US"/>
        </w:rPr>
        <w:t>Torque FFT Harmonics</w:t>
      </w:r>
    </w:p>
    <w:p w14:paraId="1C5A397C" w14:textId="01E9DD85" w:rsidR="00AE1D09" w:rsidRDefault="00AE1D09" w:rsidP="00AE1D09">
      <w:pPr>
        <w:rPr>
          <w:lang w:val="en-US"/>
        </w:rPr>
      </w:pPr>
      <w:r>
        <w:rPr>
          <w:lang w:val="en-US"/>
        </w:rPr>
        <w:t>This allows to see the target torque ripple harmonic maps on the dq plane.</w:t>
      </w:r>
    </w:p>
    <w:p w14:paraId="03E3E1F4" w14:textId="58600EAE" w:rsidR="00623946" w:rsidRDefault="00623946">
      <w:pPr>
        <w:spacing w:before="0"/>
        <w:ind w:firstLine="0"/>
        <w:jc w:val="left"/>
        <w:rPr>
          <w:lang w:val="en-US"/>
        </w:rPr>
      </w:pPr>
      <w:r>
        <w:rPr>
          <w:lang w:val="en-US"/>
        </w:rPr>
        <w:br w:type="page"/>
      </w:r>
    </w:p>
    <w:p w14:paraId="6ADB0D72" w14:textId="35762FED" w:rsidR="00D61658" w:rsidRDefault="00D61658" w:rsidP="00D61658">
      <w:pPr>
        <w:pStyle w:val="Titolo2"/>
        <w:rPr>
          <w:lang w:val="en-US"/>
        </w:rPr>
      </w:pPr>
      <w:r>
        <w:rPr>
          <w:lang w:val="en-US"/>
        </w:rPr>
        <w:lastRenderedPageBreak/>
        <w:t>Scaling</w:t>
      </w:r>
      <w:r w:rsidR="006D1787">
        <w:rPr>
          <w:lang w:val="en-US"/>
        </w:rPr>
        <w:t xml:space="preserve"> </w:t>
      </w:r>
      <w:r>
        <w:rPr>
          <w:lang w:val="en-US"/>
        </w:rPr>
        <w:t>&amp;</w:t>
      </w:r>
      <w:r w:rsidR="006D1787">
        <w:rPr>
          <w:lang w:val="en-US"/>
        </w:rPr>
        <w:t xml:space="preserve"> </w:t>
      </w:r>
      <w:r>
        <w:rPr>
          <w:lang w:val="en-US"/>
        </w:rPr>
        <w:t>Skewing Tab</w:t>
      </w:r>
    </w:p>
    <w:p w14:paraId="7943C63D" w14:textId="4ED8567C" w:rsidR="00AE1D09" w:rsidRDefault="00623946" w:rsidP="00623946">
      <w:pPr>
        <w:pStyle w:val="Figure"/>
        <w:rPr>
          <w:lang w:val="en-US"/>
        </w:rPr>
      </w:pPr>
      <w:r>
        <w:rPr>
          <w:lang w:val="en-US"/>
        </w:rPr>
        <w:drawing>
          <wp:inline distT="0" distB="0" distL="0" distR="0" wp14:anchorId="21F5F3F6" wp14:editId="1ACEDC5D">
            <wp:extent cx="5400000" cy="37023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3702395"/>
                    </a:xfrm>
                    <a:prstGeom prst="rect">
                      <a:avLst/>
                    </a:prstGeom>
                    <a:noFill/>
                    <a:ln>
                      <a:noFill/>
                    </a:ln>
                  </pic:spPr>
                </pic:pic>
              </a:graphicData>
            </a:graphic>
          </wp:inline>
        </w:drawing>
      </w:r>
    </w:p>
    <w:p w14:paraId="5C7A9FB2" w14:textId="2BEA85BF" w:rsidR="00623946" w:rsidRDefault="00623946" w:rsidP="00623946">
      <w:pPr>
        <w:pStyle w:val="Didascaliafigura"/>
        <w:rPr>
          <w:lang w:val="en-US"/>
        </w:rPr>
      </w:pPr>
      <w:r>
        <w:rPr>
          <w:lang w:val="en-US"/>
        </w:rPr>
        <w:t>Scaling &amp; Skewing Tab</w:t>
      </w:r>
    </w:p>
    <w:p w14:paraId="5F19B3BF" w14:textId="381189C6" w:rsidR="00623946" w:rsidRDefault="00623946" w:rsidP="00623946">
      <w:pPr>
        <w:rPr>
          <w:lang w:val="en-US" w:eastAsia="it-IT"/>
        </w:rPr>
      </w:pPr>
      <w:r>
        <w:rPr>
          <w:lang w:val="en-US" w:eastAsia="it-IT"/>
        </w:rPr>
        <w:t>This tab allows to edit the magnetic model of the motor, to obtain a scaled model, add 3D inductance effects and compute the skewed motor performances. It is divided into two section: scaling and skewing. If one of them is active, the other cannot be executed and the motor model cannot be saved (a Save Model As is required to save the new model).</w:t>
      </w:r>
      <w:r w:rsidR="0077766E">
        <w:rPr>
          <w:lang w:val="en-US" w:eastAsia="it-IT"/>
        </w:rPr>
        <w:t xml:space="preserve"> The modifications are done on the active model (PM temperature), but are extended to the other PM temperatures, when the model is saved.</w:t>
      </w:r>
    </w:p>
    <w:p w14:paraId="788D12B7" w14:textId="5AD998EC" w:rsidR="00623946" w:rsidRPr="00623946" w:rsidRDefault="00623946" w:rsidP="00623946">
      <w:pPr>
        <w:rPr>
          <w:lang w:val="en-US" w:eastAsia="it-IT"/>
        </w:rPr>
      </w:pPr>
      <w:r>
        <w:rPr>
          <w:lang w:val="en-US" w:eastAsia="it-IT"/>
        </w:rPr>
        <w:t>On the bottom, there is a plot that shows the dq flux linkages before and after the modification. It is also possible to load a reference model (as experimental curves, for example).</w:t>
      </w:r>
    </w:p>
    <w:p w14:paraId="383EC727" w14:textId="68CC7424" w:rsidR="00623946" w:rsidRDefault="00D61658" w:rsidP="00623946">
      <w:pPr>
        <w:pStyle w:val="Titolo3"/>
        <w:rPr>
          <w:lang w:val="en-US"/>
        </w:rPr>
      </w:pPr>
      <w:r>
        <w:rPr>
          <w:lang w:val="en-US"/>
        </w:rPr>
        <w:t>Model Scaling</w:t>
      </w:r>
    </w:p>
    <w:p w14:paraId="06908430" w14:textId="20CC9C5F" w:rsidR="00623946" w:rsidRDefault="00623946" w:rsidP="00623946">
      <w:pPr>
        <w:rPr>
          <w:lang w:val="en-US"/>
        </w:rPr>
      </w:pPr>
      <w:r>
        <w:rPr>
          <w:lang w:val="en-US"/>
        </w:rPr>
        <w:t>The model scaling allows three modifications:</w:t>
      </w:r>
    </w:p>
    <w:p w14:paraId="6497B7B6" w14:textId="4FA29FC6" w:rsidR="00623946" w:rsidRDefault="00623946" w:rsidP="00623946">
      <w:pPr>
        <w:pStyle w:val="bulletlist"/>
        <w:rPr>
          <w:lang w:val="en-US"/>
        </w:rPr>
      </w:pPr>
      <w:r>
        <w:rPr>
          <w:lang w:val="en-US"/>
        </w:rPr>
        <w:t>Change the active stack length of the motor</w:t>
      </w:r>
    </w:p>
    <w:p w14:paraId="2CD84CE4" w14:textId="27129F66" w:rsidR="00623946" w:rsidRDefault="00623946" w:rsidP="00623946">
      <w:pPr>
        <w:pStyle w:val="bulletlist"/>
        <w:rPr>
          <w:lang w:val="en-US"/>
        </w:rPr>
      </w:pPr>
      <w:r>
        <w:rPr>
          <w:lang w:val="en-US"/>
        </w:rPr>
        <w:t>Change the number of turns in series per phase</w:t>
      </w:r>
    </w:p>
    <w:p w14:paraId="1079DC88" w14:textId="3D41E71A" w:rsidR="00623946" w:rsidRDefault="00623946" w:rsidP="00623946">
      <w:pPr>
        <w:pStyle w:val="bulletlist"/>
        <w:rPr>
          <w:lang w:val="en-US"/>
        </w:rPr>
      </w:pPr>
      <w:r>
        <w:rPr>
          <w:lang w:val="en-US"/>
        </w:rPr>
        <w:t>Add extra inductances on d and/or q axis</w:t>
      </w:r>
    </w:p>
    <w:p w14:paraId="244BA770" w14:textId="32E7BB79" w:rsidR="00623946" w:rsidRDefault="00623946" w:rsidP="00623946">
      <w:pPr>
        <w:rPr>
          <w:lang w:val="en-US"/>
        </w:rPr>
      </w:pPr>
      <w:r>
        <w:rPr>
          <w:lang w:val="en-US"/>
        </w:rPr>
        <w:t>The model scaled are:</w:t>
      </w:r>
    </w:p>
    <w:p w14:paraId="7F0FD8A9" w14:textId="71659BA5" w:rsidR="00623946" w:rsidRPr="00623946" w:rsidRDefault="00623946" w:rsidP="00623946">
      <w:pPr>
        <w:pStyle w:val="bulletlist"/>
        <w:rPr>
          <w:i/>
          <w:iCs/>
          <w:lang w:val="en-US"/>
        </w:rPr>
      </w:pPr>
      <w:r w:rsidRPr="00623946">
        <w:rPr>
          <w:i/>
          <w:iCs/>
          <w:lang w:val="en-US"/>
        </w:rPr>
        <w:t>dq Model</w:t>
      </w:r>
    </w:p>
    <w:p w14:paraId="71C6199E" w14:textId="62110BA7" w:rsidR="00623946" w:rsidRPr="00623946" w:rsidRDefault="00623946" w:rsidP="00623946">
      <w:pPr>
        <w:pStyle w:val="bulletlist"/>
        <w:rPr>
          <w:i/>
          <w:iCs/>
          <w:lang w:val="en-US"/>
        </w:rPr>
      </w:pPr>
      <w:r w:rsidRPr="00623946">
        <w:rPr>
          <w:i/>
          <w:iCs/>
          <w:lang w:val="en-US"/>
        </w:rPr>
        <w:t>dqtMap Model</w:t>
      </w:r>
    </w:p>
    <w:p w14:paraId="42F8EDE5" w14:textId="4B74116F" w:rsidR="00623946" w:rsidRPr="00623946" w:rsidRDefault="00623946" w:rsidP="00623946">
      <w:pPr>
        <w:pStyle w:val="bulletlist"/>
        <w:rPr>
          <w:i/>
          <w:iCs/>
          <w:lang w:val="en-US"/>
        </w:rPr>
      </w:pPr>
      <w:r w:rsidRPr="00623946">
        <w:rPr>
          <w:i/>
          <w:iCs/>
          <w:lang w:val="en-US"/>
        </w:rPr>
        <w:t>Iron Loss Model</w:t>
      </w:r>
    </w:p>
    <w:p w14:paraId="3ECD9EAC" w14:textId="16450427" w:rsidR="00623946" w:rsidRPr="00623946" w:rsidRDefault="00623946" w:rsidP="00623946">
      <w:pPr>
        <w:rPr>
          <w:lang w:val="en-US"/>
        </w:rPr>
      </w:pPr>
      <w:r>
        <w:rPr>
          <w:lang w:val="en-US"/>
        </w:rPr>
        <w:t>All the other models are deleted and must be re-loaded/re-computed.</w:t>
      </w:r>
    </w:p>
    <w:p w14:paraId="3CD4E002" w14:textId="14722BF2" w:rsidR="00D61658" w:rsidRDefault="00D61658" w:rsidP="00D61658">
      <w:pPr>
        <w:pStyle w:val="Titolo3"/>
        <w:rPr>
          <w:lang w:val="en-US"/>
        </w:rPr>
      </w:pPr>
      <w:r>
        <w:rPr>
          <w:lang w:val="en-US"/>
        </w:rPr>
        <w:t>Model Skewing</w:t>
      </w:r>
    </w:p>
    <w:p w14:paraId="7B0CA705" w14:textId="13D1DBD6" w:rsidR="007833EC" w:rsidRDefault="007833EC" w:rsidP="007833EC">
      <w:pPr>
        <w:rPr>
          <w:lang w:val="en-US"/>
        </w:rPr>
      </w:pPr>
      <w:r>
        <w:rPr>
          <w:lang w:val="en-US"/>
        </w:rPr>
        <w:t>This option allows to skew the motor. The inputs are:</w:t>
      </w:r>
    </w:p>
    <w:p w14:paraId="74EB67D9" w14:textId="20568ECB" w:rsidR="007833EC" w:rsidRDefault="007833EC" w:rsidP="007833EC">
      <w:pPr>
        <w:pStyle w:val="bulletlist"/>
        <w:rPr>
          <w:lang w:val="en-US"/>
        </w:rPr>
      </w:pPr>
      <w:r>
        <w:rPr>
          <w:lang w:val="en-US"/>
        </w:rPr>
        <w:t>Skew angle in mechanical degrees</w:t>
      </w:r>
    </w:p>
    <w:p w14:paraId="33B0B7EC" w14:textId="4ABC6871" w:rsidR="007833EC" w:rsidRDefault="007833EC" w:rsidP="007833EC">
      <w:pPr>
        <w:pStyle w:val="bulletlist"/>
        <w:rPr>
          <w:lang w:val="en-US"/>
        </w:rPr>
      </w:pPr>
      <w:r>
        <w:rPr>
          <w:lang w:val="en-US"/>
        </w:rPr>
        <w:t>Number of axial slices</w:t>
      </w:r>
    </w:p>
    <w:p w14:paraId="38FF8A99" w14:textId="017C0088" w:rsidR="007833EC" w:rsidRDefault="007833EC" w:rsidP="007833EC">
      <w:pPr>
        <w:pStyle w:val="bulletlist"/>
        <w:rPr>
          <w:lang w:val="en-US"/>
        </w:rPr>
      </w:pPr>
      <w:r>
        <w:rPr>
          <w:lang w:val="en-US"/>
        </w:rPr>
        <w:t>Number of points along one axis</w:t>
      </w:r>
    </w:p>
    <w:p w14:paraId="0D2D1A94" w14:textId="1B587DD1" w:rsidR="007833EC" w:rsidRDefault="007833EC" w:rsidP="007833EC">
      <w:pPr>
        <w:rPr>
          <w:lang w:val="en-US"/>
        </w:rPr>
      </w:pPr>
      <w:r>
        <w:rPr>
          <w:lang w:val="en-US"/>
        </w:rPr>
        <w:t>As for model scaling, just the dq, dqtMap and iron loss model are skewed. If the dqtMap is available, the torque ripple of the skewed machine is computed, otherwise it is set as NaN</w:t>
      </w:r>
      <w:r w:rsidR="00205F98">
        <w:rPr>
          <w:lang w:val="en-US"/>
        </w:rPr>
        <w:t>.</w:t>
      </w:r>
    </w:p>
    <w:p w14:paraId="45BABF7B" w14:textId="77777777" w:rsidR="007833EC" w:rsidRPr="007833EC" w:rsidRDefault="007833EC" w:rsidP="007833EC">
      <w:pPr>
        <w:rPr>
          <w:lang w:val="en-US"/>
        </w:rPr>
      </w:pPr>
    </w:p>
    <w:p w14:paraId="4DA28E0F" w14:textId="12196B65" w:rsidR="00D61658" w:rsidRDefault="00D61658" w:rsidP="00D61658">
      <w:pPr>
        <w:pStyle w:val="Titolo2"/>
        <w:rPr>
          <w:lang w:val="en-US"/>
        </w:rPr>
      </w:pPr>
      <w:r>
        <w:rPr>
          <w:lang w:val="en-US"/>
        </w:rPr>
        <w:lastRenderedPageBreak/>
        <w:t>Torque-Speed Tab</w:t>
      </w:r>
    </w:p>
    <w:p w14:paraId="7439C26D" w14:textId="7C5C777C" w:rsidR="006D1787" w:rsidRDefault="006D1787" w:rsidP="006D1787">
      <w:pPr>
        <w:pStyle w:val="Figure"/>
        <w:rPr>
          <w:lang w:val="en-US"/>
        </w:rPr>
      </w:pPr>
      <w:r>
        <w:rPr>
          <w:lang w:val="en-US"/>
        </w:rPr>
        <w:drawing>
          <wp:inline distT="0" distB="0" distL="0" distR="0" wp14:anchorId="01B0D629" wp14:editId="4F50E12A">
            <wp:extent cx="5400000" cy="370239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3702395"/>
                    </a:xfrm>
                    <a:prstGeom prst="rect">
                      <a:avLst/>
                    </a:prstGeom>
                    <a:noFill/>
                    <a:ln>
                      <a:noFill/>
                    </a:ln>
                  </pic:spPr>
                </pic:pic>
              </a:graphicData>
            </a:graphic>
          </wp:inline>
        </w:drawing>
      </w:r>
    </w:p>
    <w:p w14:paraId="0260CBFB" w14:textId="4DA413B9" w:rsidR="006D1787" w:rsidRDefault="006D1787" w:rsidP="006D1787">
      <w:pPr>
        <w:pStyle w:val="Didascaliafigura"/>
        <w:rPr>
          <w:lang w:val="en-US"/>
        </w:rPr>
      </w:pPr>
      <w:r>
        <w:rPr>
          <w:lang w:val="en-US"/>
        </w:rPr>
        <w:t>Torque-Speed Tab</w:t>
      </w:r>
    </w:p>
    <w:p w14:paraId="2A958FA1" w14:textId="09ADEF66" w:rsidR="006D1787" w:rsidRPr="006D1787" w:rsidRDefault="006D1787" w:rsidP="006D1787">
      <w:pPr>
        <w:rPr>
          <w:lang w:val="en-US" w:eastAsia="it-IT"/>
        </w:rPr>
      </w:pPr>
      <w:r>
        <w:rPr>
          <w:lang w:val="en-US" w:eastAsia="it-IT"/>
        </w:rPr>
        <w:t>This tab collects all the elaboration to evaluate the motor performance for different speeds. No additional models are saved in the motorModel, but elaboration results are saved in the respective folders.</w:t>
      </w:r>
    </w:p>
    <w:p w14:paraId="7030AD6A" w14:textId="70C5C6D6" w:rsidR="00D61658" w:rsidRDefault="00D61658" w:rsidP="00D61658">
      <w:pPr>
        <w:pStyle w:val="Titolo3"/>
        <w:rPr>
          <w:lang w:val="en-US"/>
        </w:rPr>
      </w:pPr>
      <w:r>
        <w:rPr>
          <w:lang w:val="en-US"/>
        </w:rPr>
        <w:t>Operating Limits</w:t>
      </w:r>
    </w:p>
    <w:p w14:paraId="679B64E8" w14:textId="35477BDE" w:rsidR="006D1787" w:rsidRDefault="006D1787" w:rsidP="006D1787">
      <w:pPr>
        <w:rPr>
          <w:lang w:val="en-US"/>
        </w:rPr>
      </w:pPr>
      <w:r>
        <w:rPr>
          <w:lang w:val="en-US"/>
        </w:rPr>
        <w:t>This panel allows to compute the operating limits, from the dq model, with the selected voltage and current limits, saved in the motor ratings and neglecting the loss terms and the phase resistance. The input “# of current levels” works as for the current angle curves. The outputs of the elaboration are:</w:t>
      </w:r>
    </w:p>
    <w:p w14:paraId="3803CCC6" w14:textId="0AB1928A" w:rsidR="006D1787" w:rsidRDefault="006D1787" w:rsidP="006D1787">
      <w:pPr>
        <w:pStyle w:val="bulletlist"/>
        <w:rPr>
          <w:lang w:val="en-US"/>
        </w:rPr>
      </w:pPr>
      <w:r>
        <w:rPr>
          <w:lang w:val="en-US"/>
        </w:rPr>
        <w:t>Torque-speed profiles</w:t>
      </w:r>
    </w:p>
    <w:p w14:paraId="594F6444" w14:textId="1FAF5F13" w:rsidR="006D1787" w:rsidRDefault="006D1787" w:rsidP="006D1787">
      <w:pPr>
        <w:pStyle w:val="bulletlist"/>
        <w:rPr>
          <w:lang w:val="en-US"/>
        </w:rPr>
      </w:pPr>
      <w:r>
        <w:rPr>
          <w:lang w:val="en-US"/>
        </w:rPr>
        <w:t>Power-speed profiles</w:t>
      </w:r>
    </w:p>
    <w:p w14:paraId="25DF0E2E" w14:textId="063810E3" w:rsidR="006D1787" w:rsidRDefault="006D1787" w:rsidP="006D1787">
      <w:pPr>
        <w:pStyle w:val="bulletlist"/>
        <w:rPr>
          <w:lang w:val="en-US"/>
        </w:rPr>
      </w:pPr>
      <w:r>
        <w:rPr>
          <w:lang w:val="en-US"/>
        </w:rPr>
        <w:t>Power factor-speed profiles</w:t>
      </w:r>
    </w:p>
    <w:p w14:paraId="2FEC7BF4" w14:textId="34ADA4CE" w:rsidR="006D1787" w:rsidRDefault="006D1787" w:rsidP="006D1787">
      <w:pPr>
        <w:pStyle w:val="bulletlist"/>
        <w:rPr>
          <w:lang w:val="en-US"/>
        </w:rPr>
      </w:pPr>
      <w:r>
        <w:rPr>
          <w:lang w:val="en-US"/>
        </w:rPr>
        <w:t>Phase current-speed profiles</w:t>
      </w:r>
    </w:p>
    <w:p w14:paraId="049846AF" w14:textId="1EE4EC40" w:rsidR="006D1787" w:rsidRDefault="006D1787" w:rsidP="006D1787">
      <w:pPr>
        <w:pStyle w:val="bulletlist"/>
        <w:rPr>
          <w:lang w:val="en-US"/>
        </w:rPr>
      </w:pPr>
      <w:r>
        <w:rPr>
          <w:lang w:val="en-US"/>
        </w:rPr>
        <w:t>Line voltage-speed profiles</w:t>
      </w:r>
    </w:p>
    <w:p w14:paraId="4F481AA8" w14:textId="1267B524" w:rsidR="006D1787" w:rsidRDefault="006D1787" w:rsidP="006D1787">
      <w:pPr>
        <w:pStyle w:val="bulletlist"/>
        <w:rPr>
          <w:lang w:val="en-US"/>
        </w:rPr>
      </w:pPr>
      <w:r>
        <w:rPr>
          <w:lang w:val="en-US"/>
        </w:rPr>
        <w:t>Control trajectories on the dq plane</w:t>
      </w:r>
    </w:p>
    <w:p w14:paraId="6F1CA6A7" w14:textId="6F9E8318" w:rsidR="006D1787" w:rsidRPr="006D1787" w:rsidRDefault="006D1787" w:rsidP="006D1787">
      <w:pPr>
        <w:rPr>
          <w:lang w:val="en-US"/>
        </w:rPr>
      </w:pPr>
      <w:r>
        <w:rPr>
          <w:lang w:val="en-US"/>
        </w:rPr>
        <w:t>With the “Rating Evaluation” button it is possible to compute base speed and rated power from the current and voltage limits</w:t>
      </w:r>
    </w:p>
    <w:p w14:paraId="16799ECA" w14:textId="2F182715" w:rsidR="00D61658" w:rsidRDefault="00D61658" w:rsidP="00D61658">
      <w:pPr>
        <w:pStyle w:val="Titolo3"/>
        <w:rPr>
          <w:lang w:val="en-US"/>
        </w:rPr>
      </w:pPr>
      <w:r>
        <w:rPr>
          <w:lang w:val="en-US"/>
        </w:rPr>
        <w:t>Efficiency Map</w:t>
      </w:r>
    </w:p>
    <w:p w14:paraId="4CA011BE" w14:textId="0A7FFEDA" w:rsidR="006D1787" w:rsidRDefault="006D1787" w:rsidP="006D1787">
      <w:pPr>
        <w:rPr>
          <w:lang w:val="en-US"/>
        </w:rPr>
      </w:pPr>
      <w:r>
        <w:rPr>
          <w:lang w:val="en-US"/>
        </w:rPr>
        <w:t>This section groups all the functionalities of the MaxTw.m function. Here a regular grid on the torque-speed plane is imposed, with current and voltage limits. The efficiency map and control trajectories are computed according to two strategies (maximum efficiency or MTPA) and it is possible account or neglect iron loss, skin effect and mechanical loss.</w:t>
      </w:r>
    </w:p>
    <w:p w14:paraId="6B60A6D7" w14:textId="6CDAE0BF" w:rsidR="006D1787" w:rsidRDefault="006D1787" w:rsidP="006D1787">
      <w:pPr>
        <w:rPr>
          <w:lang w:val="en-US"/>
        </w:rPr>
      </w:pPr>
      <w:r>
        <w:rPr>
          <w:lang w:val="en-US"/>
        </w:rPr>
        <w:t>The plot in the tab shows the advance of the computation and the feasible/unfeasible points (colored respectively in green and red). Also in this case, no model are loaded in the motorModel structure, but the results are eventually saved in a .mat file.</w:t>
      </w:r>
    </w:p>
    <w:p w14:paraId="23ECED15" w14:textId="0ED11A14" w:rsidR="0077766E" w:rsidRDefault="0077766E" w:rsidP="0077766E">
      <w:pPr>
        <w:pStyle w:val="Titolo2"/>
        <w:rPr>
          <w:lang w:val="en-US"/>
        </w:rPr>
      </w:pPr>
      <w:r>
        <w:rPr>
          <w:lang w:val="en-US"/>
        </w:rPr>
        <w:t>SyR-e Drive</w:t>
      </w:r>
    </w:p>
    <w:p w14:paraId="06E224F9" w14:textId="5487B2AA" w:rsidR="0077766E" w:rsidRDefault="0077766E" w:rsidP="0077766E">
      <w:pPr>
        <w:rPr>
          <w:lang w:val="en-US"/>
        </w:rPr>
      </w:pPr>
      <w:r w:rsidRPr="0077766E">
        <w:rPr>
          <w:lang w:val="en-US"/>
        </w:rPr>
        <w:lastRenderedPageBreak/>
        <w:t>SyR-e drive tab off</w:t>
      </w:r>
      <w:r>
        <w:rPr>
          <w:lang w:val="en-US"/>
        </w:rPr>
        <w:t xml:space="preserve">ers the opportunity to export a motor model to Simulink and simulate the drive system, with different control strategies. At the moment is a work-in-progress functionality and </w:t>
      </w:r>
      <w:r w:rsidR="00F75217">
        <w:rPr>
          <w:lang w:val="en-US"/>
        </w:rPr>
        <w:t>it will be updated in future releases.</w:t>
      </w:r>
    </w:p>
    <w:p w14:paraId="74DE14D2" w14:textId="42172683" w:rsidR="00F75217" w:rsidRDefault="00F75217" w:rsidP="00F75217">
      <w:pPr>
        <w:pStyle w:val="Figure"/>
        <w:rPr>
          <w:lang w:val="en-US"/>
        </w:rPr>
      </w:pPr>
      <w:r w:rsidRPr="00F75217">
        <w:rPr>
          <w:lang w:val="en-US"/>
        </w:rPr>
        <w:drawing>
          <wp:inline distT="0" distB="0" distL="0" distR="0" wp14:anchorId="70BAA1C5" wp14:editId="7779DC57">
            <wp:extent cx="6116320" cy="41935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4193540"/>
                    </a:xfrm>
                    <a:prstGeom prst="rect">
                      <a:avLst/>
                    </a:prstGeom>
                  </pic:spPr>
                </pic:pic>
              </a:graphicData>
            </a:graphic>
          </wp:inline>
        </w:drawing>
      </w:r>
    </w:p>
    <w:p w14:paraId="0D2D4C21" w14:textId="08829107" w:rsidR="00F75217" w:rsidRPr="00F75217" w:rsidRDefault="00F75217" w:rsidP="00F75217">
      <w:pPr>
        <w:pStyle w:val="Didascaliafigura"/>
        <w:rPr>
          <w:lang w:val="en-US"/>
        </w:rPr>
      </w:pPr>
      <w:r>
        <w:rPr>
          <w:lang w:val="en-US"/>
        </w:rPr>
        <w:t>syreDrive Tab</w:t>
      </w:r>
    </w:p>
    <w:p w14:paraId="52CD78C8" w14:textId="77777777" w:rsidR="00D61658" w:rsidRPr="0077766E" w:rsidRDefault="00D61658" w:rsidP="00D61658">
      <w:pPr>
        <w:rPr>
          <w:lang w:val="en-US"/>
        </w:rPr>
      </w:pPr>
    </w:p>
    <w:p w14:paraId="2F9F82D9" w14:textId="77777777" w:rsidR="00D61658" w:rsidRPr="0077766E" w:rsidRDefault="00D61658" w:rsidP="00D61658">
      <w:pPr>
        <w:rPr>
          <w:lang w:val="en-US"/>
        </w:rPr>
      </w:pPr>
    </w:p>
    <w:p w14:paraId="156B91C8" w14:textId="77777777" w:rsidR="00D61658" w:rsidRPr="0077766E" w:rsidRDefault="00D61658" w:rsidP="00D61658">
      <w:pPr>
        <w:rPr>
          <w:lang w:val="en-US"/>
        </w:rPr>
      </w:pPr>
    </w:p>
    <w:sectPr w:rsidR="00D61658" w:rsidRPr="0077766E" w:rsidSect="007D5800">
      <w:headerReference w:type="default" r:id="rId16"/>
      <w:footerReference w:type="default" r:id="rId17"/>
      <w:headerReference w:type="first" r:id="rId18"/>
      <w:footerReference w:type="first" r:id="rId19"/>
      <w:pgSz w:w="11900" w:h="16840" w:code="9"/>
      <w:pgMar w:top="851" w:right="1134" w:bottom="851" w:left="1134" w:header="709" w:footer="79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52D13" w14:textId="77777777" w:rsidR="00BB4BDE" w:rsidRDefault="00BB4BDE" w:rsidP="009C42BC">
      <w:r>
        <w:separator/>
      </w:r>
    </w:p>
  </w:endnote>
  <w:endnote w:type="continuationSeparator" w:id="0">
    <w:p w14:paraId="6BAE922C" w14:textId="77777777" w:rsidR="00BB4BDE" w:rsidRDefault="00BB4BDE" w:rsidP="009C42BC">
      <w:r>
        <w:continuationSeparator/>
      </w:r>
    </w:p>
  </w:endnote>
  <w:endnote w:type="continuationNotice" w:id="1">
    <w:p w14:paraId="3360D6D9" w14:textId="77777777" w:rsidR="00BB4BDE" w:rsidRDefault="00BB4BD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1646177"/>
      <w:docPartObj>
        <w:docPartGallery w:val="Page Numbers (Bottom of Page)"/>
        <w:docPartUnique/>
      </w:docPartObj>
    </w:sdtPr>
    <w:sdtEndPr/>
    <w:sdtContent>
      <w:p w14:paraId="5CF12D2C" w14:textId="77777777" w:rsidR="0033339E" w:rsidRDefault="0033339E" w:rsidP="009C42BC">
        <w:pPr>
          <w:pStyle w:val="piedepagina"/>
        </w:pPr>
      </w:p>
      <w:p w14:paraId="23C85BDA" w14:textId="4DFE7F0B" w:rsidR="00DD7E8D" w:rsidRDefault="00B92967" w:rsidP="009C42BC">
        <w:pPr>
          <w:pStyle w:val="piedepagina"/>
        </w:pPr>
        <w:r>
          <w:rPr>
            <w:noProof/>
          </w:rPr>
          <w:drawing>
            <wp:anchor distT="0" distB="0" distL="114300" distR="114300" simplePos="0" relativeHeight="251661312" behindDoc="0" locked="0" layoutInCell="1" allowOverlap="1" wp14:anchorId="0026A7E7" wp14:editId="66040BFA">
              <wp:simplePos x="0" y="0"/>
              <wp:positionH relativeFrom="margin">
                <wp:align>center</wp:align>
              </wp:positionH>
              <wp:positionV relativeFrom="paragraph">
                <wp:posOffset>80010</wp:posOffset>
              </wp:positionV>
              <wp:extent cx="1047750" cy="471293"/>
              <wp:effectExtent l="0" t="0" r="0" b="508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3471" t="73896" r="16840" b="2880"/>
                      <a:stretch/>
                    </pic:blipFill>
                    <pic:spPr bwMode="auto">
                      <a:xfrm>
                        <a:off x="0" y="0"/>
                        <a:ext cx="1047750" cy="471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44C6577" wp14:editId="41DD60D2">
              <wp:simplePos x="0" y="0"/>
              <wp:positionH relativeFrom="column">
                <wp:posOffset>-558165</wp:posOffset>
              </wp:positionH>
              <wp:positionV relativeFrom="paragraph">
                <wp:posOffset>-34290</wp:posOffset>
              </wp:positionV>
              <wp:extent cx="635000" cy="62865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26680"/>
                      <a:stretch/>
                    </pic:blipFill>
                    <pic:spPr bwMode="auto">
                      <a:xfrm>
                        <a:off x="0" y="0"/>
                        <a:ext cx="635000" cy="62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9264" behindDoc="0" locked="0" layoutInCell="1" allowOverlap="1" wp14:anchorId="64D822EA" wp14:editId="52C067EA">
                  <wp:simplePos x="0" y="0"/>
                  <wp:positionH relativeFrom="rightMargin">
                    <wp:align>center</wp:align>
                  </wp:positionH>
                  <wp:positionV relativeFrom="bottomMargin">
                    <wp:align>center</wp:align>
                  </wp:positionV>
                  <wp:extent cx="561975" cy="561975"/>
                  <wp:effectExtent l="9525" t="9525" r="9525" b="9525"/>
                  <wp:wrapNone/>
                  <wp:docPr id="1" name="Ova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3A5F4DFB" w14:textId="77777777" w:rsidR="00B92967" w:rsidRDefault="00B92967">
                              <w:pPr>
                                <w:pStyle w:val="Pidipagina"/>
                                <w:rPr>
                                  <w:color w:val="5B9BD5" w:themeColor="accent1"/>
                                </w:rPr>
                              </w:pPr>
                              <w:r>
                                <w:rPr>
                                  <w:color w:val="auto"/>
                                </w:rPr>
                                <w:fldChar w:fldCharType="begin"/>
                              </w:r>
                              <w:r>
                                <w:instrText>PAGE  \* MERGEFORMAT</w:instrText>
                              </w:r>
                              <w:r>
                                <w:rPr>
                                  <w:color w:val="auto"/>
                                </w:rPr>
                                <w:fldChar w:fldCharType="separate"/>
                              </w:r>
                              <w:r>
                                <w:rPr>
                                  <w:color w:val="5B9BD5" w:themeColor="accent1"/>
                                  <w:lang w:val="it-IT"/>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4D822EA" id="Ovale 1" o:spid="_x0000_s1026" style="position:absolute;left:0;text-align:left;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" filled="f" fillcolor="#c0504d" strokecolor="#adc1d9" strokeweight="1pt">
                  <v:textbox inset=",0,,0">
                    <w:txbxContent>
                      <w:p w14:paraId="3A5F4DFB" w14:textId="77777777" w:rsidR="00B92967" w:rsidRDefault="00B92967">
                        <w:pPr>
                          <w:pStyle w:val="Pidipagina"/>
                          <w:rPr>
                            <w:color w:val="5B9BD5" w:themeColor="accent1"/>
                          </w:rPr>
                        </w:pPr>
                        <w:r>
                          <w:rPr>
                            <w:color w:val="auto"/>
                          </w:rPr>
                          <w:fldChar w:fldCharType="begin"/>
                        </w:r>
                        <w:r>
                          <w:instrText>PAGE  \* MERGEFORMAT</w:instrText>
                        </w:r>
                        <w:r>
                          <w:rPr>
                            <w:color w:val="auto"/>
                          </w:rPr>
                          <w:fldChar w:fldCharType="separate"/>
                        </w:r>
                        <w:r>
                          <w:rPr>
                            <w:color w:val="5B9BD5" w:themeColor="accent1"/>
                            <w:lang w:val="it-IT"/>
                          </w:rPr>
                          <w:t>2</w:t>
                        </w:r>
                        <w:r>
                          <w:rPr>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1596643"/>
      <w:docPartObj>
        <w:docPartGallery w:val="Page Numbers (Bottom of Page)"/>
        <w:docPartUnique/>
      </w:docPartObj>
    </w:sdtPr>
    <w:sdtEndPr>
      <w:rPr>
        <w:rFonts w:ascii="Times New Roman" w:hAnsi="Times New Roman"/>
        <w:sz w:val="20"/>
        <w:szCs w:val="20"/>
      </w:rPr>
    </w:sdtEndPr>
    <w:sdtContent>
      <w:p w14:paraId="355C4195" w14:textId="77777777" w:rsidR="001C3646" w:rsidRPr="001C3646" w:rsidRDefault="001C3646">
        <w:pPr>
          <w:pStyle w:val="Pidipagina"/>
          <w:jc w:val="center"/>
          <w:rPr>
            <w:rFonts w:ascii="Times New Roman" w:hAnsi="Times New Roman"/>
            <w:sz w:val="20"/>
            <w:szCs w:val="20"/>
          </w:rPr>
        </w:pPr>
        <w:r w:rsidRPr="001C3646">
          <w:rPr>
            <w:rFonts w:ascii="Times New Roman" w:hAnsi="Times New Roman"/>
            <w:sz w:val="20"/>
            <w:szCs w:val="20"/>
          </w:rPr>
          <w:fldChar w:fldCharType="begin"/>
        </w:r>
        <w:r w:rsidRPr="001C3646">
          <w:rPr>
            <w:rFonts w:ascii="Times New Roman" w:hAnsi="Times New Roman"/>
            <w:sz w:val="20"/>
            <w:szCs w:val="20"/>
          </w:rPr>
          <w:instrText>PAGE   \* MERGEFORMAT</w:instrText>
        </w:r>
        <w:r w:rsidRPr="001C3646">
          <w:rPr>
            <w:rFonts w:ascii="Times New Roman" w:hAnsi="Times New Roman"/>
            <w:sz w:val="20"/>
            <w:szCs w:val="20"/>
          </w:rPr>
          <w:fldChar w:fldCharType="separate"/>
        </w:r>
        <w:r w:rsidR="007D5800" w:rsidRPr="007D5800">
          <w:rPr>
            <w:rFonts w:ascii="Times New Roman" w:hAnsi="Times New Roman"/>
            <w:noProof/>
            <w:sz w:val="20"/>
            <w:szCs w:val="20"/>
            <w:lang w:val="it-IT"/>
          </w:rPr>
          <w:t>1</w:t>
        </w:r>
        <w:r w:rsidRPr="001C3646">
          <w:rPr>
            <w:rFonts w:ascii="Times New Roman" w:hAnsi="Times New Roman"/>
            <w:sz w:val="20"/>
            <w:szCs w:val="20"/>
          </w:rPr>
          <w:fldChar w:fldCharType="end"/>
        </w:r>
      </w:p>
    </w:sdtContent>
  </w:sdt>
  <w:p w14:paraId="2F4CC713" w14:textId="77777777" w:rsidR="00DD7E8D" w:rsidRPr="001C3646" w:rsidRDefault="00DD7E8D" w:rsidP="001C36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54FB4" w14:textId="77777777" w:rsidR="00BB4BDE" w:rsidRDefault="00BB4BDE" w:rsidP="009C42BC">
      <w:r>
        <w:separator/>
      </w:r>
    </w:p>
  </w:footnote>
  <w:footnote w:type="continuationSeparator" w:id="0">
    <w:p w14:paraId="04B61C15" w14:textId="77777777" w:rsidR="00BB4BDE" w:rsidRDefault="00BB4BDE" w:rsidP="009C42BC">
      <w:r>
        <w:continuationSeparator/>
      </w:r>
    </w:p>
  </w:footnote>
  <w:footnote w:type="continuationNotice" w:id="1">
    <w:p w14:paraId="51076D21" w14:textId="77777777" w:rsidR="00BB4BDE" w:rsidRDefault="00BB4BD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CFA05" w14:textId="77777777" w:rsidR="00DD7E8D" w:rsidRPr="00B92967" w:rsidRDefault="00B92967" w:rsidP="00B92967">
    <w:pPr>
      <w:jc w:val="center"/>
      <w:rPr>
        <w:sz w:val="20"/>
        <w:szCs w:val="20"/>
        <w:lang w:val="en-US"/>
      </w:rPr>
    </w:pPr>
    <w:r w:rsidRPr="00B92967">
      <w:rPr>
        <w:sz w:val="20"/>
        <w:szCs w:val="20"/>
        <w:lang w:val="en-US"/>
      </w:rPr>
      <w:t>SyR-e Magnetic Model Manipulation – quickstart</w:t>
    </w:r>
    <w:r>
      <w:rPr>
        <w:sz w:val="20"/>
        <w:szCs w:val="20"/>
        <w:lang w:val="en-US"/>
      </w:rPr>
      <w:t xml:space="preserve"> guide</w:t>
    </w:r>
  </w:p>
  <w:p w14:paraId="05F0570E" w14:textId="77777777" w:rsidR="00B92967" w:rsidRPr="00B92967" w:rsidRDefault="00B92967" w:rsidP="00B92967">
    <w:pPr>
      <w:jc w:val="center"/>
      <w:rPr>
        <w:sz w:val="20"/>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B3020" w14:textId="77777777" w:rsidR="00DD7E8D" w:rsidRPr="001C3646" w:rsidRDefault="001C3646" w:rsidP="001C3646">
    <w:pPr>
      <w:rPr>
        <w:noProof/>
        <w:sz w:val="20"/>
        <w:szCs w:val="20"/>
        <w:lang w:val="en-US"/>
      </w:rPr>
    </w:pPr>
    <w:r w:rsidRPr="001C3646">
      <w:rPr>
        <w:noProof/>
        <w:sz w:val="20"/>
        <w:szCs w:val="20"/>
        <w:lang w:val="en-US"/>
      </w:rPr>
      <w:t>Data - titolo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66EC0"/>
    <w:multiLevelType w:val="hybridMultilevel"/>
    <w:tmpl w:val="BDCCC258"/>
    <w:lvl w:ilvl="0" w:tplc="770A389A">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0F114E6"/>
    <w:multiLevelType w:val="hybridMultilevel"/>
    <w:tmpl w:val="E404EC2C"/>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15:restartNumberingAfterBreak="0">
    <w:nsid w:val="14360B00"/>
    <w:multiLevelType w:val="hybridMultilevel"/>
    <w:tmpl w:val="4F40DEF4"/>
    <w:lvl w:ilvl="0" w:tplc="BA36394E">
      <w:start w:val="1"/>
      <w:numFmt w:val="decimal"/>
      <w:pStyle w:val="Didascaliafigura"/>
      <w:lvlText w:val="Figura %1"/>
      <w:lvlJc w:val="left"/>
      <w:pPr>
        <w:tabs>
          <w:tab w:val="num" w:pos="8375"/>
        </w:tabs>
        <w:ind w:left="283"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00019" w:tentative="1">
      <w:start w:val="1"/>
      <w:numFmt w:val="lowerLetter"/>
      <w:lvlText w:val="%2."/>
      <w:lvlJc w:val="left"/>
      <w:pPr>
        <w:ind w:left="1728" w:hanging="360"/>
      </w:pPr>
    </w:lvl>
    <w:lvl w:ilvl="2" w:tplc="0410001B" w:tentative="1">
      <w:start w:val="1"/>
      <w:numFmt w:val="lowerRoman"/>
      <w:lvlText w:val="%3."/>
      <w:lvlJc w:val="right"/>
      <w:pPr>
        <w:ind w:left="2448" w:hanging="180"/>
      </w:pPr>
    </w:lvl>
    <w:lvl w:ilvl="3" w:tplc="0410000F" w:tentative="1">
      <w:start w:val="1"/>
      <w:numFmt w:val="decimal"/>
      <w:lvlText w:val="%4."/>
      <w:lvlJc w:val="left"/>
      <w:pPr>
        <w:ind w:left="3168" w:hanging="360"/>
      </w:pPr>
    </w:lvl>
    <w:lvl w:ilvl="4" w:tplc="04100019" w:tentative="1">
      <w:start w:val="1"/>
      <w:numFmt w:val="lowerLetter"/>
      <w:lvlText w:val="%5."/>
      <w:lvlJc w:val="left"/>
      <w:pPr>
        <w:ind w:left="3888" w:hanging="360"/>
      </w:pPr>
    </w:lvl>
    <w:lvl w:ilvl="5" w:tplc="0410001B" w:tentative="1">
      <w:start w:val="1"/>
      <w:numFmt w:val="lowerRoman"/>
      <w:lvlText w:val="%6."/>
      <w:lvlJc w:val="right"/>
      <w:pPr>
        <w:ind w:left="4608" w:hanging="180"/>
      </w:pPr>
    </w:lvl>
    <w:lvl w:ilvl="6" w:tplc="0410000F" w:tentative="1">
      <w:start w:val="1"/>
      <w:numFmt w:val="decimal"/>
      <w:lvlText w:val="%7."/>
      <w:lvlJc w:val="left"/>
      <w:pPr>
        <w:ind w:left="5328" w:hanging="360"/>
      </w:pPr>
    </w:lvl>
    <w:lvl w:ilvl="7" w:tplc="04100019" w:tentative="1">
      <w:start w:val="1"/>
      <w:numFmt w:val="lowerLetter"/>
      <w:lvlText w:val="%8."/>
      <w:lvlJc w:val="left"/>
      <w:pPr>
        <w:ind w:left="6048" w:hanging="360"/>
      </w:pPr>
    </w:lvl>
    <w:lvl w:ilvl="8" w:tplc="0410001B" w:tentative="1">
      <w:start w:val="1"/>
      <w:numFmt w:val="lowerRoman"/>
      <w:lvlText w:val="%9."/>
      <w:lvlJc w:val="right"/>
      <w:pPr>
        <w:ind w:left="6768" w:hanging="180"/>
      </w:pPr>
    </w:lvl>
  </w:abstractNum>
  <w:abstractNum w:abstractNumId="3" w15:restartNumberingAfterBreak="0">
    <w:nsid w:val="2DD33D2D"/>
    <w:multiLevelType w:val="hybridMultilevel"/>
    <w:tmpl w:val="D786C8A2"/>
    <w:lvl w:ilvl="0" w:tplc="7456997C">
      <w:start w:val="1"/>
      <w:numFmt w:val="bullet"/>
      <w:pStyle w:val="bulletlist"/>
      <w:lvlText w:val=""/>
      <w:lvlJc w:val="left"/>
      <w:pPr>
        <w:ind w:left="720" w:hanging="360"/>
      </w:pPr>
      <w:rPr>
        <w:rFonts w:ascii="Wingdings" w:hAnsi="Wingdings" w:hint="default"/>
      </w:rPr>
    </w:lvl>
    <w:lvl w:ilvl="1" w:tplc="1FC4206C" w:tentative="1">
      <w:start w:val="1"/>
      <w:numFmt w:val="bullet"/>
      <w:lvlText w:val="•"/>
      <w:lvlJc w:val="left"/>
      <w:pPr>
        <w:tabs>
          <w:tab w:val="num" w:pos="1440"/>
        </w:tabs>
        <w:ind w:left="1440" w:hanging="360"/>
      </w:pPr>
      <w:rPr>
        <w:rFonts w:ascii="Arial" w:hAnsi="Arial" w:hint="default"/>
      </w:rPr>
    </w:lvl>
    <w:lvl w:ilvl="2" w:tplc="3F002E6C" w:tentative="1">
      <w:start w:val="1"/>
      <w:numFmt w:val="bullet"/>
      <w:lvlText w:val="•"/>
      <w:lvlJc w:val="left"/>
      <w:pPr>
        <w:tabs>
          <w:tab w:val="num" w:pos="2160"/>
        </w:tabs>
        <w:ind w:left="2160" w:hanging="360"/>
      </w:pPr>
      <w:rPr>
        <w:rFonts w:ascii="Arial" w:hAnsi="Arial" w:hint="default"/>
      </w:rPr>
    </w:lvl>
    <w:lvl w:ilvl="3" w:tplc="3342B112" w:tentative="1">
      <w:start w:val="1"/>
      <w:numFmt w:val="bullet"/>
      <w:lvlText w:val="•"/>
      <w:lvlJc w:val="left"/>
      <w:pPr>
        <w:tabs>
          <w:tab w:val="num" w:pos="2880"/>
        </w:tabs>
        <w:ind w:left="2880" w:hanging="360"/>
      </w:pPr>
      <w:rPr>
        <w:rFonts w:ascii="Arial" w:hAnsi="Arial" w:hint="default"/>
      </w:rPr>
    </w:lvl>
    <w:lvl w:ilvl="4" w:tplc="6F966900" w:tentative="1">
      <w:start w:val="1"/>
      <w:numFmt w:val="bullet"/>
      <w:lvlText w:val="•"/>
      <w:lvlJc w:val="left"/>
      <w:pPr>
        <w:tabs>
          <w:tab w:val="num" w:pos="3600"/>
        </w:tabs>
        <w:ind w:left="3600" w:hanging="360"/>
      </w:pPr>
      <w:rPr>
        <w:rFonts w:ascii="Arial" w:hAnsi="Arial" w:hint="default"/>
      </w:rPr>
    </w:lvl>
    <w:lvl w:ilvl="5" w:tplc="9E2CABBE" w:tentative="1">
      <w:start w:val="1"/>
      <w:numFmt w:val="bullet"/>
      <w:lvlText w:val="•"/>
      <w:lvlJc w:val="left"/>
      <w:pPr>
        <w:tabs>
          <w:tab w:val="num" w:pos="4320"/>
        </w:tabs>
        <w:ind w:left="4320" w:hanging="360"/>
      </w:pPr>
      <w:rPr>
        <w:rFonts w:ascii="Arial" w:hAnsi="Arial" w:hint="default"/>
      </w:rPr>
    </w:lvl>
    <w:lvl w:ilvl="6" w:tplc="2E1EA352" w:tentative="1">
      <w:start w:val="1"/>
      <w:numFmt w:val="bullet"/>
      <w:lvlText w:val="•"/>
      <w:lvlJc w:val="left"/>
      <w:pPr>
        <w:tabs>
          <w:tab w:val="num" w:pos="5040"/>
        </w:tabs>
        <w:ind w:left="5040" w:hanging="360"/>
      </w:pPr>
      <w:rPr>
        <w:rFonts w:ascii="Arial" w:hAnsi="Arial" w:hint="default"/>
      </w:rPr>
    </w:lvl>
    <w:lvl w:ilvl="7" w:tplc="F398D7C2" w:tentative="1">
      <w:start w:val="1"/>
      <w:numFmt w:val="bullet"/>
      <w:lvlText w:val="•"/>
      <w:lvlJc w:val="left"/>
      <w:pPr>
        <w:tabs>
          <w:tab w:val="num" w:pos="5760"/>
        </w:tabs>
        <w:ind w:left="5760" w:hanging="360"/>
      </w:pPr>
      <w:rPr>
        <w:rFonts w:ascii="Arial" w:hAnsi="Arial" w:hint="default"/>
      </w:rPr>
    </w:lvl>
    <w:lvl w:ilvl="8" w:tplc="EE9ED6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877D64"/>
    <w:multiLevelType w:val="singleLevel"/>
    <w:tmpl w:val="BD4697FC"/>
    <w:lvl w:ilvl="0">
      <w:start w:val="1"/>
      <w:numFmt w:val="decimal"/>
      <w:pStyle w:val="References"/>
      <w:lvlText w:val="[%1]"/>
      <w:lvlJc w:val="left"/>
      <w:pPr>
        <w:tabs>
          <w:tab w:val="num" w:pos="360"/>
        </w:tabs>
        <w:ind w:left="360" w:hanging="360"/>
      </w:pPr>
    </w:lvl>
  </w:abstractNum>
  <w:abstractNum w:abstractNumId="5" w15:restartNumberingAfterBreak="0">
    <w:nsid w:val="3E197AB9"/>
    <w:multiLevelType w:val="hybridMultilevel"/>
    <w:tmpl w:val="036ED156"/>
    <w:lvl w:ilvl="0" w:tplc="6264F6AE">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44C57ABD"/>
    <w:multiLevelType w:val="hybridMultilevel"/>
    <w:tmpl w:val="BAE8D576"/>
    <w:lvl w:ilvl="0" w:tplc="F01ABF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4B762F0C"/>
    <w:multiLevelType w:val="multilevel"/>
    <w:tmpl w:val="F42E4032"/>
    <w:lvl w:ilvl="0">
      <w:start w:val="1"/>
      <w:numFmt w:val="decimal"/>
      <w:pStyle w:val="Titolo1"/>
      <w:lvlText w:val="%1."/>
      <w:lvlJc w:val="left"/>
      <w:pPr>
        <w:ind w:left="432" w:hanging="432"/>
      </w:pPr>
      <w:rPr>
        <w:rFonts w:ascii="Times New Roman" w:hAnsi="Times New Roman" w:hint="default"/>
        <w:b/>
        <w:i w:val="0"/>
        <w:sz w:val="28"/>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8" w15:restartNumberingAfterBreak="0">
    <w:nsid w:val="54877A23"/>
    <w:multiLevelType w:val="hybridMultilevel"/>
    <w:tmpl w:val="D040C1A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551F5E26"/>
    <w:multiLevelType w:val="hybridMultilevel"/>
    <w:tmpl w:val="1FD22D32"/>
    <w:lvl w:ilvl="0" w:tplc="7ACEB144">
      <w:start w:val="1"/>
      <w:numFmt w:val="decimal"/>
      <w:lvlText w:val="[%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0" w15:restartNumberingAfterBreak="0">
    <w:nsid w:val="6DC97CD8"/>
    <w:multiLevelType w:val="hybridMultilevel"/>
    <w:tmpl w:val="73809986"/>
    <w:lvl w:ilvl="0" w:tplc="524CC61A">
      <w:start w:val="1"/>
      <w:numFmt w:val="decimal"/>
      <w:pStyle w:val="DidascaliaTabella"/>
      <w:lvlText w:val="Tabella %1."/>
      <w:lvlJc w:val="left"/>
      <w:pPr>
        <w:ind w:left="1004" w:hanging="360"/>
      </w:pPr>
      <w:rPr>
        <w:rFonts w:ascii="Times New Roman" w:hAnsi="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 w15:restartNumberingAfterBreak="0">
    <w:nsid w:val="755E6612"/>
    <w:multiLevelType w:val="hybridMultilevel"/>
    <w:tmpl w:val="8D522C8E"/>
    <w:lvl w:ilvl="0" w:tplc="9CF87962">
      <w:start w:val="1"/>
      <w:numFmt w:val="decimal"/>
      <w:pStyle w:val="DidFigure"/>
      <w:lvlText w:val="Figura %1."/>
      <w:lvlJc w:val="left"/>
      <w:pPr>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EC5251"/>
    <w:multiLevelType w:val="multilevel"/>
    <w:tmpl w:val="BF3606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ruolo"/>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4"/>
  </w:num>
  <w:num w:numId="3">
    <w:abstractNumId w:val="3"/>
  </w:num>
  <w:num w:numId="4">
    <w:abstractNumId w:val="2"/>
  </w:num>
  <w:num w:numId="5">
    <w:abstractNumId w:val="6"/>
  </w:num>
  <w:num w:numId="6">
    <w:abstractNumId w:val="12"/>
  </w:num>
  <w:num w:numId="7">
    <w:abstractNumId w:val="7"/>
  </w:num>
  <w:num w:numId="8">
    <w:abstractNumId w:val="9"/>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2"/>
  </w:num>
  <w:num w:numId="15">
    <w:abstractNumId w:val="5"/>
  </w:num>
  <w:num w:numId="16">
    <w:abstractNumId w:val="10"/>
  </w:num>
  <w:num w:numId="17">
    <w:abstractNumId w:val="10"/>
    <w:lvlOverride w:ilvl="0">
      <w:startOverride w:val="1"/>
    </w:lvlOverride>
  </w:num>
  <w:num w:numId="18">
    <w:abstractNumId w:val="11"/>
    <w:lvlOverride w:ilvl="0">
      <w:startOverride w:val="1"/>
    </w:lvlOverride>
  </w:num>
  <w:num w:numId="19">
    <w:abstractNumId w:val="10"/>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28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967"/>
    <w:rsid w:val="00000703"/>
    <w:rsid w:val="0000145E"/>
    <w:rsid w:val="000028DA"/>
    <w:rsid w:val="00005824"/>
    <w:rsid w:val="00006197"/>
    <w:rsid w:val="0001034B"/>
    <w:rsid w:val="0001067E"/>
    <w:rsid w:val="000106E7"/>
    <w:rsid w:val="00010FB1"/>
    <w:rsid w:val="0001175D"/>
    <w:rsid w:val="0001284D"/>
    <w:rsid w:val="000155CA"/>
    <w:rsid w:val="000247CE"/>
    <w:rsid w:val="000250D4"/>
    <w:rsid w:val="000251EA"/>
    <w:rsid w:val="0002548F"/>
    <w:rsid w:val="00026547"/>
    <w:rsid w:val="000277F8"/>
    <w:rsid w:val="000309E3"/>
    <w:rsid w:val="0003219E"/>
    <w:rsid w:val="00032E62"/>
    <w:rsid w:val="00033695"/>
    <w:rsid w:val="00033DF7"/>
    <w:rsid w:val="000352D8"/>
    <w:rsid w:val="0003577A"/>
    <w:rsid w:val="00040290"/>
    <w:rsid w:val="000404D7"/>
    <w:rsid w:val="00041DFA"/>
    <w:rsid w:val="000457C6"/>
    <w:rsid w:val="00047055"/>
    <w:rsid w:val="000512DD"/>
    <w:rsid w:val="0005132A"/>
    <w:rsid w:val="00052E0E"/>
    <w:rsid w:val="00052F99"/>
    <w:rsid w:val="000561B5"/>
    <w:rsid w:val="00060826"/>
    <w:rsid w:val="00060C1E"/>
    <w:rsid w:val="00062DC5"/>
    <w:rsid w:val="000649DC"/>
    <w:rsid w:val="00064BC5"/>
    <w:rsid w:val="00065753"/>
    <w:rsid w:val="00071675"/>
    <w:rsid w:val="00073583"/>
    <w:rsid w:val="00073AC5"/>
    <w:rsid w:val="00074697"/>
    <w:rsid w:val="00083031"/>
    <w:rsid w:val="00083777"/>
    <w:rsid w:val="00084CDD"/>
    <w:rsid w:val="000853D5"/>
    <w:rsid w:val="000872E4"/>
    <w:rsid w:val="00091667"/>
    <w:rsid w:val="00094BA1"/>
    <w:rsid w:val="00094C71"/>
    <w:rsid w:val="00095362"/>
    <w:rsid w:val="00095D93"/>
    <w:rsid w:val="00096B93"/>
    <w:rsid w:val="0009712A"/>
    <w:rsid w:val="0009793F"/>
    <w:rsid w:val="00097D4C"/>
    <w:rsid w:val="000A1E1F"/>
    <w:rsid w:val="000A2BE2"/>
    <w:rsid w:val="000A3A2F"/>
    <w:rsid w:val="000A40F6"/>
    <w:rsid w:val="000A5355"/>
    <w:rsid w:val="000A655A"/>
    <w:rsid w:val="000A6AFC"/>
    <w:rsid w:val="000B064A"/>
    <w:rsid w:val="000B139D"/>
    <w:rsid w:val="000B167A"/>
    <w:rsid w:val="000B2D26"/>
    <w:rsid w:val="000B465C"/>
    <w:rsid w:val="000B4FED"/>
    <w:rsid w:val="000C1B4B"/>
    <w:rsid w:val="000C20A5"/>
    <w:rsid w:val="000D132F"/>
    <w:rsid w:val="000D229D"/>
    <w:rsid w:val="000D3808"/>
    <w:rsid w:val="000D5833"/>
    <w:rsid w:val="000D651D"/>
    <w:rsid w:val="000D704B"/>
    <w:rsid w:val="000E0ED4"/>
    <w:rsid w:val="000E2000"/>
    <w:rsid w:val="000E3BB8"/>
    <w:rsid w:val="000E3E90"/>
    <w:rsid w:val="000E61BB"/>
    <w:rsid w:val="000F1062"/>
    <w:rsid w:val="000F3458"/>
    <w:rsid w:val="000F36D1"/>
    <w:rsid w:val="000F3746"/>
    <w:rsid w:val="000F4F21"/>
    <w:rsid w:val="000F5366"/>
    <w:rsid w:val="00101A96"/>
    <w:rsid w:val="00102496"/>
    <w:rsid w:val="00103A50"/>
    <w:rsid w:val="0010410A"/>
    <w:rsid w:val="001063CC"/>
    <w:rsid w:val="0010665A"/>
    <w:rsid w:val="00110C0A"/>
    <w:rsid w:val="001141C3"/>
    <w:rsid w:val="001208FB"/>
    <w:rsid w:val="001227A9"/>
    <w:rsid w:val="00123562"/>
    <w:rsid w:val="001238F1"/>
    <w:rsid w:val="0012417F"/>
    <w:rsid w:val="001248B4"/>
    <w:rsid w:val="00124E37"/>
    <w:rsid w:val="00124EFA"/>
    <w:rsid w:val="0012532E"/>
    <w:rsid w:val="001268E6"/>
    <w:rsid w:val="00126CA5"/>
    <w:rsid w:val="00127812"/>
    <w:rsid w:val="00127B07"/>
    <w:rsid w:val="00130036"/>
    <w:rsid w:val="0013456B"/>
    <w:rsid w:val="001366FF"/>
    <w:rsid w:val="00136887"/>
    <w:rsid w:val="001368EA"/>
    <w:rsid w:val="0013749E"/>
    <w:rsid w:val="00137EF7"/>
    <w:rsid w:val="00141B60"/>
    <w:rsid w:val="00142ADC"/>
    <w:rsid w:val="00143E82"/>
    <w:rsid w:val="00145C95"/>
    <w:rsid w:val="00147541"/>
    <w:rsid w:val="001500E7"/>
    <w:rsid w:val="0015262C"/>
    <w:rsid w:val="0015554B"/>
    <w:rsid w:val="00155CA3"/>
    <w:rsid w:val="00155FD2"/>
    <w:rsid w:val="00156B22"/>
    <w:rsid w:val="00157622"/>
    <w:rsid w:val="00157ABC"/>
    <w:rsid w:val="0016069E"/>
    <w:rsid w:val="0016194D"/>
    <w:rsid w:val="00165BA9"/>
    <w:rsid w:val="001661A8"/>
    <w:rsid w:val="0016648F"/>
    <w:rsid w:val="00170708"/>
    <w:rsid w:val="001709BD"/>
    <w:rsid w:val="00170AAB"/>
    <w:rsid w:val="00170B89"/>
    <w:rsid w:val="00170BF4"/>
    <w:rsid w:val="00172A31"/>
    <w:rsid w:val="00173CB6"/>
    <w:rsid w:val="00174692"/>
    <w:rsid w:val="00175102"/>
    <w:rsid w:val="001759FC"/>
    <w:rsid w:val="00181A35"/>
    <w:rsid w:val="00181C6D"/>
    <w:rsid w:val="001839D2"/>
    <w:rsid w:val="001850FF"/>
    <w:rsid w:val="0018564E"/>
    <w:rsid w:val="0019124B"/>
    <w:rsid w:val="00192A36"/>
    <w:rsid w:val="00194FAF"/>
    <w:rsid w:val="001954A9"/>
    <w:rsid w:val="00196130"/>
    <w:rsid w:val="00197248"/>
    <w:rsid w:val="001A1862"/>
    <w:rsid w:val="001A1F0C"/>
    <w:rsid w:val="001A55B7"/>
    <w:rsid w:val="001A5F87"/>
    <w:rsid w:val="001B07A2"/>
    <w:rsid w:val="001B184D"/>
    <w:rsid w:val="001B1F44"/>
    <w:rsid w:val="001B2A5A"/>
    <w:rsid w:val="001B59CB"/>
    <w:rsid w:val="001B6181"/>
    <w:rsid w:val="001B7284"/>
    <w:rsid w:val="001C05E3"/>
    <w:rsid w:val="001C0F90"/>
    <w:rsid w:val="001C3646"/>
    <w:rsid w:val="001C44D5"/>
    <w:rsid w:val="001C4800"/>
    <w:rsid w:val="001C7595"/>
    <w:rsid w:val="001C79BC"/>
    <w:rsid w:val="001C79E6"/>
    <w:rsid w:val="001C7D73"/>
    <w:rsid w:val="001D1150"/>
    <w:rsid w:val="001D310E"/>
    <w:rsid w:val="001D5176"/>
    <w:rsid w:val="001D5203"/>
    <w:rsid w:val="001E1784"/>
    <w:rsid w:val="001E3BCB"/>
    <w:rsid w:val="001F0486"/>
    <w:rsid w:val="001F0D1C"/>
    <w:rsid w:val="001F14C6"/>
    <w:rsid w:val="001F291F"/>
    <w:rsid w:val="001F2E1A"/>
    <w:rsid w:val="001F3221"/>
    <w:rsid w:val="001F4510"/>
    <w:rsid w:val="001F5DDA"/>
    <w:rsid w:val="001F7E44"/>
    <w:rsid w:val="00200FE3"/>
    <w:rsid w:val="002015E8"/>
    <w:rsid w:val="00204669"/>
    <w:rsid w:val="00204964"/>
    <w:rsid w:val="00205947"/>
    <w:rsid w:val="00205F98"/>
    <w:rsid w:val="0020611B"/>
    <w:rsid w:val="002064D9"/>
    <w:rsid w:val="0020661D"/>
    <w:rsid w:val="00206671"/>
    <w:rsid w:val="00207245"/>
    <w:rsid w:val="002114B3"/>
    <w:rsid w:val="0021295A"/>
    <w:rsid w:val="00215163"/>
    <w:rsid w:val="00215964"/>
    <w:rsid w:val="002208EC"/>
    <w:rsid w:val="002210B0"/>
    <w:rsid w:val="002210BF"/>
    <w:rsid w:val="002216F6"/>
    <w:rsid w:val="002235E5"/>
    <w:rsid w:val="00225047"/>
    <w:rsid w:val="002274FF"/>
    <w:rsid w:val="00234AEC"/>
    <w:rsid w:val="00235370"/>
    <w:rsid w:val="00236938"/>
    <w:rsid w:val="0023784F"/>
    <w:rsid w:val="00242D25"/>
    <w:rsid w:val="00244C4F"/>
    <w:rsid w:val="00245419"/>
    <w:rsid w:val="0024706A"/>
    <w:rsid w:val="00247164"/>
    <w:rsid w:val="002514A5"/>
    <w:rsid w:val="00252237"/>
    <w:rsid w:val="0025265B"/>
    <w:rsid w:val="00254E10"/>
    <w:rsid w:val="00255370"/>
    <w:rsid w:val="0025688D"/>
    <w:rsid w:val="002603E4"/>
    <w:rsid w:val="00261F87"/>
    <w:rsid w:val="00264A48"/>
    <w:rsid w:val="00265ECA"/>
    <w:rsid w:val="00274394"/>
    <w:rsid w:val="002746F0"/>
    <w:rsid w:val="00274AAE"/>
    <w:rsid w:val="00274E76"/>
    <w:rsid w:val="00282084"/>
    <w:rsid w:val="00282377"/>
    <w:rsid w:val="00283DA6"/>
    <w:rsid w:val="00286204"/>
    <w:rsid w:val="002870CE"/>
    <w:rsid w:val="002872A3"/>
    <w:rsid w:val="002875EC"/>
    <w:rsid w:val="0028790A"/>
    <w:rsid w:val="002900BA"/>
    <w:rsid w:val="00290CA7"/>
    <w:rsid w:val="00291035"/>
    <w:rsid w:val="00292320"/>
    <w:rsid w:val="00292326"/>
    <w:rsid w:val="002944E3"/>
    <w:rsid w:val="00295C4C"/>
    <w:rsid w:val="00296903"/>
    <w:rsid w:val="00297CE5"/>
    <w:rsid w:val="002A3F43"/>
    <w:rsid w:val="002A65A7"/>
    <w:rsid w:val="002A6D83"/>
    <w:rsid w:val="002A74BA"/>
    <w:rsid w:val="002B230A"/>
    <w:rsid w:val="002B2DC0"/>
    <w:rsid w:val="002B664F"/>
    <w:rsid w:val="002B719B"/>
    <w:rsid w:val="002C07D6"/>
    <w:rsid w:val="002C2024"/>
    <w:rsid w:val="002C4894"/>
    <w:rsid w:val="002C5042"/>
    <w:rsid w:val="002D4190"/>
    <w:rsid w:val="002D57CA"/>
    <w:rsid w:val="002D5995"/>
    <w:rsid w:val="002D734F"/>
    <w:rsid w:val="002E0435"/>
    <w:rsid w:val="002E19D2"/>
    <w:rsid w:val="002E394C"/>
    <w:rsid w:val="002F3033"/>
    <w:rsid w:val="002F51EC"/>
    <w:rsid w:val="00300A0B"/>
    <w:rsid w:val="00300A7F"/>
    <w:rsid w:val="00301143"/>
    <w:rsid w:val="00302712"/>
    <w:rsid w:val="00303321"/>
    <w:rsid w:val="00305841"/>
    <w:rsid w:val="0030784C"/>
    <w:rsid w:val="0031002F"/>
    <w:rsid w:val="00310177"/>
    <w:rsid w:val="00316EB8"/>
    <w:rsid w:val="003174A3"/>
    <w:rsid w:val="00317CF6"/>
    <w:rsid w:val="00326062"/>
    <w:rsid w:val="003261BE"/>
    <w:rsid w:val="00327D43"/>
    <w:rsid w:val="003306E0"/>
    <w:rsid w:val="0033339E"/>
    <w:rsid w:val="003333B1"/>
    <w:rsid w:val="00335F92"/>
    <w:rsid w:val="00336121"/>
    <w:rsid w:val="0033711E"/>
    <w:rsid w:val="003415FA"/>
    <w:rsid w:val="0034192E"/>
    <w:rsid w:val="003454C1"/>
    <w:rsid w:val="00346A41"/>
    <w:rsid w:val="003521B5"/>
    <w:rsid w:val="00352A49"/>
    <w:rsid w:val="003540B6"/>
    <w:rsid w:val="00357948"/>
    <w:rsid w:val="0036069E"/>
    <w:rsid w:val="00360D29"/>
    <w:rsid w:val="003619F8"/>
    <w:rsid w:val="00366BAE"/>
    <w:rsid w:val="003711EC"/>
    <w:rsid w:val="00371F2A"/>
    <w:rsid w:val="00372B4A"/>
    <w:rsid w:val="003734D0"/>
    <w:rsid w:val="00374A06"/>
    <w:rsid w:val="003753A1"/>
    <w:rsid w:val="003754F8"/>
    <w:rsid w:val="003771F0"/>
    <w:rsid w:val="00382A7C"/>
    <w:rsid w:val="0038587E"/>
    <w:rsid w:val="003865C3"/>
    <w:rsid w:val="0038719E"/>
    <w:rsid w:val="003873B1"/>
    <w:rsid w:val="003878E2"/>
    <w:rsid w:val="00391CF8"/>
    <w:rsid w:val="003927BC"/>
    <w:rsid w:val="00392CC4"/>
    <w:rsid w:val="003953C0"/>
    <w:rsid w:val="003955B2"/>
    <w:rsid w:val="00396A7A"/>
    <w:rsid w:val="003A1D00"/>
    <w:rsid w:val="003A2C60"/>
    <w:rsid w:val="003A378F"/>
    <w:rsid w:val="003A392D"/>
    <w:rsid w:val="003A3AAC"/>
    <w:rsid w:val="003A7891"/>
    <w:rsid w:val="003B151F"/>
    <w:rsid w:val="003B2231"/>
    <w:rsid w:val="003B32D3"/>
    <w:rsid w:val="003B3D43"/>
    <w:rsid w:val="003B40F0"/>
    <w:rsid w:val="003B4E62"/>
    <w:rsid w:val="003B5088"/>
    <w:rsid w:val="003B521C"/>
    <w:rsid w:val="003B5FCF"/>
    <w:rsid w:val="003B63B2"/>
    <w:rsid w:val="003B6A3A"/>
    <w:rsid w:val="003B7F19"/>
    <w:rsid w:val="003C0619"/>
    <w:rsid w:val="003C50A4"/>
    <w:rsid w:val="003D4FEB"/>
    <w:rsid w:val="003D6135"/>
    <w:rsid w:val="003D631C"/>
    <w:rsid w:val="003D76F3"/>
    <w:rsid w:val="003D7E4B"/>
    <w:rsid w:val="003E06DC"/>
    <w:rsid w:val="003E1367"/>
    <w:rsid w:val="003E3586"/>
    <w:rsid w:val="003E560F"/>
    <w:rsid w:val="003E7F2D"/>
    <w:rsid w:val="003F1C31"/>
    <w:rsid w:val="003F35F6"/>
    <w:rsid w:val="003F416E"/>
    <w:rsid w:val="003F6802"/>
    <w:rsid w:val="003F6A29"/>
    <w:rsid w:val="004023B8"/>
    <w:rsid w:val="00404119"/>
    <w:rsid w:val="00404584"/>
    <w:rsid w:val="0040570F"/>
    <w:rsid w:val="00406FDA"/>
    <w:rsid w:val="00407D2A"/>
    <w:rsid w:val="004110E6"/>
    <w:rsid w:val="00413D80"/>
    <w:rsid w:val="00414E59"/>
    <w:rsid w:val="0041641F"/>
    <w:rsid w:val="00420082"/>
    <w:rsid w:val="004219DA"/>
    <w:rsid w:val="0042250F"/>
    <w:rsid w:val="0042266A"/>
    <w:rsid w:val="00423D96"/>
    <w:rsid w:val="004248CF"/>
    <w:rsid w:val="00425926"/>
    <w:rsid w:val="00426692"/>
    <w:rsid w:val="00426FC9"/>
    <w:rsid w:val="00430008"/>
    <w:rsid w:val="004316EF"/>
    <w:rsid w:val="004321FE"/>
    <w:rsid w:val="00434A3E"/>
    <w:rsid w:val="00434B88"/>
    <w:rsid w:val="00434CB8"/>
    <w:rsid w:val="0043562F"/>
    <w:rsid w:val="00435E42"/>
    <w:rsid w:val="00437033"/>
    <w:rsid w:val="00442EC3"/>
    <w:rsid w:val="0044318D"/>
    <w:rsid w:val="00444A7D"/>
    <w:rsid w:val="004461E2"/>
    <w:rsid w:val="0045015E"/>
    <w:rsid w:val="0045063B"/>
    <w:rsid w:val="004509CF"/>
    <w:rsid w:val="00451CDC"/>
    <w:rsid w:val="00452B84"/>
    <w:rsid w:val="0045428F"/>
    <w:rsid w:val="00454B6F"/>
    <w:rsid w:val="0045576E"/>
    <w:rsid w:val="004574C1"/>
    <w:rsid w:val="0046101E"/>
    <w:rsid w:val="0046104C"/>
    <w:rsid w:val="00463B29"/>
    <w:rsid w:val="00465C98"/>
    <w:rsid w:val="0046686E"/>
    <w:rsid w:val="0046767E"/>
    <w:rsid w:val="0047190D"/>
    <w:rsid w:val="00471A52"/>
    <w:rsid w:val="00472F10"/>
    <w:rsid w:val="00474C71"/>
    <w:rsid w:val="004772EB"/>
    <w:rsid w:val="004778B7"/>
    <w:rsid w:val="00480FF8"/>
    <w:rsid w:val="00484B5E"/>
    <w:rsid w:val="00485E28"/>
    <w:rsid w:val="0048675A"/>
    <w:rsid w:val="0048684A"/>
    <w:rsid w:val="00487939"/>
    <w:rsid w:val="004903CE"/>
    <w:rsid w:val="0049577C"/>
    <w:rsid w:val="0049590A"/>
    <w:rsid w:val="00495BC0"/>
    <w:rsid w:val="00496628"/>
    <w:rsid w:val="004967E5"/>
    <w:rsid w:val="004A07B4"/>
    <w:rsid w:val="004A0CD5"/>
    <w:rsid w:val="004A0DDC"/>
    <w:rsid w:val="004A145C"/>
    <w:rsid w:val="004A15C9"/>
    <w:rsid w:val="004A35B8"/>
    <w:rsid w:val="004A4039"/>
    <w:rsid w:val="004A4179"/>
    <w:rsid w:val="004A490F"/>
    <w:rsid w:val="004B05C2"/>
    <w:rsid w:val="004B2AD5"/>
    <w:rsid w:val="004B46F0"/>
    <w:rsid w:val="004B6739"/>
    <w:rsid w:val="004B6FB4"/>
    <w:rsid w:val="004B7097"/>
    <w:rsid w:val="004B7DC9"/>
    <w:rsid w:val="004C063D"/>
    <w:rsid w:val="004C0FF3"/>
    <w:rsid w:val="004C14D5"/>
    <w:rsid w:val="004C23E8"/>
    <w:rsid w:val="004C2AF4"/>
    <w:rsid w:val="004C55AB"/>
    <w:rsid w:val="004C59B3"/>
    <w:rsid w:val="004C65E7"/>
    <w:rsid w:val="004C6CED"/>
    <w:rsid w:val="004C70F3"/>
    <w:rsid w:val="004E0100"/>
    <w:rsid w:val="004E2631"/>
    <w:rsid w:val="004F25B0"/>
    <w:rsid w:val="004F2717"/>
    <w:rsid w:val="004F468E"/>
    <w:rsid w:val="004F5E62"/>
    <w:rsid w:val="004F671E"/>
    <w:rsid w:val="004F72F9"/>
    <w:rsid w:val="0050049E"/>
    <w:rsid w:val="005015B0"/>
    <w:rsid w:val="0050335D"/>
    <w:rsid w:val="005101CD"/>
    <w:rsid w:val="00510BB5"/>
    <w:rsid w:val="0051287F"/>
    <w:rsid w:val="00513657"/>
    <w:rsid w:val="00513AFC"/>
    <w:rsid w:val="00514F07"/>
    <w:rsid w:val="005163E4"/>
    <w:rsid w:val="00516BFE"/>
    <w:rsid w:val="00521C6D"/>
    <w:rsid w:val="005221B8"/>
    <w:rsid w:val="00522482"/>
    <w:rsid w:val="00522C48"/>
    <w:rsid w:val="00522FAA"/>
    <w:rsid w:val="005232F1"/>
    <w:rsid w:val="00523815"/>
    <w:rsid w:val="00523871"/>
    <w:rsid w:val="00523A4A"/>
    <w:rsid w:val="00523F0A"/>
    <w:rsid w:val="005265C9"/>
    <w:rsid w:val="00526776"/>
    <w:rsid w:val="00526ABC"/>
    <w:rsid w:val="005279D5"/>
    <w:rsid w:val="0053183D"/>
    <w:rsid w:val="00531A2F"/>
    <w:rsid w:val="005326DA"/>
    <w:rsid w:val="00533A6D"/>
    <w:rsid w:val="00533F55"/>
    <w:rsid w:val="0053454C"/>
    <w:rsid w:val="00536190"/>
    <w:rsid w:val="00540913"/>
    <w:rsid w:val="0054333F"/>
    <w:rsid w:val="00543A56"/>
    <w:rsid w:val="00544576"/>
    <w:rsid w:val="00544731"/>
    <w:rsid w:val="005469F3"/>
    <w:rsid w:val="0055189C"/>
    <w:rsid w:val="00552520"/>
    <w:rsid w:val="00553BBA"/>
    <w:rsid w:val="00554735"/>
    <w:rsid w:val="005549E6"/>
    <w:rsid w:val="00555745"/>
    <w:rsid w:val="00557374"/>
    <w:rsid w:val="00557952"/>
    <w:rsid w:val="00560DD7"/>
    <w:rsid w:val="00561AA4"/>
    <w:rsid w:val="005623E2"/>
    <w:rsid w:val="00564FFD"/>
    <w:rsid w:val="00566281"/>
    <w:rsid w:val="00567DC6"/>
    <w:rsid w:val="00570801"/>
    <w:rsid w:val="0057332D"/>
    <w:rsid w:val="00573F22"/>
    <w:rsid w:val="00575252"/>
    <w:rsid w:val="00577032"/>
    <w:rsid w:val="00580112"/>
    <w:rsid w:val="005818C4"/>
    <w:rsid w:val="00583CDA"/>
    <w:rsid w:val="00587798"/>
    <w:rsid w:val="00591EB9"/>
    <w:rsid w:val="005924D2"/>
    <w:rsid w:val="0059295F"/>
    <w:rsid w:val="00593F64"/>
    <w:rsid w:val="0059458A"/>
    <w:rsid w:val="005951E2"/>
    <w:rsid w:val="005960C8"/>
    <w:rsid w:val="00597439"/>
    <w:rsid w:val="0059790C"/>
    <w:rsid w:val="005A0272"/>
    <w:rsid w:val="005A09D4"/>
    <w:rsid w:val="005A22DE"/>
    <w:rsid w:val="005A25A8"/>
    <w:rsid w:val="005A25BD"/>
    <w:rsid w:val="005B15F5"/>
    <w:rsid w:val="005B18CD"/>
    <w:rsid w:val="005B33ED"/>
    <w:rsid w:val="005B63CD"/>
    <w:rsid w:val="005B704C"/>
    <w:rsid w:val="005B7C08"/>
    <w:rsid w:val="005C39B3"/>
    <w:rsid w:val="005C5016"/>
    <w:rsid w:val="005C70B2"/>
    <w:rsid w:val="005D0482"/>
    <w:rsid w:val="005D06F9"/>
    <w:rsid w:val="005D23F4"/>
    <w:rsid w:val="005D33E5"/>
    <w:rsid w:val="005D4835"/>
    <w:rsid w:val="005D7690"/>
    <w:rsid w:val="005D7ED6"/>
    <w:rsid w:val="005E1469"/>
    <w:rsid w:val="005E1603"/>
    <w:rsid w:val="005E22E1"/>
    <w:rsid w:val="005E2409"/>
    <w:rsid w:val="005E2D94"/>
    <w:rsid w:val="005E40CB"/>
    <w:rsid w:val="005E612F"/>
    <w:rsid w:val="005E6F2D"/>
    <w:rsid w:val="005F0A3A"/>
    <w:rsid w:val="005F0C3A"/>
    <w:rsid w:val="005F3906"/>
    <w:rsid w:val="005F4CA9"/>
    <w:rsid w:val="005F52F5"/>
    <w:rsid w:val="005F7EF4"/>
    <w:rsid w:val="00601459"/>
    <w:rsid w:val="0060696C"/>
    <w:rsid w:val="00614756"/>
    <w:rsid w:val="006163FF"/>
    <w:rsid w:val="00616FDB"/>
    <w:rsid w:val="006172D7"/>
    <w:rsid w:val="00621F7F"/>
    <w:rsid w:val="00622338"/>
    <w:rsid w:val="00623946"/>
    <w:rsid w:val="00623B72"/>
    <w:rsid w:val="00623D33"/>
    <w:rsid w:val="00626C00"/>
    <w:rsid w:val="0063397F"/>
    <w:rsid w:val="0063542A"/>
    <w:rsid w:val="00635B39"/>
    <w:rsid w:val="00635BAD"/>
    <w:rsid w:val="0063747D"/>
    <w:rsid w:val="0064102C"/>
    <w:rsid w:val="00641668"/>
    <w:rsid w:val="006459B4"/>
    <w:rsid w:val="00646F59"/>
    <w:rsid w:val="00650901"/>
    <w:rsid w:val="00652D18"/>
    <w:rsid w:val="00653892"/>
    <w:rsid w:val="006549E5"/>
    <w:rsid w:val="00655258"/>
    <w:rsid w:val="006611E5"/>
    <w:rsid w:val="0066130B"/>
    <w:rsid w:val="0066416E"/>
    <w:rsid w:val="00664191"/>
    <w:rsid w:val="0066427C"/>
    <w:rsid w:val="00664433"/>
    <w:rsid w:val="0066470A"/>
    <w:rsid w:val="00664EE4"/>
    <w:rsid w:val="006650FC"/>
    <w:rsid w:val="006651B6"/>
    <w:rsid w:val="006655B1"/>
    <w:rsid w:val="00665742"/>
    <w:rsid w:val="00666880"/>
    <w:rsid w:val="00666A67"/>
    <w:rsid w:val="00666F69"/>
    <w:rsid w:val="00667729"/>
    <w:rsid w:val="00672365"/>
    <w:rsid w:val="00672958"/>
    <w:rsid w:val="00672FE8"/>
    <w:rsid w:val="0067314F"/>
    <w:rsid w:val="006748C6"/>
    <w:rsid w:val="00675409"/>
    <w:rsid w:val="00675C21"/>
    <w:rsid w:val="00680556"/>
    <w:rsid w:val="00683363"/>
    <w:rsid w:val="00683403"/>
    <w:rsid w:val="0068380D"/>
    <w:rsid w:val="00687563"/>
    <w:rsid w:val="00687966"/>
    <w:rsid w:val="00692147"/>
    <w:rsid w:val="00692524"/>
    <w:rsid w:val="0069535F"/>
    <w:rsid w:val="00696FB1"/>
    <w:rsid w:val="006A2065"/>
    <w:rsid w:val="006A39C5"/>
    <w:rsid w:val="006A5B63"/>
    <w:rsid w:val="006A6A7F"/>
    <w:rsid w:val="006A7027"/>
    <w:rsid w:val="006A7A97"/>
    <w:rsid w:val="006B512B"/>
    <w:rsid w:val="006C136E"/>
    <w:rsid w:val="006C1746"/>
    <w:rsid w:val="006C4216"/>
    <w:rsid w:val="006D10F7"/>
    <w:rsid w:val="006D1787"/>
    <w:rsid w:val="006D483A"/>
    <w:rsid w:val="006D4DFD"/>
    <w:rsid w:val="006D5548"/>
    <w:rsid w:val="006D60C0"/>
    <w:rsid w:val="006D656D"/>
    <w:rsid w:val="006D7630"/>
    <w:rsid w:val="006D76DF"/>
    <w:rsid w:val="006D7FB0"/>
    <w:rsid w:val="006E16FF"/>
    <w:rsid w:val="006E2D43"/>
    <w:rsid w:val="006E55D4"/>
    <w:rsid w:val="006E6A9D"/>
    <w:rsid w:val="006F06AE"/>
    <w:rsid w:val="006F28DB"/>
    <w:rsid w:val="006F29A7"/>
    <w:rsid w:val="006F2C3F"/>
    <w:rsid w:val="006F361D"/>
    <w:rsid w:val="006F489B"/>
    <w:rsid w:val="006F4A69"/>
    <w:rsid w:val="006F59A7"/>
    <w:rsid w:val="006F6F55"/>
    <w:rsid w:val="00700B9A"/>
    <w:rsid w:val="007014A5"/>
    <w:rsid w:val="00701E5E"/>
    <w:rsid w:val="00703813"/>
    <w:rsid w:val="00705404"/>
    <w:rsid w:val="00707C87"/>
    <w:rsid w:val="00707CAE"/>
    <w:rsid w:val="007100EC"/>
    <w:rsid w:val="00713D81"/>
    <w:rsid w:val="007161F2"/>
    <w:rsid w:val="00716762"/>
    <w:rsid w:val="00717426"/>
    <w:rsid w:val="00720F2F"/>
    <w:rsid w:val="00722733"/>
    <w:rsid w:val="00724453"/>
    <w:rsid w:val="00726948"/>
    <w:rsid w:val="00726B0D"/>
    <w:rsid w:val="00726D3C"/>
    <w:rsid w:val="007313A4"/>
    <w:rsid w:val="00731DB2"/>
    <w:rsid w:val="007330C8"/>
    <w:rsid w:val="00734D6A"/>
    <w:rsid w:val="00736419"/>
    <w:rsid w:val="00740DC4"/>
    <w:rsid w:val="00745DC5"/>
    <w:rsid w:val="00747EDC"/>
    <w:rsid w:val="00751DE8"/>
    <w:rsid w:val="007530DA"/>
    <w:rsid w:val="007540DA"/>
    <w:rsid w:val="007548BD"/>
    <w:rsid w:val="00754930"/>
    <w:rsid w:val="007559A4"/>
    <w:rsid w:val="00761193"/>
    <w:rsid w:val="00763C87"/>
    <w:rsid w:val="0076422D"/>
    <w:rsid w:val="00764D5C"/>
    <w:rsid w:val="007669F7"/>
    <w:rsid w:val="00770FE5"/>
    <w:rsid w:val="007741D5"/>
    <w:rsid w:val="00775A92"/>
    <w:rsid w:val="00776227"/>
    <w:rsid w:val="0077693F"/>
    <w:rsid w:val="00776AE7"/>
    <w:rsid w:val="00776C83"/>
    <w:rsid w:val="0077766E"/>
    <w:rsid w:val="00780117"/>
    <w:rsid w:val="007801BB"/>
    <w:rsid w:val="00780BCA"/>
    <w:rsid w:val="007823DC"/>
    <w:rsid w:val="007833EC"/>
    <w:rsid w:val="00783701"/>
    <w:rsid w:val="00785C76"/>
    <w:rsid w:val="00787A6C"/>
    <w:rsid w:val="00791C70"/>
    <w:rsid w:val="00792ABC"/>
    <w:rsid w:val="00795F28"/>
    <w:rsid w:val="00797A61"/>
    <w:rsid w:val="007A00ED"/>
    <w:rsid w:val="007A24CC"/>
    <w:rsid w:val="007A3A13"/>
    <w:rsid w:val="007A4A8D"/>
    <w:rsid w:val="007A5313"/>
    <w:rsid w:val="007A720E"/>
    <w:rsid w:val="007A7675"/>
    <w:rsid w:val="007B1A3D"/>
    <w:rsid w:val="007B2C9D"/>
    <w:rsid w:val="007B40F2"/>
    <w:rsid w:val="007B481A"/>
    <w:rsid w:val="007B5691"/>
    <w:rsid w:val="007B6B5E"/>
    <w:rsid w:val="007B7A4D"/>
    <w:rsid w:val="007C15C3"/>
    <w:rsid w:val="007C2026"/>
    <w:rsid w:val="007C282A"/>
    <w:rsid w:val="007C2A29"/>
    <w:rsid w:val="007C35EE"/>
    <w:rsid w:val="007C499E"/>
    <w:rsid w:val="007C4C69"/>
    <w:rsid w:val="007C4E6F"/>
    <w:rsid w:val="007C50C9"/>
    <w:rsid w:val="007C63DD"/>
    <w:rsid w:val="007C7627"/>
    <w:rsid w:val="007D0564"/>
    <w:rsid w:val="007D1EA5"/>
    <w:rsid w:val="007D3481"/>
    <w:rsid w:val="007D572D"/>
    <w:rsid w:val="007D5800"/>
    <w:rsid w:val="007D5B56"/>
    <w:rsid w:val="007D694E"/>
    <w:rsid w:val="007D6BDE"/>
    <w:rsid w:val="007D75DB"/>
    <w:rsid w:val="007F0D4D"/>
    <w:rsid w:val="007F179F"/>
    <w:rsid w:val="007F17A2"/>
    <w:rsid w:val="007F2CB5"/>
    <w:rsid w:val="007F31DA"/>
    <w:rsid w:val="007F5830"/>
    <w:rsid w:val="007F5ABF"/>
    <w:rsid w:val="007F7B53"/>
    <w:rsid w:val="008006DB"/>
    <w:rsid w:val="008029A7"/>
    <w:rsid w:val="008114F8"/>
    <w:rsid w:val="00811A36"/>
    <w:rsid w:val="00811A88"/>
    <w:rsid w:val="00813BEF"/>
    <w:rsid w:val="00814A9D"/>
    <w:rsid w:val="00815EB1"/>
    <w:rsid w:val="00816BFB"/>
    <w:rsid w:val="008201D6"/>
    <w:rsid w:val="00822620"/>
    <w:rsid w:val="008238C1"/>
    <w:rsid w:val="00823977"/>
    <w:rsid w:val="00826134"/>
    <w:rsid w:val="00827C74"/>
    <w:rsid w:val="00830452"/>
    <w:rsid w:val="00833438"/>
    <w:rsid w:val="0083385B"/>
    <w:rsid w:val="008354C6"/>
    <w:rsid w:val="00836502"/>
    <w:rsid w:val="0083792E"/>
    <w:rsid w:val="00843B70"/>
    <w:rsid w:val="00843F0C"/>
    <w:rsid w:val="00844963"/>
    <w:rsid w:val="00846D32"/>
    <w:rsid w:val="008478A1"/>
    <w:rsid w:val="00851954"/>
    <w:rsid w:val="008534A2"/>
    <w:rsid w:val="008562C2"/>
    <w:rsid w:val="00865CF7"/>
    <w:rsid w:val="00867195"/>
    <w:rsid w:val="00871856"/>
    <w:rsid w:val="00871BC2"/>
    <w:rsid w:val="00872B9B"/>
    <w:rsid w:val="00873AD8"/>
    <w:rsid w:val="00875044"/>
    <w:rsid w:val="00875086"/>
    <w:rsid w:val="0087575B"/>
    <w:rsid w:val="00876281"/>
    <w:rsid w:val="00877615"/>
    <w:rsid w:val="00881305"/>
    <w:rsid w:val="00881999"/>
    <w:rsid w:val="00882073"/>
    <w:rsid w:val="0088244C"/>
    <w:rsid w:val="00883A50"/>
    <w:rsid w:val="00884C40"/>
    <w:rsid w:val="00884CF5"/>
    <w:rsid w:val="00887D8B"/>
    <w:rsid w:val="008906B7"/>
    <w:rsid w:val="00890EA6"/>
    <w:rsid w:val="00891B08"/>
    <w:rsid w:val="00892B7E"/>
    <w:rsid w:val="00897BB3"/>
    <w:rsid w:val="008A3B16"/>
    <w:rsid w:val="008A4046"/>
    <w:rsid w:val="008A5D25"/>
    <w:rsid w:val="008A711C"/>
    <w:rsid w:val="008B0A38"/>
    <w:rsid w:val="008B0AE5"/>
    <w:rsid w:val="008B0C91"/>
    <w:rsid w:val="008B1CE4"/>
    <w:rsid w:val="008B2515"/>
    <w:rsid w:val="008B4F7A"/>
    <w:rsid w:val="008B628A"/>
    <w:rsid w:val="008C010E"/>
    <w:rsid w:val="008C0BB4"/>
    <w:rsid w:val="008C0D04"/>
    <w:rsid w:val="008C5F78"/>
    <w:rsid w:val="008C636E"/>
    <w:rsid w:val="008D214D"/>
    <w:rsid w:val="008D3681"/>
    <w:rsid w:val="008D6B23"/>
    <w:rsid w:val="008D7433"/>
    <w:rsid w:val="008E10E4"/>
    <w:rsid w:val="008E2B51"/>
    <w:rsid w:val="008E3C6B"/>
    <w:rsid w:val="008E629C"/>
    <w:rsid w:val="008E630B"/>
    <w:rsid w:val="008E67D7"/>
    <w:rsid w:val="008F0120"/>
    <w:rsid w:val="008F1DC2"/>
    <w:rsid w:val="008F38AD"/>
    <w:rsid w:val="008F3FB5"/>
    <w:rsid w:val="008F4501"/>
    <w:rsid w:val="008F4E80"/>
    <w:rsid w:val="008F4F9F"/>
    <w:rsid w:val="008F609D"/>
    <w:rsid w:val="008F733E"/>
    <w:rsid w:val="008F7DEA"/>
    <w:rsid w:val="009000CF"/>
    <w:rsid w:val="009000FF"/>
    <w:rsid w:val="00900D8B"/>
    <w:rsid w:val="00902706"/>
    <w:rsid w:val="00902D6F"/>
    <w:rsid w:val="00903B86"/>
    <w:rsid w:val="00904D18"/>
    <w:rsid w:val="009056CC"/>
    <w:rsid w:val="0090636C"/>
    <w:rsid w:val="00911577"/>
    <w:rsid w:val="00912B98"/>
    <w:rsid w:val="00913F39"/>
    <w:rsid w:val="00914509"/>
    <w:rsid w:val="00915227"/>
    <w:rsid w:val="00916962"/>
    <w:rsid w:val="00920F4D"/>
    <w:rsid w:val="00921243"/>
    <w:rsid w:val="00926487"/>
    <w:rsid w:val="009274CC"/>
    <w:rsid w:val="00930873"/>
    <w:rsid w:val="00930DCA"/>
    <w:rsid w:val="00933822"/>
    <w:rsid w:val="009341CA"/>
    <w:rsid w:val="00935199"/>
    <w:rsid w:val="00936CEF"/>
    <w:rsid w:val="00936DB3"/>
    <w:rsid w:val="00941648"/>
    <w:rsid w:val="0094165A"/>
    <w:rsid w:val="00941EE3"/>
    <w:rsid w:val="00941F4D"/>
    <w:rsid w:val="009443FB"/>
    <w:rsid w:val="00950A07"/>
    <w:rsid w:val="00951F23"/>
    <w:rsid w:val="00951F34"/>
    <w:rsid w:val="0095443E"/>
    <w:rsid w:val="009612B2"/>
    <w:rsid w:val="00961FA4"/>
    <w:rsid w:val="00964E6B"/>
    <w:rsid w:val="009669D0"/>
    <w:rsid w:val="00966E22"/>
    <w:rsid w:val="00967E31"/>
    <w:rsid w:val="00970A76"/>
    <w:rsid w:val="0097108B"/>
    <w:rsid w:val="00971996"/>
    <w:rsid w:val="00972406"/>
    <w:rsid w:val="009730F4"/>
    <w:rsid w:val="00973163"/>
    <w:rsid w:val="0097318A"/>
    <w:rsid w:val="009744EB"/>
    <w:rsid w:val="00974DF4"/>
    <w:rsid w:val="009827D7"/>
    <w:rsid w:val="0098461C"/>
    <w:rsid w:val="0098696D"/>
    <w:rsid w:val="0098714D"/>
    <w:rsid w:val="00987B03"/>
    <w:rsid w:val="00993BF2"/>
    <w:rsid w:val="009A0470"/>
    <w:rsid w:val="009A1D73"/>
    <w:rsid w:val="009A2A19"/>
    <w:rsid w:val="009A46C6"/>
    <w:rsid w:val="009B0E7B"/>
    <w:rsid w:val="009B1FE4"/>
    <w:rsid w:val="009B2D3C"/>
    <w:rsid w:val="009B449B"/>
    <w:rsid w:val="009B4A9D"/>
    <w:rsid w:val="009B5322"/>
    <w:rsid w:val="009B57AB"/>
    <w:rsid w:val="009B63C2"/>
    <w:rsid w:val="009B7FD8"/>
    <w:rsid w:val="009C01EF"/>
    <w:rsid w:val="009C1201"/>
    <w:rsid w:val="009C19FE"/>
    <w:rsid w:val="009C1BAF"/>
    <w:rsid w:val="009C241A"/>
    <w:rsid w:val="009C38CF"/>
    <w:rsid w:val="009C40E4"/>
    <w:rsid w:val="009C42BC"/>
    <w:rsid w:val="009C42EB"/>
    <w:rsid w:val="009C64DE"/>
    <w:rsid w:val="009C6FDB"/>
    <w:rsid w:val="009C72F7"/>
    <w:rsid w:val="009D2060"/>
    <w:rsid w:val="009D4A69"/>
    <w:rsid w:val="009D5F02"/>
    <w:rsid w:val="009D6AF4"/>
    <w:rsid w:val="009D786A"/>
    <w:rsid w:val="009E07E9"/>
    <w:rsid w:val="009E0806"/>
    <w:rsid w:val="009E2991"/>
    <w:rsid w:val="009E4739"/>
    <w:rsid w:val="009E68F2"/>
    <w:rsid w:val="009E7CEA"/>
    <w:rsid w:val="009F1D38"/>
    <w:rsid w:val="009F2E01"/>
    <w:rsid w:val="009F560E"/>
    <w:rsid w:val="009F6D2C"/>
    <w:rsid w:val="009F721D"/>
    <w:rsid w:val="00A0034C"/>
    <w:rsid w:val="00A026A3"/>
    <w:rsid w:val="00A05156"/>
    <w:rsid w:val="00A071B0"/>
    <w:rsid w:val="00A155B7"/>
    <w:rsid w:val="00A15D4F"/>
    <w:rsid w:val="00A15F85"/>
    <w:rsid w:val="00A169BA"/>
    <w:rsid w:val="00A17926"/>
    <w:rsid w:val="00A216DA"/>
    <w:rsid w:val="00A2788A"/>
    <w:rsid w:val="00A30664"/>
    <w:rsid w:val="00A309BE"/>
    <w:rsid w:val="00A32337"/>
    <w:rsid w:val="00A32FD0"/>
    <w:rsid w:val="00A34135"/>
    <w:rsid w:val="00A3491B"/>
    <w:rsid w:val="00A34F1C"/>
    <w:rsid w:val="00A35761"/>
    <w:rsid w:val="00A35C57"/>
    <w:rsid w:val="00A3685D"/>
    <w:rsid w:val="00A375B9"/>
    <w:rsid w:val="00A40DF0"/>
    <w:rsid w:val="00A41A7E"/>
    <w:rsid w:val="00A431D2"/>
    <w:rsid w:val="00A4418C"/>
    <w:rsid w:val="00A44934"/>
    <w:rsid w:val="00A467BF"/>
    <w:rsid w:val="00A46A09"/>
    <w:rsid w:val="00A47CEB"/>
    <w:rsid w:val="00A5057E"/>
    <w:rsid w:val="00A51451"/>
    <w:rsid w:val="00A54438"/>
    <w:rsid w:val="00A54479"/>
    <w:rsid w:val="00A54AB9"/>
    <w:rsid w:val="00A54D10"/>
    <w:rsid w:val="00A552FF"/>
    <w:rsid w:val="00A557A8"/>
    <w:rsid w:val="00A5685F"/>
    <w:rsid w:val="00A56FBF"/>
    <w:rsid w:val="00A6092F"/>
    <w:rsid w:val="00A6093F"/>
    <w:rsid w:val="00A61A19"/>
    <w:rsid w:val="00A636FE"/>
    <w:rsid w:val="00A63EC1"/>
    <w:rsid w:val="00A6497B"/>
    <w:rsid w:val="00A64B4B"/>
    <w:rsid w:val="00A717B1"/>
    <w:rsid w:val="00A72A58"/>
    <w:rsid w:val="00A73AAF"/>
    <w:rsid w:val="00A74B16"/>
    <w:rsid w:val="00A7693D"/>
    <w:rsid w:val="00A77F01"/>
    <w:rsid w:val="00A80942"/>
    <w:rsid w:val="00A80C42"/>
    <w:rsid w:val="00A80EAF"/>
    <w:rsid w:val="00A80FB5"/>
    <w:rsid w:val="00A8211E"/>
    <w:rsid w:val="00A833F2"/>
    <w:rsid w:val="00A86A13"/>
    <w:rsid w:val="00A90F25"/>
    <w:rsid w:val="00A914E9"/>
    <w:rsid w:val="00A9185F"/>
    <w:rsid w:val="00A93CF9"/>
    <w:rsid w:val="00A94034"/>
    <w:rsid w:val="00A9482D"/>
    <w:rsid w:val="00A954E3"/>
    <w:rsid w:val="00A96FCC"/>
    <w:rsid w:val="00A971A3"/>
    <w:rsid w:val="00A9725A"/>
    <w:rsid w:val="00A97500"/>
    <w:rsid w:val="00AA0050"/>
    <w:rsid w:val="00AA01F9"/>
    <w:rsid w:val="00AA4CA9"/>
    <w:rsid w:val="00AA790D"/>
    <w:rsid w:val="00AA79E6"/>
    <w:rsid w:val="00AA7B43"/>
    <w:rsid w:val="00AB2DD9"/>
    <w:rsid w:val="00AB49FE"/>
    <w:rsid w:val="00AB719F"/>
    <w:rsid w:val="00AB72A2"/>
    <w:rsid w:val="00AB78DD"/>
    <w:rsid w:val="00AC15C0"/>
    <w:rsid w:val="00AC3459"/>
    <w:rsid w:val="00AC6858"/>
    <w:rsid w:val="00AD15C9"/>
    <w:rsid w:val="00AD16A6"/>
    <w:rsid w:val="00AD1A9F"/>
    <w:rsid w:val="00AD2225"/>
    <w:rsid w:val="00AD444D"/>
    <w:rsid w:val="00AD51AC"/>
    <w:rsid w:val="00AD75C1"/>
    <w:rsid w:val="00AE019F"/>
    <w:rsid w:val="00AE0C73"/>
    <w:rsid w:val="00AE1D09"/>
    <w:rsid w:val="00AE2E48"/>
    <w:rsid w:val="00AE4893"/>
    <w:rsid w:val="00AE6BC5"/>
    <w:rsid w:val="00AE6E88"/>
    <w:rsid w:val="00AE7EAC"/>
    <w:rsid w:val="00AF0D2D"/>
    <w:rsid w:val="00AF66C9"/>
    <w:rsid w:val="00AF713C"/>
    <w:rsid w:val="00B0102E"/>
    <w:rsid w:val="00B01BCC"/>
    <w:rsid w:val="00B02277"/>
    <w:rsid w:val="00B0406E"/>
    <w:rsid w:val="00B06FA6"/>
    <w:rsid w:val="00B14FD5"/>
    <w:rsid w:val="00B15001"/>
    <w:rsid w:val="00B15CE1"/>
    <w:rsid w:val="00B15EDD"/>
    <w:rsid w:val="00B16F1C"/>
    <w:rsid w:val="00B20C93"/>
    <w:rsid w:val="00B227A6"/>
    <w:rsid w:val="00B22FB9"/>
    <w:rsid w:val="00B2426E"/>
    <w:rsid w:val="00B24B47"/>
    <w:rsid w:val="00B26CA7"/>
    <w:rsid w:val="00B2753D"/>
    <w:rsid w:val="00B31220"/>
    <w:rsid w:val="00B31F82"/>
    <w:rsid w:val="00B321D7"/>
    <w:rsid w:val="00B32F95"/>
    <w:rsid w:val="00B33921"/>
    <w:rsid w:val="00B34422"/>
    <w:rsid w:val="00B353BD"/>
    <w:rsid w:val="00B35BF5"/>
    <w:rsid w:val="00B3789E"/>
    <w:rsid w:val="00B40A84"/>
    <w:rsid w:val="00B411FD"/>
    <w:rsid w:val="00B41831"/>
    <w:rsid w:val="00B42FE4"/>
    <w:rsid w:val="00B43300"/>
    <w:rsid w:val="00B471D3"/>
    <w:rsid w:val="00B47AF3"/>
    <w:rsid w:val="00B47D32"/>
    <w:rsid w:val="00B51109"/>
    <w:rsid w:val="00B511CE"/>
    <w:rsid w:val="00B51E99"/>
    <w:rsid w:val="00B5284E"/>
    <w:rsid w:val="00B52C04"/>
    <w:rsid w:val="00B54926"/>
    <w:rsid w:val="00B54D34"/>
    <w:rsid w:val="00B5755D"/>
    <w:rsid w:val="00B61227"/>
    <w:rsid w:val="00B62FE6"/>
    <w:rsid w:val="00B658B9"/>
    <w:rsid w:val="00B6668A"/>
    <w:rsid w:val="00B708BF"/>
    <w:rsid w:val="00B71105"/>
    <w:rsid w:val="00B718E2"/>
    <w:rsid w:val="00B7465B"/>
    <w:rsid w:val="00B75A2D"/>
    <w:rsid w:val="00B762B0"/>
    <w:rsid w:val="00B77AB8"/>
    <w:rsid w:val="00B77EA4"/>
    <w:rsid w:val="00B80FCB"/>
    <w:rsid w:val="00B8557F"/>
    <w:rsid w:val="00B90C75"/>
    <w:rsid w:val="00B910AD"/>
    <w:rsid w:val="00B912B6"/>
    <w:rsid w:val="00B9188C"/>
    <w:rsid w:val="00B92967"/>
    <w:rsid w:val="00B9686F"/>
    <w:rsid w:val="00B97981"/>
    <w:rsid w:val="00BA496F"/>
    <w:rsid w:val="00BA5014"/>
    <w:rsid w:val="00BA6CA0"/>
    <w:rsid w:val="00BB00FC"/>
    <w:rsid w:val="00BB0E6D"/>
    <w:rsid w:val="00BB38A1"/>
    <w:rsid w:val="00BB39E0"/>
    <w:rsid w:val="00BB4BDE"/>
    <w:rsid w:val="00BB6E5A"/>
    <w:rsid w:val="00BC0CDA"/>
    <w:rsid w:val="00BC21F0"/>
    <w:rsid w:val="00BC29D9"/>
    <w:rsid w:val="00BC6995"/>
    <w:rsid w:val="00BC70D8"/>
    <w:rsid w:val="00BD0329"/>
    <w:rsid w:val="00BD0FFB"/>
    <w:rsid w:val="00BD248E"/>
    <w:rsid w:val="00BD3EC8"/>
    <w:rsid w:val="00BD4E89"/>
    <w:rsid w:val="00BD7B6F"/>
    <w:rsid w:val="00BE0452"/>
    <w:rsid w:val="00BE088C"/>
    <w:rsid w:val="00BE1729"/>
    <w:rsid w:val="00BE4F41"/>
    <w:rsid w:val="00BE58DC"/>
    <w:rsid w:val="00BE5B25"/>
    <w:rsid w:val="00BE5F46"/>
    <w:rsid w:val="00BE7513"/>
    <w:rsid w:val="00BF010C"/>
    <w:rsid w:val="00BF13C0"/>
    <w:rsid w:val="00BF171D"/>
    <w:rsid w:val="00BF36DC"/>
    <w:rsid w:val="00BF3731"/>
    <w:rsid w:val="00BF4028"/>
    <w:rsid w:val="00BF50C6"/>
    <w:rsid w:val="00BF6469"/>
    <w:rsid w:val="00C00EBD"/>
    <w:rsid w:val="00C011B1"/>
    <w:rsid w:val="00C01ED0"/>
    <w:rsid w:val="00C03604"/>
    <w:rsid w:val="00C03923"/>
    <w:rsid w:val="00C03BDE"/>
    <w:rsid w:val="00C03EBD"/>
    <w:rsid w:val="00C042FA"/>
    <w:rsid w:val="00C0480C"/>
    <w:rsid w:val="00C056F6"/>
    <w:rsid w:val="00C05AE2"/>
    <w:rsid w:val="00C062A4"/>
    <w:rsid w:val="00C077D4"/>
    <w:rsid w:val="00C07B24"/>
    <w:rsid w:val="00C106B8"/>
    <w:rsid w:val="00C10952"/>
    <w:rsid w:val="00C10AEE"/>
    <w:rsid w:val="00C11095"/>
    <w:rsid w:val="00C11ED2"/>
    <w:rsid w:val="00C128F8"/>
    <w:rsid w:val="00C12E06"/>
    <w:rsid w:val="00C12F18"/>
    <w:rsid w:val="00C137D2"/>
    <w:rsid w:val="00C13D2A"/>
    <w:rsid w:val="00C14187"/>
    <w:rsid w:val="00C148B4"/>
    <w:rsid w:val="00C17686"/>
    <w:rsid w:val="00C176F2"/>
    <w:rsid w:val="00C216DA"/>
    <w:rsid w:val="00C21741"/>
    <w:rsid w:val="00C23919"/>
    <w:rsid w:val="00C2519C"/>
    <w:rsid w:val="00C25E7C"/>
    <w:rsid w:val="00C32061"/>
    <w:rsid w:val="00C3210A"/>
    <w:rsid w:val="00C34118"/>
    <w:rsid w:val="00C35879"/>
    <w:rsid w:val="00C35F9A"/>
    <w:rsid w:val="00C447DC"/>
    <w:rsid w:val="00C45AE4"/>
    <w:rsid w:val="00C511D7"/>
    <w:rsid w:val="00C53F12"/>
    <w:rsid w:val="00C54CDE"/>
    <w:rsid w:val="00C54DE0"/>
    <w:rsid w:val="00C57EAB"/>
    <w:rsid w:val="00C601CD"/>
    <w:rsid w:val="00C64600"/>
    <w:rsid w:val="00C65062"/>
    <w:rsid w:val="00C65459"/>
    <w:rsid w:val="00C66088"/>
    <w:rsid w:val="00C66404"/>
    <w:rsid w:val="00C6743C"/>
    <w:rsid w:val="00C70F9E"/>
    <w:rsid w:val="00C70FC9"/>
    <w:rsid w:val="00C80684"/>
    <w:rsid w:val="00C808CB"/>
    <w:rsid w:val="00C80A54"/>
    <w:rsid w:val="00C82D5A"/>
    <w:rsid w:val="00C831BE"/>
    <w:rsid w:val="00C8326D"/>
    <w:rsid w:val="00C83C14"/>
    <w:rsid w:val="00C8683C"/>
    <w:rsid w:val="00C86D2E"/>
    <w:rsid w:val="00C936BF"/>
    <w:rsid w:val="00C94D63"/>
    <w:rsid w:val="00C9661F"/>
    <w:rsid w:val="00CA040D"/>
    <w:rsid w:val="00CA0DD7"/>
    <w:rsid w:val="00CA1FF4"/>
    <w:rsid w:val="00CA2715"/>
    <w:rsid w:val="00CA2E8A"/>
    <w:rsid w:val="00CA336B"/>
    <w:rsid w:val="00CA46AC"/>
    <w:rsid w:val="00CA5A01"/>
    <w:rsid w:val="00CB162C"/>
    <w:rsid w:val="00CB169E"/>
    <w:rsid w:val="00CB249F"/>
    <w:rsid w:val="00CB2DEF"/>
    <w:rsid w:val="00CB4733"/>
    <w:rsid w:val="00CB4B92"/>
    <w:rsid w:val="00CC0D68"/>
    <w:rsid w:val="00CC13CA"/>
    <w:rsid w:val="00CC3FC7"/>
    <w:rsid w:val="00CD1003"/>
    <w:rsid w:val="00CD3005"/>
    <w:rsid w:val="00CD4316"/>
    <w:rsid w:val="00CD5292"/>
    <w:rsid w:val="00CD7547"/>
    <w:rsid w:val="00CD7D8E"/>
    <w:rsid w:val="00CD7E0A"/>
    <w:rsid w:val="00CE1607"/>
    <w:rsid w:val="00CE3521"/>
    <w:rsid w:val="00CE36C4"/>
    <w:rsid w:val="00CE3B27"/>
    <w:rsid w:val="00CE43E5"/>
    <w:rsid w:val="00CE6E45"/>
    <w:rsid w:val="00CF0D37"/>
    <w:rsid w:val="00CF0E96"/>
    <w:rsid w:val="00CF1FCB"/>
    <w:rsid w:val="00CF3728"/>
    <w:rsid w:val="00CF50A5"/>
    <w:rsid w:val="00CF63B5"/>
    <w:rsid w:val="00CF7DB2"/>
    <w:rsid w:val="00D00324"/>
    <w:rsid w:val="00D00C50"/>
    <w:rsid w:val="00D02E95"/>
    <w:rsid w:val="00D03A7F"/>
    <w:rsid w:val="00D0717B"/>
    <w:rsid w:val="00D07715"/>
    <w:rsid w:val="00D10C93"/>
    <w:rsid w:val="00D112D7"/>
    <w:rsid w:val="00D135AB"/>
    <w:rsid w:val="00D13E2C"/>
    <w:rsid w:val="00D14332"/>
    <w:rsid w:val="00D16383"/>
    <w:rsid w:val="00D22351"/>
    <w:rsid w:val="00D24013"/>
    <w:rsid w:val="00D2565C"/>
    <w:rsid w:val="00D26380"/>
    <w:rsid w:val="00D263C7"/>
    <w:rsid w:val="00D268D9"/>
    <w:rsid w:val="00D27A40"/>
    <w:rsid w:val="00D27AD1"/>
    <w:rsid w:val="00D304D3"/>
    <w:rsid w:val="00D3156D"/>
    <w:rsid w:val="00D31CCF"/>
    <w:rsid w:val="00D31D03"/>
    <w:rsid w:val="00D35715"/>
    <w:rsid w:val="00D35AC8"/>
    <w:rsid w:val="00D36166"/>
    <w:rsid w:val="00D36AD8"/>
    <w:rsid w:val="00D40645"/>
    <w:rsid w:val="00D460AE"/>
    <w:rsid w:val="00D47C9E"/>
    <w:rsid w:val="00D51D4B"/>
    <w:rsid w:val="00D5264C"/>
    <w:rsid w:val="00D52859"/>
    <w:rsid w:val="00D531F2"/>
    <w:rsid w:val="00D53993"/>
    <w:rsid w:val="00D55165"/>
    <w:rsid w:val="00D551ED"/>
    <w:rsid w:val="00D55FCF"/>
    <w:rsid w:val="00D61658"/>
    <w:rsid w:val="00D624CB"/>
    <w:rsid w:val="00D629F7"/>
    <w:rsid w:val="00D62EB6"/>
    <w:rsid w:val="00D65510"/>
    <w:rsid w:val="00D67610"/>
    <w:rsid w:val="00D7033C"/>
    <w:rsid w:val="00D71918"/>
    <w:rsid w:val="00D72355"/>
    <w:rsid w:val="00D729D8"/>
    <w:rsid w:val="00D750D8"/>
    <w:rsid w:val="00D84648"/>
    <w:rsid w:val="00D85BD3"/>
    <w:rsid w:val="00D86092"/>
    <w:rsid w:val="00D90179"/>
    <w:rsid w:val="00D910C9"/>
    <w:rsid w:val="00D918ED"/>
    <w:rsid w:val="00D92967"/>
    <w:rsid w:val="00D94165"/>
    <w:rsid w:val="00D968DE"/>
    <w:rsid w:val="00DA1FFE"/>
    <w:rsid w:val="00DA5C57"/>
    <w:rsid w:val="00DA5E59"/>
    <w:rsid w:val="00DA6DBC"/>
    <w:rsid w:val="00DA7AD3"/>
    <w:rsid w:val="00DA7B25"/>
    <w:rsid w:val="00DB0263"/>
    <w:rsid w:val="00DB0775"/>
    <w:rsid w:val="00DB0D12"/>
    <w:rsid w:val="00DB42D1"/>
    <w:rsid w:val="00DB47FF"/>
    <w:rsid w:val="00DB6116"/>
    <w:rsid w:val="00DC0376"/>
    <w:rsid w:val="00DC0E2E"/>
    <w:rsid w:val="00DC0F4B"/>
    <w:rsid w:val="00DC13A5"/>
    <w:rsid w:val="00DC2864"/>
    <w:rsid w:val="00DC2B17"/>
    <w:rsid w:val="00DC2C9D"/>
    <w:rsid w:val="00DC447D"/>
    <w:rsid w:val="00DC57B3"/>
    <w:rsid w:val="00DC5CF6"/>
    <w:rsid w:val="00DC614B"/>
    <w:rsid w:val="00DD0070"/>
    <w:rsid w:val="00DD0F78"/>
    <w:rsid w:val="00DD298B"/>
    <w:rsid w:val="00DD357D"/>
    <w:rsid w:val="00DD362F"/>
    <w:rsid w:val="00DD5ABE"/>
    <w:rsid w:val="00DD7E8D"/>
    <w:rsid w:val="00DE083E"/>
    <w:rsid w:val="00DE0EF6"/>
    <w:rsid w:val="00DE25E8"/>
    <w:rsid w:val="00DE4DA2"/>
    <w:rsid w:val="00DE4F5A"/>
    <w:rsid w:val="00DE532F"/>
    <w:rsid w:val="00DE552F"/>
    <w:rsid w:val="00DE57DA"/>
    <w:rsid w:val="00DE66AB"/>
    <w:rsid w:val="00DF0F52"/>
    <w:rsid w:val="00DF0FB7"/>
    <w:rsid w:val="00DF1035"/>
    <w:rsid w:val="00DF32FA"/>
    <w:rsid w:val="00DF36B1"/>
    <w:rsid w:val="00DF3D4A"/>
    <w:rsid w:val="00DF40CE"/>
    <w:rsid w:val="00DF42C3"/>
    <w:rsid w:val="00DF7362"/>
    <w:rsid w:val="00DF78BE"/>
    <w:rsid w:val="00E000BE"/>
    <w:rsid w:val="00E015B2"/>
    <w:rsid w:val="00E01F95"/>
    <w:rsid w:val="00E02298"/>
    <w:rsid w:val="00E032B1"/>
    <w:rsid w:val="00E040D4"/>
    <w:rsid w:val="00E04500"/>
    <w:rsid w:val="00E04584"/>
    <w:rsid w:val="00E048FF"/>
    <w:rsid w:val="00E04A80"/>
    <w:rsid w:val="00E067E1"/>
    <w:rsid w:val="00E0794E"/>
    <w:rsid w:val="00E1060B"/>
    <w:rsid w:val="00E1258C"/>
    <w:rsid w:val="00E125DA"/>
    <w:rsid w:val="00E137E3"/>
    <w:rsid w:val="00E13D63"/>
    <w:rsid w:val="00E14BD3"/>
    <w:rsid w:val="00E14DF9"/>
    <w:rsid w:val="00E152B6"/>
    <w:rsid w:val="00E16817"/>
    <w:rsid w:val="00E178D0"/>
    <w:rsid w:val="00E21DB3"/>
    <w:rsid w:val="00E25CA9"/>
    <w:rsid w:val="00E26042"/>
    <w:rsid w:val="00E2720A"/>
    <w:rsid w:val="00E27F93"/>
    <w:rsid w:val="00E30631"/>
    <w:rsid w:val="00E313F6"/>
    <w:rsid w:val="00E32BFF"/>
    <w:rsid w:val="00E33977"/>
    <w:rsid w:val="00E33EE1"/>
    <w:rsid w:val="00E36ACD"/>
    <w:rsid w:val="00E37E2F"/>
    <w:rsid w:val="00E4120C"/>
    <w:rsid w:val="00E42946"/>
    <w:rsid w:val="00E43658"/>
    <w:rsid w:val="00E43B3C"/>
    <w:rsid w:val="00E457E0"/>
    <w:rsid w:val="00E50E82"/>
    <w:rsid w:val="00E51803"/>
    <w:rsid w:val="00E519B8"/>
    <w:rsid w:val="00E51C67"/>
    <w:rsid w:val="00E51C6E"/>
    <w:rsid w:val="00E525C1"/>
    <w:rsid w:val="00E52B7C"/>
    <w:rsid w:val="00E53DE9"/>
    <w:rsid w:val="00E55034"/>
    <w:rsid w:val="00E5535D"/>
    <w:rsid w:val="00E55724"/>
    <w:rsid w:val="00E55CFD"/>
    <w:rsid w:val="00E569BF"/>
    <w:rsid w:val="00E5718B"/>
    <w:rsid w:val="00E576AF"/>
    <w:rsid w:val="00E57A3D"/>
    <w:rsid w:val="00E60C6D"/>
    <w:rsid w:val="00E61060"/>
    <w:rsid w:val="00E635D4"/>
    <w:rsid w:val="00E63CAD"/>
    <w:rsid w:val="00E63E0C"/>
    <w:rsid w:val="00E65699"/>
    <w:rsid w:val="00E666B7"/>
    <w:rsid w:val="00E719B5"/>
    <w:rsid w:val="00E71A63"/>
    <w:rsid w:val="00E73B57"/>
    <w:rsid w:val="00E7410E"/>
    <w:rsid w:val="00E75E4B"/>
    <w:rsid w:val="00E76141"/>
    <w:rsid w:val="00E77DFD"/>
    <w:rsid w:val="00E82424"/>
    <w:rsid w:val="00E827E7"/>
    <w:rsid w:val="00E85144"/>
    <w:rsid w:val="00E85345"/>
    <w:rsid w:val="00E86631"/>
    <w:rsid w:val="00E87047"/>
    <w:rsid w:val="00E87997"/>
    <w:rsid w:val="00E93CE7"/>
    <w:rsid w:val="00E942C6"/>
    <w:rsid w:val="00E962A9"/>
    <w:rsid w:val="00E965F3"/>
    <w:rsid w:val="00E96920"/>
    <w:rsid w:val="00E97392"/>
    <w:rsid w:val="00EA1A4D"/>
    <w:rsid w:val="00EA2A25"/>
    <w:rsid w:val="00EA2BD0"/>
    <w:rsid w:val="00EA3057"/>
    <w:rsid w:val="00EA3AE1"/>
    <w:rsid w:val="00EA4369"/>
    <w:rsid w:val="00EA5BE2"/>
    <w:rsid w:val="00EA5D37"/>
    <w:rsid w:val="00EA6170"/>
    <w:rsid w:val="00EA7145"/>
    <w:rsid w:val="00EA75AB"/>
    <w:rsid w:val="00EB0859"/>
    <w:rsid w:val="00EB192C"/>
    <w:rsid w:val="00EB19EB"/>
    <w:rsid w:val="00EB2FD6"/>
    <w:rsid w:val="00EB7190"/>
    <w:rsid w:val="00EB7A8C"/>
    <w:rsid w:val="00EC1983"/>
    <w:rsid w:val="00EC2E97"/>
    <w:rsid w:val="00EC2FCA"/>
    <w:rsid w:val="00EC3E60"/>
    <w:rsid w:val="00EC75C4"/>
    <w:rsid w:val="00ED0867"/>
    <w:rsid w:val="00ED1EF3"/>
    <w:rsid w:val="00ED24D8"/>
    <w:rsid w:val="00ED356B"/>
    <w:rsid w:val="00ED4F99"/>
    <w:rsid w:val="00ED6933"/>
    <w:rsid w:val="00EE1286"/>
    <w:rsid w:val="00EE17E1"/>
    <w:rsid w:val="00EE2A04"/>
    <w:rsid w:val="00EE2C82"/>
    <w:rsid w:val="00EE3DAE"/>
    <w:rsid w:val="00EE3F18"/>
    <w:rsid w:val="00EF2A2C"/>
    <w:rsid w:val="00EF4D9D"/>
    <w:rsid w:val="00EF600C"/>
    <w:rsid w:val="00EF72B9"/>
    <w:rsid w:val="00F041C4"/>
    <w:rsid w:val="00F04F51"/>
    <w:rsid w:val="00F0635C"/>
    <w:rsid w:val="00F0717B"/>
    <w:rsid w:val="00F07C31"/>
    <w:rsid w:val="00F07F54"/>
    <w:rsid w:val="00F1037A"/>
    <w:rsid w:val="00F164B8"/>
    <w:rsid w:val="00F16F10"/>
    <w:rsid w:val="00F16F66"/>
    <w:rsid w:val="00F17CD1"/>
    <w:rsid w:val="00F22184"/>
    <w:rsid w:val="00F22472"/>
    <w:rsid w:val="00F23BC9"/>
    <w:rsid w:val="00F23D1D"/>
    <w:rsid w:val="00F24739"/>
    <w:rsid w:val="00F2522F"/>
    <w:rsid w:val="00F30AC3"/>
    <w:rsid w:val="00F315A2"/>
    <w:rsid w:val="00F32EE8"/>
    <w:rsid w:val="00F336EB"/>
    <w:rsid w:val="00F36373"/>
    <w:rsid w:val="00F40107"/>
    <w:rsid w:val="00F40268"/>
    <w:rsid w:val="00F40486"/>
    <w:rsid w:val="00F40953"/>
    <w:rsid w:val="00F40A56"/>
    <w:rsid w:val="00F40AC8"/>
    <w:rsid w:val="00F43972"/>
    <w:rsid w:val="00F440E5"/>
    <w:rsid w:val="00F4488C"/>
    <w:rsid w:val="00F45E97"/>
    <w:rsid w:val="00F5167F"/>
    <w:rsid w:val="00F51970"/>
    <w:rsid w:val="00F519C3"/>
    <w:rsid w:val="00F519FC"/>
    <w:rsid w:val="00F53BE0"/>
    <w:rsid w:val="00F53F36"/>
    <w:rsid w:val="00F54AEE"/>
    <w:rsid w:val="00F5677A"/>
    <w:rsid w:val="00F56869"/>
    <w:rsid w:val="00F60D38"/>
    <w:rsid w:val="00F60F76"/>
    <w:rsid w:val="00F61C6A"/>
    <w:rsid w:val="00F650CF"/>
    <w:rsid w:val="00F71A49"/>
    <w:rsid w:val="00F723F9"/>
    <w:rsid w:val="00F72623"/>
    <w:rsid w:val="00F72DC9"/>
    <w:rsid w:val="00F75217"/>
    <w:rsid w:val="00F752AF"/>
    <w:rsid w:val="00F75611"/>
    <w:rsid w:val="00F760EB"/>
    <w:rsid w:val="00F77852"/>
    <w:rsid w:val="00F77E19"/>
    <w:rsid w:val="00F805E7"/>
    <w:rsid w:val="00F82146"/>
    <w:rsid w:val="00F8317E"/>
    <w:rsid w:val="00F83793"/>
    <w:rsid w:val="00F846F0"/>
    <w:rsid w:val="00F8569A"/>
    <w:rsid w:val="00F921EE"/>
    <w:rsid w:val="00F944D1"/>
    <w:rsid w:val="00F9521A"/>
    <w:rsid w:val="00F974B3"/>
    <w:rsid w:val="00FA0DB8"/>
    <w:rsid w:val="00FA30B0"/>
    <w:rsid w:val="00FA668E"/>
    <w:rsid w:val="00FA6EB1"/>
    <w:rsid w:val="00FA7D0D"/>
    <w:rsid w:val="00FB04A7"/>
    <w:rsid w:val="00FB26B8"/>
    <w:rsid w:val="00FB285C"/>
    <w:rsid w:val="00FB2D3C"/>
    <w:rsid w:val="00FB31E3"/>
    <w:rsid w:val="00FB4CC4"/>
    <w:rsid w:val="00FB4F80"/>
    <w:rsid w:val="00FB51E0"/>
    <w:rsid w:val="00FB5FF0"/>
    <w:rsid w:val="00FC262D"/>
    <w:rsid w:val="00FC35AA"/>
    <w:rsid w:val="00FC5D01"/>
    <w:rsid w:val="00FC752F"/>
    <w:rsid w:val="00FD2623"/>
    <w:rsid w:val="00FD4B02"/>
    <w:rsid w:val="00FD69E6"/>
    <w:rsid w:val="00FD7EE7"/>
    <w:rsid w:val="00FE0CB9"/>
    <w:rsid w:val="00FE2BC6"/>
    <w:rsid w:val="00FE2CFF"/>
    <w:rsid w:val="00FE3EBA"/>
    <w:rsid w:val="00FE45FB"/>
    <w:rsid w:val="00FE48F8"/>
    <w:rsid w:val="00FE4F67"/>
    <w:rsid w:val="00FE5551"/>
    <w:rsid w:val="00FE6701"/>
    <w:rsid w:val="00FF052D"/>
    <w:rsid w:val="00FF1604"/>
    <w:rsid w:val="00FF2253"/>
    <w:rsid w:val="00FF2674"/>
    <w:rsid w:val="00FF2E37"/>
    <w:rsid w:val="00FF4DBA"/>
    <w:rsid w:val="00FF51A1"/>
    <w:rsid w:val="00FF5479"/>
    <w:rsid w:val="00FF626A"/>
    <w:rsid w:val="00FF6693"/>
    <w:rsid w:val="69167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5B5E1C"/>
  <w15:chartTrackingRefBased/>
  <w15:docId w15:val="{766B3FD3-E337-426C-892C-8AA3AD99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semiHidden="1" w:unhideWhenUsed="1" w:qFormat="1"/>
    <w:lsdException w:name="Title" w:locked="1" w:uiPriority="10" w:qFormat="1"/>
    <w:lsdException w:name="Default Paragraph Font" w:locked="1" w:uiPriority="1"/>
    <w:lsdException w:name="Subtitle" w:locked="1" w:qFormat="1"/>
    <w:lsdException w:name="Hyperlink" w:uiPriority="99"/>
    <w:lsdException w:name="Strong" w:locked="1" w:qFormat="1"/>
    <w:lsdException w:name="Emphasis" w:locked="1"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815EB1"/>
    <w:pPr>
      <w:spacing w:before="60"/>
      <w:ind w:firstLine="284"/>
      <w:jc w:val="both"/>
    </w:pPr>
    <w:rPr>
      <w:rFonts w:ascii="Times New Roman" w:eastAsia="Times New Roman" w:hAnsi="Times New Roman"/>
      <w:color w:val="000000"/>
      <w:sz w:val="22"/>
      <w:szCs w:val="24"/>
      <w:lang w:val="it-IT"/>
    </w:rPr>
  </w:style>
  <w:style w:type="paragraph" w:styleId="Titolo1">
    <w:name w:val="heading 1"/>
    <w:basedOn w:val="Normale"/>
    <w:next w:val="Normale"/>
    <w:qFormat/>
    <w:locked/>
    <w:rsid w:val="00915227"/>
    <w:pPr>
      <w:numPr>
        <w:numId w:val="7"/>
      </w:numPr>
      <w:tabs>
        <w:tab w:val="left" w:pos="0"/>
      </w:tabs>
      <w:spacing w:before="240" w:after="120"/>
      <w:outlineLvl w:val="0"/>
    </w:pPr>
    <w:rPr>
      <w:b/>
      <w:color w:val="auto"/>
      <w:sz w:val="28"/>
    </w:rPr>
  </w:style>
  <w:style w:type="paragraph" w:styleId="Titolo2">
    <w:name w:val="heading 2"/>
    <w:basedOn w:val="Normale"/>
    <w:next w:val="Normale"/>
    <w:qFormat/>
    <w:locked/>
    <w:rsid w:val="004219DA"/>
    <w:pPr>
      <w:numPr>
        <w:ilvl w:val="1"/>
        <w:numId w:val="7"/>
      </w:numPr>
      <w:spacing w:before="240" w:after="240"/>
      <w:outlineLvl w:val="1"/>
    </w:pPr>
    <w:rPr>
      <w:b/>
      <w:color w:val="auto"/>
      <w:sz w:val="24"/>
    </w:rPr>
  </w:style>
  <w:style w:type="paragraph" w:styleId="Titolo3">
    <w:name w:val="heading 3"/>
    <w:basedOn w:val="Normale"/>
    <w:next w:val="Normale"/>
    <w:qFormat/>
    <w:locked/>
    <w:rsid w:val="00930873"/>
    <w:pPr>
      <w:numPr>
        <w:ilvl w:val="2"/>
        <w:numId w:val="7"/>
      </w:numPr>
      <w:tabs>
        <w:tab w:val="left" w:pos="3293"/>
      </w:tabs>
      <w:spacing w:before="240" w:after="120"/>
      <w:ind w:right="-431"/>
      <w:outlineLvl w:val="2"/>
    </w:pPr>
    <w:rPr>
      <w:b/>
      <w:color w:val="auto"/>
    </w:rPr>
  </w:style>
  <w:style w:type="paragraph" w:styleId="Titolo4">
    <w:name w:val="heading 4"/>
    <w:basedOn w:val="Normale"/>
    <w:next w:val="Normale"/>
    <w:link w:val="Titolo4Carattere"/>
    <w:semiHidden/>
    <w:unhideWhenUsed/>
    <w:qFormat/>
    <w:locked/>
    <w:rsid w:val="00930873"/>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semiHidden/>
    <w:unhideWhenUsed/>
    <w:qFormat/>
    <w:locked/>
    <w:rsid w:val="00930873"/>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semiHidden/>
    <w:unhideWhenUsed/>
    <w:qFormat/>
    <w:locked/>
    <w:rsid w:val="00930873"/>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semiHidden/>
    <w:unhideWhenUsed/>
    <w:qFormat/>
    <w:locked/>
    <w:rsid w:val="00930873"/>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semiHidden/>
    <w:unhideWhenUsed/>
    <w:qFormat/>
    <w:locked/>
    <w:rsid w:val="00930873"/>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semiHidden/>
    <w:unhideWhenUsed/>
    <w:qFormat/>
    <w:locked/>
    <w:rsid w:val="00930873"/>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2870CE"/>
    <w:rPr>
      <w:rFonts w:cs="Times New Roman"/>
      <w:color w:val="0000FF"/>
      <w:u w:val="single"/>
    </w:rPr>
  </w:style>
  <w:style w:type="paragraph" w:styleId="Testonotaapidipagina">
    <w:name w:val="footnote text"/>
    <w:basedOn w:val="Normale"/>
    <w:link w:val="TestonotaapidipaginaCarattere"/>
    <w:semiHidden/>
    <w:rsid w:val="000155CA"/>
    <w:rPr>
      <w:rFonts w:ascii="Arial Black" w:eastAsia="Cambria" w:hAnsi="Arial Black"/>
      <w:b/>
      <w:sz w:val="24"/>
      <w:lang w:val="x-none"/>
    </w:rPr>
  </w:style>
  <w:style w:type="character" w:customStyle="1" w:styleId="TestonotaapidipaginaCarattere">
    <w:name w:val="Testo nota a piè di pagina Carattere"/>
    <w:link w:val="Testonotaapidipagina"/>
    <w:semiHidden/>
    <w:locked/>
    <w:rsid w:val="000155CA"/>
    <w:rPr>
      <w:rFonts w:ascii="Arial Black" w:hAnsi="Arial Black" w:cs="Times New Roman"/>
      <w:b/>
      <w:color w:val="000000"/>
      <w:sz w:val="24"/>
      <w:szCs w:val="24"/>
      <w:lang w:val="x-none" w:eastAsia="en-US"/>
    </w:rPr>
  </w:style>
  <w:style w:type="character" w:styleId="Rimandonotaapidipagina">
    <w:name w:val="footnote reference"/>
    <w:semiHidden/>
    <w:rsid w:val="000155CA"/>
    <w:rPr>
      <w:rFonts w:cs="Times New Roman"/>
      <w:vertAlign w:val="superscript"/>
    </w:rPr>
  </w:style>
  <w:style w:type="paragraph" w:styleId="Intestazione">
    <w:name w:val="header"/>
    <w:basedOn w:val="Normale"/>
    <w:link w:val="IntestazioneCarattere"/>
    <w:uiPriority w:val="99"/>
    <w:rsid w:val="000155CA"/>
    <w:pPr>
      <w:tabs>
        <w:tab w:val="center" w:pos="4819"/>
        <w:tab w:val="right" w:pos="9638"/>
      </w:tabs>
    </w:pPr>
    <w:rPr>
      <w:rFonts w:ascii="Arial Black" w:eastAsia="Cambria" w:hAnsi="Arial Black"/>
      <w:b/>
      <w:sz w:val="24"/>
      <w:lang w:val="x-none"/>
    </w:rPr>
  </w:style>
  <w:style w:type="character" w:customStyle="1" w:styleId="IntestazioneCarattere">
    <w:name w:val="Intestazione Carattere"/>
    <w:link w:val="Intestazione"/>
    <w:uiPriority w:val="99"/>
    <w:locked/>
    <w:rsid w:val="000155CA"/>
    <w:rPr>
      <w:rFonts w:ascii="Arial Black" w:hAnsi="Arial Black" w:cs="Times New Roman"/>
      <w:b/>
      <w:color w:val="000000"/>
      <w:sz w:val="24"/>
      <w:szCs w:val="24"/>
      <w:lang w:val="x-none" w:eastAsia="en-US"/>
    </w:rPr>
  </w:style>
  <w:style w:type="paragraph" w:styleId="Pidipagina">
    <w:name w:val="footer"/>
    <w:basedOn w:val="Normale"/>
    <w:link w:val="PidipaginaCarattere"/>
    <w:uiPriority w:val="99"/>
    <w:rsid w:val="000155CA"/>
    <w:pPr>
      <w:tabs>
        <w:tab w:val="center" w:pos="4819"/>
        <w:tab w:val="right" w:pos="9638"/>
      </w:tabs>
    </w:pPr>
    <w:rPr>
      <w:rFonts w:ascii="Arial Black" w:eastAsia="Cambria" w:hAnsi="Arial Black"/>
      <w:b/>
      <w:sz w:val="24"/>
      <w:lang w:val="x-none"/>
    </w:rPr>
  </w:style>
  <w:style w:type="character" w:customStyle="1" w:styleId="PidipaginaCarattere">
    <w:name w:val="Piè di pagina Carattere"/>
    <w:link w:val="Pidipagina"/>
    <w:uiPriority w:val="99"/>
    <w:locked/>
    <w:rsid w:val="000155CA"/>
    <w:rPr>
      <w:rFonts w:ascii="Arial Black" w:hAnsi="Arial Black" w:cs="Times New Roman"/>
      <w:b/>
      <w:color w:val="000000"/>
      <w:sz w:val="24"/>
      <w:szCs w:val="24"/>
      <w:lang w:val="x-none" w:eastAsia="en-US"/>
    </w:rPr>
  </w:style>
  <w:style w:type="paragraph" w:customStyle="1" w:styleId="Nessunaspaziatura1">
    <w:name w:val="Nessuna spaziatura1"/>
    <w:link w:val="NoSpacingChar"/>
    <w:rsid w:val="0042266A"/>
    <w:pPr>
      <w:spacing w:line="360" w:lineRule="auto"/>
    </w:pPr>
    <w:rPr>
      <w:sz w:val="22"/>
      <w:szCs w:val="22"/>
      <w:lang w:val="it-IT" w:eastAsia="it-IT"/>
    </w:rPr>
  </w:style>
  <w:style w:type="character" w:customStyle="1" w:styleId="NoSpacingChar">
    <w:name w:val="No Spacing Char"/>
    <w:link w:val="Nessunaspaziatura1"/>
    <w:locked/>
    <w:rsid w:val="0042266A"/>
    <w:rPr>
      <w:sz w:val="22"/>
      <w:szCs w:val="22"/>
      <w:lang w:val="it-IT" w:eastAsia="it-IT" w:bidi="ar-SA"/>
    </w:rPr>
  </w:style>
  <w:style w:type="character" w:styleId="Collegamentovisitato">
    <w:name w:val="FollowedHyperlink"/>
    <w:semiHidden/>
    <w:rsid w:val="007C50C9"/>
    <w:rPr>
      <w:rFonts w:cs="Times New Roman"/>
      <w:color w:val="800080"/>
      <w:u w:val="single"/>
    </w:rPr>
  </w:style>
  <w:style w:type="paragraph" w:customStyle="1" w:styleId="paragrafostandard">
    <w:name w:val="paragrafo standard"/>
    <w:basedOn w:val="Normale"/>
    <w:link w:val="paragrafostandardCarattere"/>
    <w:rsid w:val="008D3681"/>
    <w:pPr>
      <w:tabs>
        <w:tab w:val="left" w:pos="3293"/>
      </w:tabs>
      <w:spacing w:after="100"/>
      <w:ind w:left="1066" w:right="-7" w:firstLine="454"/>
    </w:pPr>
    <w:rPr>
      <w:rFonts w:eastAsia="Cambria"/>
      <w:color w:val="auto"/>
      <w:szCs w:val="22"/>
    </w:rPr>
  </w:style>
  <w:style w:type="character" w:customStyle="1" w:styleId="paragrafostandardCarattere">
    <w:name w:val="paragrafo standard Carattere"/>
    <w:link w:val="paragrafostandard"/>
    <w:rsid w:val="008D3681"/>
    <w:rPr>
      <w:rFonts w:ascii="Arial Narrow" w:hAnsi="Arial Narrow"/>
      <w:sz w:val="22"/>
      <w:szCs w:val="22"/>
      <w:lang w:val="it-IT" w:eastAsia="en-US" w:bidi="ar-SA"/>
    </w:rPr>
  </w:style>
  <w:style w:type="paragraph" w:customStyle="1" w:styleId="ruolo">
    <w:name w:val="ruolo"/>
    <w:basedOn w:val="Titolo3"/>
    <w:rsid w:val="00DF0FB7"/>
    <w:pPr>
      <w:numPr>
        <w:numId w:val="6"/>
      </w:numPr>
    </w:pPr>
    <w:rPr>
      <w:sz w:val="20"/>
    </w:rPr>
  </w:style>
  <w:style w:type="paragraph" w:customStyle="1" w:styleId="piedepagina">
    <w:name w:val="piede pagina"/>
    <w:basedOn w:val="Titolo3"/>
    <w:rsid w:val="00414E59"/>
    <w:pPr>
      <w:numPr>
        <w:ilvl w:val="0"/>
        <w:numId w:val="0"/>
      </w:numPr>
      <w:tabs>
        <w:tab w:val="left" w:pos="993"/>
      </w:tabs>
      <w:spacing w:before="0" w:after="0"/>
    </w:pPr>
    <w:rPr>
      <w:rFonts w:ascii="Arial Narrow" w:hAnsi="Arial Narrow"/>
      <w:color w:val="002060"/>
      <w:sz w:val="18"/>
    </w:rPr>
  </w:style>
  <w:style w:type="paragraph" w:styleId="Titolo">
    <w:name w:val="Title"/>
    <w:basedOn w:val="Normale"/>
    <w:next w:val="Normale"/>
    <w:link w:val="TitoloCarattere"/>
    <w:uiPriority w:val="10"/>
    <w:qFormat/>
    <w:locked/>
    <w:rsid w:val="00ED6933"/>
    <w:pPr>
      <w:spacing w:before="240" w:after="60"/>
      <w:jc w:val="center"/>
      <w:outlineLvl w:val="0"/>
    </w:pPr>
    <w:rPr>
      <w:rFonts w:ascii="Cambria" w:hAnsi="Cambria"/>
      <w:b/>
      <w:bCs/>
      <w:kern w:val="28"/>
      <w:sz w:val="32"/>
      <w:szCs w:val="32"/>
      <w:lang w:eastAsia="x-none"/>
    </w:rPr>
  </w:style>
  <w:style w:type="character" w:customStyle="1" w:styleId="TitoloCarattere">
    <w:name w:val="Titolo Carattere"/>
    <w:link w:val="Titolo"/>
    <w:uiPriority w:val="10"/>
    <w:rsid w:val="00ED6933"/>
    <w:rPr>
      <w:rFonts w:ascii="Cambria" w:eastAsia="Times New Roman" w:hAnsi="Cambria" w:cs="Times New Roman"/>
      <w:b/>
      <w:bCs/>
      <w:color w:val="000000"/>
      <w:kern w:val="28"/>
      <w:sz w:val="32"/>
      <w:szCs w:val="32"/>
      <w:lang w:val="it-IT"/>
    </w:rPr>
  </w:style>
  <w:style w:type="paragraph" w:styleId="Didascalia">
    <w:name w:val="caption"/>
    <w:basedOn w:val="Normale"/>
    <w:next w:val="Normale"/>
    <w:unhideWhenUsed/>
    <w:qFormat/>
    <w:locked/>
    <w:rsid w:val="002A6D83"/>
    <w:pPr>
      <w:jc w:val="center"/>
    </w:pPr>
    <w:rPr>
      <w:b/>
      <w:bCs/>
      <w:sz w:val="18"/>
      <w:szCs w:val="20"/>
    </w:rPr>
  </w:style>
  <w:style w:type="table" w:styleId="Grigliatabella">
    <w:name w:val="Table Grid"/>
    <w:basedOn w:val="Tabellanormale"/>
    <w:uiPriority w:val="59"/>
    <w:locked/>
    <w:rsid w:val="006657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qFormat/>
    <w:locked/>
    <w:rsid w:val="004903CE"/>
    <w:rPr>
      <w:b/>
      <w:bCs/>
    </w:rPr>
  </w:style>
  <w:style w:type="character" w:styleId="Enfasicorsivo">
    <w:name w:val="Emphasis"/>
    <w:qFormat/>
    <w:locked/>
    <w:rsid w:val="00006197"/>
    <w:rPr>
      <w:i/>
      <w:iCs/>
    </w:rPr>
  </w:style>
  <w:style w:type="paragraph" w:styleId="Titolosommario">
    <w:name w:val="TOC Heading"/>
    <w:basedOn w:val="Titolo1"/>
    <w:next w:val="Normale"/>
    <w:uiPriority w:val="39"/>
    <w:unhideWhenUsed/>
    <w:qFormat/>
    <w:rsid w:val="00300A0B"/>
    <w:pPr>
      <w:keepNext/>
      <w:keepLines/>
      <w:numPr>
        <w:numId w:val="0"/>
      </w:numPr>
      <w:tabs>
        <w:tab w:val="clear" w:pos="0"/>
      </w:tabs>
      <w:spacing w:before="480" w:after="0" w:line="276" w:lineRule="auto"/>
      <w:jc w:val="left"/>
      <w:outlineLvl w:val="9"/>
    </w:pPr>
    <w:rPr>
      <w:rFonts w:ascii="Cambria" w:hAnsi="Cambria"/>
      <w:bCs/>
      <w:color w:val="365F91"/>
      <w:szCs w:val="28"/>
    </w:rPr>
  </w:style>
  <w:style w:type="paragraph" w:styleId="Sommario1">
    <w:name w:val="toc 1"/>
    <w:basedOn w:val="Normale"/>
    <w:next w:val="Normale"/>
    <w:autoRedefine/>
    <w:uiPriority w:val="39"/>
    <w:locked/>
    <w:rsid w:val="00300A0B"/>
  </w:style>
  <w:style w:type="paragraph" w:styleId="Sommario2">
    <w:name w:val="toc 2"/>
    <w:basedOn w:val="Normale"/>
    <w:next w:val="Normale"/>
    <w:autoRedefine/>
    <w:uiPriority w:val="39"/>
    <w:locked/>
    <w:rsid w:val="00300A0B"/>
    <w:pPr>
      <w:ind w:left="220"/>
    </w:pPr>
  </w:style>
  <w:style w:type="paragraph" w:styleId="Sottotitolo">
    <w:name w:val="Subtitle"/>
    <w:basedOn w:val="Normale"/>
    <w:next w:val="Normale"/>
    <w:link w:val="SottotitoloCarattere"/>
    <w:qFormat/>
    <w:locked/>
    <w:rsid w:val="00C23919"/>
    <w:pPr>
      <w:spacing w:after="60"/>
      <w:jc w:val="center"/>
      <w:outlineLvl w:val="1"/>
    </w:pPr>
    <w:rPr>
      <w:rFonts w:ascii="Calibri Light" w:hAnsi="Calibri Light"/>
      <w:sz w:val="24"/>
    </w:rPr>
  </w:style>
  <w:style w:type="character" w:customStyle="1" w:styleId="SottotitoloCarattere">
    <w:name w:val="Sottotitolo Carattere"/>
    <w:link w:val="Sottotitolo"/>
    <w:rsid w:val="00C23919"/>
    <w:rPr>
      <w:rFonts w:ascii="Calibri Light" w:eastAsia="Times New Roman" w:hAnsi="Calibri Light" w:cs="Times New Roman"/>
      <w:color w:val="000000"/>
      <w:sz w:val="24"/>
      <w:szCs w:val="24"/>
      <w:lang w:val="it-IT"/>
    </w:rPr>
  </w:style>
  <w:style w:type="table" w:styleId="Tabellaclassica1">
    <w:name w:val="Table Classic 1"/>
    <w:basedOn w:val="Tabellanormale"/>
    <w:rsid w:val="00E43B3C"/>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References">
    <w:name w:val="References"/>
    <w:basedOn w:val="Normale"/>
    <w:rsid w:val="004321FE"/>
    <w:pPr>
      <w:numPr>
        <w:numId w:val="2"/>
      </w:numPr>
    </w:pPr>
    <w:rPr>
      <w:color w:val="auto"/>
      <w:sz w:val="20"/>
      <w:szCs w:val="16"/>
    </w:rPr>
  </w:style>
  <w:style w:type="paragraph" w:styleId="Corpotesto">
    <w:name w:val="Body Text"/>
    <w:basedOn w:val="Normale"/>
    <w:link w:val="CorpotestoCarattere"/>
    <w:rsid w:val="00BE088C"/>
    <w:pPr>
      <w:spacing w:after="120"/>
      <w:ind w:firstLine="289"/>
    </w:pPr>
    <w:rPr>
      <w:color w:val="auto"/>
      <w:spacing w:val="-1"/>
      <w:sz w:val="20"/>
      <w:szCs w:val="20"/>
    </w:rPr>
  </w:style>
  <w:style w:type="character" w:customStyle="1" w:styleId="CorpotestoCarattere">
    <w:name w:val="Corpo testo Carattere"/>
    <w:basedOn w:val="Carpredefinitoparagrafo"/>
    <w:link w:val="Corpotesto"/>
    <w:rsid w:val="00BE088C"/>
    <w:rPr>
      <w:rFonts w:ascii="Times New Roman" w:eastAsia="Times New Roman" w:hAnsi="Times New Roman"/>
      <w:spacing w:val="-1"/>
    </w:rPr>
  </w:style>
  <w:style w:type="paragraph" w:customStyle="1" w:styleId="equation">
    <w:name w:val="equation"/>
    <w:basedOn w:val="Normale"/>
    <w:rsid w:val="00F43972"/>
    <w:pPr>
      <w:tabs>
        <w:tab w:val="center" w:pos="4820"/>
        <w:tab w:val="right" w:pos="9638"/>
      </w:tabs>
      <w:spacing w:before="120" w:after="120"/>
      <w:ind w:firstLine="204"/>
      <w:jc w:val="center"/>
    </w:pPr>
    <w:rPr>
      <w:rFonts w:ascii="Cambria Math" w:eastAsia="MS Mincho" w:hAnsi="Cambria Math"/>
      <w:color w:val="auto"/>
      <w:sz w:val="20"/>
      <w:szCs w:val="20"/>
    </w:rPr>
  </w:style>
  <w:style w:type="paragraph" w:styleId="Paragrafoelenco">
    <w:name w:val="List Paragraph"/>
    <w:basedOn w:val="Normale"/>
    <w:link w:val="ParagrafoelencoCarattere"/>
    <w:uiPriority w:val="34"/>
    <w:qFormat/>
    <w:rsid w:val="00D304D3"/>
    <w:pPr>
      <w:ind w:left="720"/>
      <w:contextualSpacing/>
    </w:pPr>
  </w:style>
  <w:style w:type="paragraph" w:customStyle="1" w:styleId="Didascaliafigura">
    <w:name w:val="Didascalia figura"/>
    <w:next w:val="Normale"/>
    <w:autoRedefine/>
    <w:qFormat/>
    <w:rsid w:val="00AD16A6"/>
    <w:pPr>
      <w:numPr>
        <w:numId w:val="4"/>
      </w:numPr>
      <w:tabs>
        <w:tab w:val="left" w:pos="990"/>
      </w:tabs>
      <w:spacing w:before="60" w:after="120" w:line="276" w:lineRule="auto"/>
      <w:jc w:val="center"/>
    </w:pPr>
    <w:rPr>
      <w:rFonts w:ascii="Times New Roman" w:eastAsia="Times New Roman" w:hAnsi="Times New Roman"/>
      <w:noProof/>
      <w:color w:val="000000" w:themeColor="text1"/>
      <w:sz w:val="16"/>
      <w:szCs w:val="16"/>
      <w:lang w:val="it-IT" w:eastAsia="it-IT"/>
    </w:rPr>
  </w:style>
  <w:style w:type="paragraph" w:customStyle="1" w:styleId="DidascaliaTabella">
    <w:name w:val="Didascalia Tabella"/>
    <w:basedOn w:val="Normale"/>
    <w:link w:val="DidascaliaTabellaCarattere"/>
    <w:qFormat/>
    <w:rsid w:val="00145C95"/>
    <w:pPr>
      <w:keepNext/>
      <w:keepLines/>
      <w:numPr>
        <w:numId w:val="16"/>
      </w:numPr>
      <w:spacing w:before="240" w:after="120"/>
      <w:ind w:left="0" w:firstLine="0"/>
      <w:jc w:val="center"/>
    </w:pPr>
    <w:rPr>
      <w:color w:val="auto"/>
      <w:lang w:eastAsia="it-IT"/>
    </w:rPr>
  </w:style>
  <w:style w:type="paragraph" w:customStyle="1" w:styleId="Figure">
    <w:name w:val="Figure"/>
    <w:basedOn w:val="Normale"/>
    <w:next w:val="Didascaliafigura"/>
    <w:qFormat/>
    <w:rsid w:val="00083777"/>
    <w:pPr>
      <w:spacing w:before="240"/>
      <w:ind w:firstLine="0"/>
      <w:jc w:val="center"/>
    </w:pPr>
    <w:rPr>
      <w:noProof/>
      <w:sz w:val="18"/>
      <w:lang w:eastAsia="it-IT"/>
    </w:rPr>
  </w:style>
  <w:style w:type="character" w:customStyle="1" w:styleId="DidascaliaTabellaCarattere">
    <w:name w:val="Didascalia Tabella Carattere"/>
    <w:basedOn w:val="Carpredefinitoparagrafo"/>
    <w:link w:val="DidascaliaTabella"/>
    <w:rsid w:val="00145C95"/>
    <w:rPr>
      <w:rFonts w:ascii="Times New Roman" w:eastAsia="Times New Roman" w:hAnsi="Times New Roman"/>
      <w:sz w:val="22"/>
      <w:szCs w:val="24"/>
      <w:lang w:val="it-IT" w:eastAsia="it-IT"/>
    </w:rPr>
  </w:style>
  <w:style w:type="character" w:styleId="Testosegnaposto">
    <w:name w:val="Placeholder Text"/>
    <w:basedOn w:val="Carpredefinitoparagrafo"/>
    <w:uiPriority w:val="99"/>
    <w:semiHidden/>
    <w:rsid w:val="00564FFD"/>
    <w:rPr>
      <w:color w:val="808080"/>
    </w:rPr>
  </w:style>
  <w:style w:type="paragraph" w:customStyle="1" w:styleId="figure-after">
    <w:name w:val="figure - after"/>
    <w:basedOn w:val="Normale"/>
    <w:rsid w:val="00F43972"/>
    <w:pPr>
      <w:tabs>
        <w:tab w:val="decimal" w:pos="2694"/>
        <w:tab w:val="decimal" w:pos="7088"/>
      </w:tabs>
      <w:spacing w:before="120" w:after="120"/>
    </w:pPr>
    <w:rPr>
      <w:sz w:val="18"/>
    </w:rPr>
  </w:style>
  <w:style w:type="paragraph" w:customStyle="1" w:styleId="bulletlist">
    <w:name w:val="bullet list"/>
    <w:basedOn w:val="Paragrafoelenco"/>
    <w:link w:val="bulletlistCarattere"/>
    <w:qFormat/>
    <w:rsid w:val="001C3646"/>
    <w:pPr>
      <w:numPr>
        <w:numId w:val="3"/>
      </w:numPr>
    </w:pPr>
  </w:style>
  <w:style w:type="character" w:customStyle="1" w:styleId="ParagrafoelencoCarattere">
    <w:name w:val="Paragrafo elenco Carattere"/>
    <w:basedOn w:val="Carpredefinitoparagrafo"/>
    <w:link w:val="Paragrafoelenco"/>
    <w:uiPriority w:val="34"/>
    <w:rsid w:val="007F7B53"/>
    <w:rPr>
      <w:rFonts w:ascii="Times New Roman" w:eastAsia="Times New Roman" w:hAnsi="Times New Roman"/>
      <w:color w:val="000000"/>
      <w:sz w:val="22"/>
      <w:szCs w:val="24"/>
    </w:rPr>
  </w:style>
  <w:style w:type="character" w:customStyle="1" w:styleId="bulletlistCarattere">
    <w:name w:val="bullet list Carattere"/>
    <w:basedOn w:val="ParagrafoelencoCarattere"/>
    <w:link w:val="bulletlist"/>
    <w:rsid w:val="007F7B53"/>
    <w:rPr>
      <w:rFonts w:ascii="Times New Roman" w:eastAsia="Times New Roman" w:hAnsi="Times New Roman"/>
      <w:color w:val="000000"/>
      <w:sz w:val="22"/>
      <w:szCs w:val="24"/>
    </w:rPr>
  </w:style>
  <w:style w:type="paragraph" w:styleId="Testofumetto">
    <w:name w:val="Balloon Text"/>
    <w:basedOn w:val="Normale"/>
    <w:link w:val="TestofumettoCarattere"/>
    <w:rsid w:val="00E1060B"/>
    <w:rPr>
      <w:rFonts w:ascii="Arial" w:hAnsi="Arial" w:cs="Arial"/>
      <w:sz w:val="18"/>
      <w:szCs w:val="18"/>
    </w:rPr>
  </w:style>
  <w:style w:type="character" w:customStyle="1" w:styleId="TestofumettoCarattere">
    <w:name w:val="Testo fumetto Carattere"/>
    <w:basedOn w:val="Carpredefinitoparagrafo"/>
    <w:link w:val="Testofumetto"/>
    <w:rsid w:val="00E1060B"/>
    <w:rPr>
      <w:rFonts w:ascii="Arial" w:eastAsia="Times New Roman" w:hAnsi="Arial" w:cs="Arial"/>
      <w:color w:val="000000"/>
      <w:sz w:val="18"/>
      <w:szCs w:val="18"/>
    </w:rPr>
  </w:style>
  <w:style w:type="paragraph" w:customStyle="1" w:styleId="Equazione">
    <w:name w:val="Equazione"/>
    <w:basedOn w:val="Normale"/>
    <w:next w:val="Normale"/>
    <w:qFormat/>
    <w:rsid w:val="00194FAF"/>
    <w:pPr>
      <w:tabs>
        <w:tab w:val="center" w:pos="4820"/>
        <w:tab w:val="right" w:pos="9639"/>
      </w:tabs>
      <w:spacing w:before="120" w:after="120"/>
    </w:pPr>
    <w:rPr>
      <w:rFonts w:eastAsia="Calibri"/>
      <w:color w:val="auto"/>
      <w:szCs w:val="22"/>
    </w:rPr>
  </w:style>
  <w:style w:type="character" w:customStyle="1" w:styleId="Titolo4Carattere">
    <w:name w:val="Titolo 4 Carattere"/>
    <w:basedOn w:val="Carpredefinitoparagrafo"/>
    <w:link w:val="Titolo4"/>
    <w:semiHidden/>
    <w:rsid w:val="00930873"/>
    <w:rPr>
      <w:rFonts w:asciiTheme="majorHAnsi" w:eastAsiaTheme="majorEastAsia" w:hAnsiTheme="majorHAnsi" w:cstheme="majorBidi"/>
      <w:i/>
      <w:iCs/>
      <w:color w:val="2E74B5" w:themeColor="accent1" w:themeShade="BF"/>
      <w:sz w:val="22"/>
      <w:szCs w:val="24"/>
    </w:rPr>
  </w:style>
  <w:style w:type="character" w:customStyle="1" w:styleId="Titolo5Carattere">
    <w:name w:val="Titolo 5 Carattere"/>
    <w:basedOn w:val="Carpredefinitoparagrafo"/>
    <w:link w:val="Titolo5"/>
    <w:semiHidden/>
    <w:rsid w:val="00930873"/>
    <w:rPr>
      <w:rFonts w:asciiTheme="majorHAnsi" w:eastAsiaTheme="majorEastAsia" w:hAnsiTheme="majorHAnsi" w:cstheme="majorBidi"/>
      <w:color w:val="2E74B5" w:themeColor="accent1" w:themeShade="BF"/>
      <w:sz w:val="22"/>
      <w:szCs w:val="24"/>
    </w:rPr>
  </w:style>
  <w:style w:type="character" w:customStyle="1" w:styleId="Titolo6Carattere">
    <w:name w:val="Titolo 6 Carattere"/>
    <w:basedOn w:val="Carpredefinitoparagrafo"/>
    <w:link w:val="Titolo6"/>
    <w:semiHidden/>
    <w:rsid w:val="00930873"/>
    <w:rPr>
      <w:rFonts w:asciiTheme="majorHAnsi" w:eastAsiaTheme="majorEastAsia" w:hAnsiTheme="majorHAnsi" w:cstheme="majorBidi"/>
      <w:color w:val="1F4D78" w:themeColor="accent1" w:themeShade="7F"/>
      <w:sz w:val="22"/>
      <w:szCs w:val="24"/>
    </w:rPr>
  </w:style>
  <w:style w:type="character" w:customStyle="1" w:styleId="Titolo7Carattere">
    <w:name w:val="Titolo 7 Carattere"/>
    <w:basedOn w:val="Carpredefinitoparagrafo"/>
    <w:link w:val="Titolo7"/>
    <w:semiHidden/>
    <w:rsid w:val="00930873"/>
    <w:rPr>
      <w:rFonts w:asciiTheme="majorHAnsi" w:eastAsiaTheme="majorEastAsia" w:hAnsiTheme="majorHAnsi" w:cstheme="majorBidi"/>
      <w:i/>
      <w:iCs/>
      <w:color w:val="1F4D78" w:themeColor="accent1" w:themeShade="7F"/>
      <w:sz w:val="22"/>
      <w:szCs w:val="24"/>
    </w:rPr>
  </w:style>
  <w:style w:type="character" w:customStyle="1" w:styleId="Titolo8Carattere">
    <w:name w:val="Titolo 8 Carattere"/>
    <w:basedOn w:val="Carpredefinitoparagrafo"/>
    <w:link w:val="Titolo8"/>
    <w:semiHidden/>
    <w:rsid w:val="0093087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semiHidden/>
    <w:rsid w:val="00930873"/>
    <w:rPr>
      <w:rFonts w:asciiTheme="majorHAnsi" w:eastAsiaTheme="majorEastAsia" w:hAnsiTheme="majorHAnsi" w:cstheme="majorBidi"/>
      <w:i/>
      <w:iCs/>
      <w:color w:val="272727" w:themeColor="text1" w:themeTint="D8"/>
      <w:sz w:val="21"/>
      <w:szCs w:val="21"/>
    </w:rPr>
  </w:style>
  <w:style w:type="paragraph" w:styleId="Sommario3">
    <w:name w:val="toc 3"/>
    <w:basedOn w:val="Normale"/>
    <w:next w:val="Normale"/>
    <w:autoRedefine/>
    <w:uiPriority w:val="39"/>
    <w:locked/>
    <w:rsid w:val="00414E59"/>
    <w:pPr>
      <w:spacing w:after="100"/>
      <w:ind w:left="440"/>
    </w:pPr>
  </w:style>
  <w:style w:type="paragraph" w:styleId="Rientrocorpodeltesto">
    <w:name w:val="Body Text Indent"/>
    <w:basedOn w:val="Normale"/>
    <w:link w:val="RientrocorpodeltestoCarattere"/>
    <w:rsid w:val="005E2409"/>
    <w:pPr>
      <w:spacing w:after="120"/>
      <w:ind w:left="283" w:firstLine="0"/>
      <w:jc w:val="left"/>
    </w:pPr>
    <w:rPr>
      <w:color w:val="auto"/>
      <w:sz w:val="24"/>
      <w:lang w:eastAsia="it-IT"/>
    </w:rPr>
  </w:style>
  <w:style w:type="character" w:customStyle="1" w:styleId="RientrocorpodeltestoCarattere">
    <w:name w:val="Rientro corpo del testo Carattere"/>
    <w:basedOn w:val="Carpredefinitoparagrafo"/>
    <w:link w:val="Rientrocorpodeltesto"/>
    <w:rsid w:val="005E2409"/>
    <w:rPr>
      <w:rFonts w:ascii="Times New Roman" w:eastAsia="Times New Roman" w:hAnsi="Times New Roman"/>
      <w:sz w:val="24"/>
      <w:szCs w:val="24"/>
      <w:lang w:val="it-IT" w:eastAsia="it-IT"/>
    </w:rPr>
  </w:style>
  <w:style w:type="paragraph" w:customStyle="1" w:styleId="DidFigure">
    <w:name w:val="Did. Figure"/>
    <w:basedOn w:val="Normale"/>
    <w:next w:val="Normale"/>
    <w:link w:val="DidFigureCarattere"/>
    <w:qFormat/>
    <w:rsid w:val="00041DFA"/>
    <w:pPr>
      <w:numPr>
        <w:numId w:val="1"/>
      </w:numPr>
      <w:spacing w:before="120" w:after="240"/>
      <w:jc w:val="center"/>
    </w:pPr>
    <w:rPr>
      <w:sz w:val="20"/>
    </w:rPr>
  </w:style>
  <w:style w:type="character" w:customStyle="1" w:styleId="DidFigureCarattere">
    <w:name w:val="Did. Figure Carattere"/>
    <w:basedOn w:val="Carpredefinitoparagrafo"/>
    <w:link w:val="DidFigure"/>
    <w:rsid w:val="00041DFA"/>
    <w:rPr>
      <w:rFonts w:ascii="Times New Roman" w:eastAsia="Times New Roman" w:hAnsi="Times New Roman"/>
      <w:color w:val="000000"/>
      <w:szCs w:val="24"/>
      <w:lang w:val="it-IT"/>
    </w:rPr>
  </w:style>
  <w:style w:type="paragraph" w:customStyle="1" w:styleId="TestoTabella">
    <w:name w:val="Testo Tabella"/>
    <w:basedOn w:val="Normale"/>
    <w:qFormat/>
    <w:rsid w:val="006D5548"/>
    <w:pPr>
      <w:jc w:val="center"/>
    </w:pPr>
    <w:rPr>
      <w:lang w:eastAsia="it-IT"/>
    </w:rPr>
  </w:style>
  <w:style w:type="character" w:customStyle="1" w:styleId="Menzionenonrisolta1">
    <w:name w:val="Menzione non risolta1"/>
    <w:basedOn w:val="Carpredefinitoparagrafo"/>
    <w:uiPriority w:val="99"/>
    <w:semiHidden/>
    <w:unhideWhenUsed/>
    <w:rsid w:val="00B40A84"/>
    <w:rPr>
      <w:color w:val="808080"/>
      <w:shd w:val="clear" w:color="auto" w:fill="E6E6E6"/>
    </w:rPr>
  </w:style>
  <w:style w:type="character" w:styleId="Menzionenonrisolta">
    <w:name w:val="Unresolved Mention"/>
    <w:basedOn w:val="Carpredefinitoparagrafo"/>
    <w:uiPriority w:val="99"/>
    <w:semiHidden/>
    <w:unhideWhenUsed/>
    <w:rsid w:val="00D36166"/>
    <w:rPr>
      <w:color w:val="605E5C"/>
      <w:shd w:val="clear" w:color="auto" w:fill="E1DFDD"/>
    </w:rPr>
  </w:style>
  <w:style w:type="paragraph" w:customStyle="1" w:styleId="CodiceC">
    <w:name w:val="Codice C"/>
    <w:basedOn w:val="Normale"/>
    <w:qFormat/>
    <w:rsid w:val="00FC5D01"/>
    <w:pPr>
      <w:shd w:val="clear" w:color="auto" w:fill="D9D9D9" w:themeFill="background1" w:themeFillShade="D9"/>
      <w:spacing w:before="0" w:line="276" w:lineRule="auto"/>
    </w:pPr>
    <w:rPr>
      <w:rFonts w:ascii="Courier New" w:eastAsia="Calibri" w:hAnsi="Courier New"/>
      <w:color w:val="auto"/>
      <w:sz w:val="18"/>
      <w:szCs w:val="22"/>
      <w:lang w:val="en-US" w:eastAsia="it-IT"/>
    </w:rPr>
  </w:style>
  <w:style w:type="paragraph" w:customStyle="1" w:styleId="Codicem">
    <w:name w:val="Codice m"/>
    <w:basedOn w:val="Normale"/>
    <w:qFormat/>
    <w:rsid w:val="00FC5D01"/>
    <w:pPr>
      <w:shd w:val="clear" w:color="auto" w:fill="BFBFBF" w:themeFill="background1" w:themeFillShade="BF"/>
      <w:spacing w:before="0" w:line="276" w:lineRule="auto"/>
    </w:pPr>
    <w:rPr>
      <w:rFonts w:ascii="Courier New" w:eastAsia="Calibri" w:hAnsi="Courier New"/>
      <w:color w:val="auto"/>
      <w:sz w:val="18"/>
      <w:szCs w:val="22"/>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19554">
      <w:bodyDiv w:val="1"/>
      <w:marLeft w:val="0"/>
      <w:marRight w:val="0"/>
      <w:marTop w:val="0"/>
      <w:marBottom w:val="0"/>
      <w:divBdr>
        <w:top w:val="none" w:sz="0" w:space="0" w:color="auto"/>
        <w:left w:val="none" w:sz="0" w:space="0" w:color="auto"/>
        <w:bottom w:val="none" w:sz="0" w:space="0" w:color="auto"/>
        <w:right w:val="none" w:sz="0" w:space="0" w:color="auto"/>
      </w:divBdr>
    </w:div>
    <w:div w:id="316307073">
      <w:bodyDiv w:val="1"/>
      <w:marLeft w:val="0"/>
      <w:marRight w:val="0"/>
      <w:marTop w:val="0"/>
      <w:marBottom w:val="0"/>
      <w:divBdr>
        <w:top w:val="none" w:sz="0" w:space="0" w:color="auto"/>
        <w:left w:val="none" w:sz="0" w:space="0" w:color="auto"/>
        <w:bottom w:val="none" w:sz="0" w:space="0" w:color="auto"/>
        <w:right w:val="none" w:sz="0" w:space="0" w:color="auto"/>
      </w:divBdr>
      <w:divsChild>
        <w:div w:id="325793055">
          <w:marLeft w:val="547"/>
          <w:marRight w:val="0"/>
          <w:marTop w:val="240"/>
          <w:marBottom w:val="0"/>
          <w:divBdr>
            <w:top w:val="none" w:sz="0" w:space="0" w:color="auto"/>
            <w:left w:val="none" w:sz="0" w:space="0" w:color="auto"/>
            <w:bottom w:val="none" w:sz="0" w:space="0" w:color="auto"/>
            <w:right w:val="none" w:sz="0" w:space="0" w:color="auto"/>
          </w:divBdr>
        </w:div>
        <w:div w:id="1737126938">
          <w:marLeft w:val="547"/>
          <w:marRight w:val="0"/>
          <w:marTop w:val="240"/>
          <w:marBottom w:val="0"/>
          <w:divBdr>
            <w:top w:val="none" w:sz="0" w:space="0" w:color="auto"/>
            <w:left w:val="none" w:sz="0" w:space="0" w:color="auto"/>
            <w:bottom w:val="none" w:sz="0" w:space="0" w:color="auto"/>
            <w:right w:val="none" w:sz="0" w:space="0" w:color="auto"/>
          </w:divBdr>
        </w:div>
        <w:div w:id="1517766556">
          <w:marLeft w:val="547"/>
          <w:marRight w:val="0"/>
          <w:marTop w:val="240"/>
          <w:marBottom w:val="0"/>
          <w:divBdr>
            <w:top w:val="none" w:sz="0" w:space="0" w:color="auto"/>
            <w:left w:val="none" w:sz="0" w:space="0" w:color="auto"/>
            <w:bottom w:val="none" w:sz="0" w:space="0" w:color="auto"/>
            <w:right w:val="none" w:sz="0" w:space="0" w:color="auto"/>
          </w:divBdr>
        </w:div>
        <w:div w:id="257106539">
          <w:marLeft w:val="547"/>
          <w:marRight w:val="0"/>
          <w:marTop w:val="240"/>
          <w:marBottom w:val="0"/>
          <w:divBdr>
            <w:top w:val="none" w:sz="0" w:space="0" w:color="auto"/>
            <w:left w:val="none" w:sz="0" w:space="0" w:color="auto"/>
            <w:bottom w:val="none" w:sz="0" w:space="0" w:color="auto"/>
            <w:right w:val="none" w:sz="0" w:space="0" w:color="auto"/>
          </w:divBdr>
        </w:div>
        <w:div w:id="1316836452">
          <w:marLeft w:val="547"/>
          <w:marRight w:val="0"/>
          <w:marTop w:val="240"/>
          <w:marBottom w:val="0"/>
          <w:divBdr>
            <w:top w:val="none" w:sz="0" w:space="0" w:color="auto"/>
            <w:left w:val="none" w:sz="0" w:space="0" w:color="auto"/>
            <w:bottom w:val="none" w:sz="0" w:space="0" w:color="auto"/>
            <w:right w:val="none" w:sz="0" w:space="0" w:color="auto"/>
          </w:divBdr>
        </w:div>
      </w:divsChild>
    </w:div>
    <w:div w:id="535043812">
      <w:bodyDiv w:val="1"/>
      <w:marLeft w:val="0"/>
      <w:marRight w:val="0"/>
      <w:marTop w:val="0"/>
      <w:marBottom w:val="0"/>
      <w:divBdr>
        <w:top w:val="none" w:sz="0" w:space="0" w:color="auto"/>
        <w:left w:val="none" w:sz="0" w:space="0" w:color="auto"/>
        <w:bottom w:val="none" w:sz="0" w:space="0" w:color="auto"/>
        <w:right w:val="none" w:sz="0" w:space="0" w:color="auto"/>
      </w:divBdr>
    </w:div>
    <w:div w:id="643125206">
      <w:bodyDiv w:val="1"/>
      <w:marLeft w:val="0"/>
      <w:marRight w:val="0"/>
      <w:marTop w:val="0"/>
      <w:marBottom w:val="0"/>
      <w:divBdr>
        <w:top w:val="none" w:sz="0" w:space="0" w:color="auto"/>
        <w:left w:val="none" w:sz="0" w:space="0" w:color="auto"/>
        <w:bottom w:val="none" w:sz="0" w:space="0" w:color="auto"/>
        <w:right w:val="none" w:sz="0" w:space="0" w:color="auto"/>
      </w:divBdr>
    </w:div>
    <w:div w:id="906303757">
      <w:bodyDiv w:val="1"/>
      <w:marLeft w:val="0"/>
      <w:marRight w:val="0"/>
      <w:marTop w:val="0"/>
      <w:marBottom w:val="0"/>
      <w:divBdr>
        <w:top w:val="none" w:sz="0" w:space="0" w:color="auto"/>
        <w:left w:val="none" w:sz="0" w:space="0" w:color="auto"/>
        <w:bottom w:val="none" w:sz="0" w:space="0" w:color="auto"/>
        <w:right w:val="none" w:sz="0" w:space="0" w:color="auto"/>
      </w:divBdr>
    </w:div>
    <w:div w:id="937912824">
      <w:bodyDiv w:val="1"/>
      <w:marLeft w:val="0"/>
      <w:marRight w:val="0"/>
      <w:marTop w:val="0"/>
      <w:marBottom w:val="0"/>
      <w:divBdr>
        <w:top w:val="none" w:sz="0" w:space="0" w:color="auto"/>
        <w:left w:val="none" w:sz="0" w:space="0" w:color="auto"/>
        <w:bottom w:val="none" w:sz="0" w:space="0" w:color="auto"/>
        <w:right w:val="none" w:sz="0" w:space="0" w:color="auto"/>
      </w:divBdr>
    </w:div>
    <w:div w:id="1295254404">
      <w:bodyDiv w:val="1"/>
      <w:marLeft w:val="0"/>
      <w:marRight w:val="0"/>
      <w:marTop w:val="0"/>
      <w:marBottom w:val="0"/>
      <w:divBdr>
        <w:top w:val="none" w:sz="0" w:space="0" w:color="auto"/>
        <w:left w:val="none" w:sz="0" w:space="0" w:color="auto"/>
        <w:bottom w:val="none" w:sz="0" w:space="0" w:color="auto"/>
        <w:right w:val="none" w:sz="0" w:space="0" w:color="auto"/>
      </w:divBdr>
      <w:divsChild>
        <w:div w:id="84495158">
          <w:marLeft w:val="0"/>
          <w:marRight w:val="0"/>
          <w:marTop w:val="15"/>
          <w:marBottom w:val="15"/>
          <w:divBdr>
            <w:top w:val="none" w:sz="0" w:space="0" w:color="auto"/>
            <w:left w:val="none" w:sz="0" w:space="0" w:color="auto"/>
            <w:bottom w:val="none" w:sz="0" w:space="0" w:color="auto"/>
            <w:right w:val="none" w:sz="0" w:space="0" w:color="auto"/>
          </w:divBdr>
        </w:div>
      </w:divsChild>
    </w:div>
    <w:div w:id="1391919769">
      <w:bodyDiv w:val="1"/>
      <w:marLeft w:val="0"/>
      <w:marRight w:val="0"/>
      <w:marTop w:val="0"/>
      <w:marBottom w:val="0"/>
      <w:divBdr>
        <w:top w:val="none" w:sz="0" w:space="0" w:color="auto"/>
        <w:left w:val="none" w:sz="0" w:space="0" w:color="auto"/>
        <w:bottom w:val="none" w:sz="0" w:space="0" w:color="auto"/>
        <w:right w:val="none" w:sz="0" w:space="0" w:color="auto"/>
      </w:divBdr>
    </w:div>
    <w:div w:id="1526752849">
      <w:bodyDiv w:val="1"/>
      <w:marLeft w:val="0"/>
      <w:marRight w:val="0"/>
      <w:marTop w:val="0"/>
      <w:marBottom w:val="0"/>
      <w:divBdr>
        <w:top w:val="none" w:sz="0" w:space="0" w:color="auto"/>
        <w:left w:val="none" w:sz="0" w:space="0" w:color="auto"/>
        <w:bottom w:val="none" w:sz="0" w:space="0" w:color="auto"/>
        <w:right w:val="none" w:sz="0" w:space="0" w:color="auto"/>
      </w:divBdr>
    </w:div>
    <w:div w:id="1621573476">
      <w:bodyDiv w:val="1"/>
      <w:marLeft w:val="0"/>
      <w:marRight w:val="0"/>
      <w:marTop w:val="0"/>
      <w:marBottom w:val="0"/>
      <w:divBdr>
        <w:top w:val="none" w:sz="0" w:space="0" w:color="auto"/>
        <w:left w:val="none" w:sz="0" w:space="0" w:color="auto"/>
        <w:bottom w:val="none" w:sz="0" w:space="0" w:color="auto"/>
        <w:right w:val="none" w:sz="0" w:space="0" w:color="auto"/>
      </w:divBdr>
    </w:div>
    <w:div w:id="1938323009">
      <w:bodyDiv w:val="1"/>
      <w:marLeft w:val="0"/>
      <w:marRight w:val="0"/>
      <w:marTop w:val="0"/>
      <w:marBottom w:val="0"/>
      <w:divBdr>
        <w:top w:val="none" w:sz="0" w:space="0" w:color="auto"/>
        <w:left w:val="none" w:sz="0" w:space="0" w:color="auto"/>
        <w:bottom w:val="none" w:sz="0" w:space="0" w:color="auto"/>
        <w:right w:val="none" w:sz="0" w:space="0" w:color="auto"/>
      </w:divBdr>
    </w:div>
    <w:div w:id="2112119900">
      <w:bodyDiv w:val="1"/>
      <w:marLeft w:val="0"/>
      <w:marRight w:val="0"/>
      <w:marTop w:val="0"/>
      <w:marBottom w:val="0"/>
      <w:divBdr>
        <w:top w:val="none" w:sz="0" w:space="0" w:color="auto"/>
        <w:left w:val="none" w:sz="0" w:space="0" w:color="auto"/>
        <w:bottom w:val="none" w:sz="0" w:space="0" w:color="auto"/>
        <w:right w:val="none" w:sz="0" w:space="0" w:color="auto"/>
      </w:divBdr>
    </w:div>
    <w:div w:id="213944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ianmario.pellegrino@polito.i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simone.ferrari@polito.it"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DrivePoliTO\Template\Microsoft%20Word\modello%20report.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11941B-228B-47CB-8611-57DF736CE676}">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868A4-F5E0-4810-9CF7-582D93EED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modello report.dotx</Template>
  <TotalTime>28</TotalTime>
  <Pages>8</Pages>
  <Words>1735</Words>
  <Characters>9896</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Resta da stabilire dove iniziare il testo (paragrafo, font, corpo, ecc</vt:lpstr>
    </vt:vector>
  </TitlesOfParts>
  <Company>Politecnico di Torino</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 da stabilire dove iniziare il testo (paragrafo, font, corpo, ecc</dc:title>
  <dc:subject/>
  <dc:creator>Simone Ferrari</dc:creator>
  <cp:keywords/>
  <cp:lastModifiedBy>FERRARI  SIMONE</cp:lastModifiedBy>
  <cp:revision>5</cp:revision>
  <cp:lastPrinted>2015-04-16T08:46:00Z</cp:lastPrinted>
  <dcterms:created xsi:type="dcterms:W3CDTF">2020-04-12T14:36:00Z</dcterms:created>
  <dcterms:modified xsi:type="dcterms:W3CDTF">2020-09-18T09:23:00Z</dcterms:modified>
</cp:coreProperties>
</file>