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41969A55" w14:textId="32E9BCE8" w:rsidR="00C64A1A" w:rsidRPr="001834C3" w:rsidRDefault="006305B2">
      <w:pPr>
        <w:rPr>
          <w:b/>
          <w:bCs/>
        </w:rPr>
      </w:pPr>
      <w:r w:rsidRPr="001834C3">
        <w:rPr>
          <w:b/>
          <w:bCs/>
        </w:rPr>
        <w:t xml:space="preserve">Non-Deep-Learning </w:t>
      </w:r>
      <w:r w:rsidR="00743C6F" w:rsidRPr="001834C3">
        <w:rPr>
          <w:b/>
          <w:bCs/>
        </w:rPr>
        <w:t>Machine Learning on ISIC-2024-challenge dataset</w:t>
      </w:r>
    </w:p>
    <w:p w14:paraId="57B594DE" w14:textId="77777777" w:rsidR="006305B2" w:rsidRDefault="006305B2"/>
    <w:p w14:paraId="2C435A69" w14:textId="5A97307A" w:rsidR="006305B2" w:rsidRPr="001834C3" w:rsidRDefault="006305B2">
      <w:pPr>
        <w:rPr>
          <w:b/>
          <w:bCs/>
        </w:rPr>
      </w:pPr>
      <w:r w:rsidRPr="001834C3">
        <w:rPr>
          <w:b/>
          <w:bCs/>
        </w:rPr>
        <w:t>Work Progress</w:t>
      </w:r>
    </w:p>
    <w:p w14:paraId="27C61033" w14:textId="6D277C04" w:rsidR="006305B2" w:rsidRPr="001834C3" w:rsidRDefault="006305B2">
      <w:pPr>
        <w:rPr>
          <w:b/>
          <w:bCs/>
        </w:rPr>
      </w:pPr>
      <w:r w:rsidRPr="001834C3">
        <w:rPr>
          <w:b/>
          <w:bCs/>
        </w:rPr>
        <w:t xml:space="preserve">20241028 </w:t>
      </w:r>
      <w:r w:rsidR="003E73C1" w:rsidRPr="001834C3">
        <w:rPr>
          <w:b/>
          <w:bCs/>
        </w:rPr>
        <w:tab/>
      </w:r>
      <w:r w:rsidRPr="001834C3">
        <w:rPr>
          <w:b/>
          <w:bCs/>
        </w:rPr>
        <w:t>Receive Isic-2024</w:t>
      </w:r>
      <w:r w:rsidR="003E73C1" w:rsidRPr="001834C3">
        <w:rPr>
          <w:b/>
          <w:bCs/>
        </w:rPr>
        <w:t>-challenge dataset from Sakib</w:t>
      </w:r>
    </w:p>
    <w:p w14:paraId="2AB12C6F" w14:textId="36A69D3B" w:rsidR="003E73C1" w:rsidRPr="001834C3" w:rsidRDefault="003E73C1" w:rsidP="003E73C1">
      <w:pPr>
        <w:ind w:left="1440" w:hanging="1440"/>
        <w:rPr>
          <w:b/>
          <w:bCs/>
        </w:rPr>
      </w:pPr>
      <w:r w:rsidRPr="001834C3">
        <w:rPr>
          <w:b/>
          <w:bCs/>
        </w:rPr>
        <w:t>20241102</w:t>
      </w:r>
      <w:r w:rsidRPr="001834C3">
        <w:rPr>
          <w:b/>
          <w:bCs/>
        </w:rPr>
        <w:tab/>
        <w:t xml:space="preserve">Start AI analysis by using </w:t>
      </w:r>
      <w:r w:rsidRPr="001834C3">
        <w:rPr>
          <w:b/>
          <w:bCs/>
        </w:rPr>
        <w:t>Non-Deep-Learning Machine Learning</w:t>
      </w:r>
      <w:r w:rsidRPr="001834C3">
        <w:rPr>
          <w:b/>
          <w:bCs/>
        </w:rPr>
        <w:t xml:space="preserve"> learned from Year 2 study</w:t>
      </w:r>
    </w:p>
    <w:p w14:paraId="38F015FB" w14:textId="05EEF2AA" w:rsidR="003E73C1" w:rsidRPr="001834C3" w:rsidRDefault="003E73C1">
      <w:pPr>
        <w:rPr>
          <w:b/>
          <w:bCs/>
        </w:rPr>
      </w:pPr>
      <w:r w:rsidRPr="001834C3">
        <w:rPr>
          <w:b/>
          <w:bCs/>
        </w:rPr>
        <w:t>20241111</w:t>
      </w:r>
      <w:r w:rsidRPr="001834C3">
        <w:rPr>
          <w:b/>
          <w:bCs/>
        </w:rPr>
        <w:tab/>
        <w:t xml:space="preserve">Present Result to Sakib and </w:t>
      </w:r>
      <w:r w:rsidRPr="001834C3">
        <w:rPr>
          <w:b/>
          <w:bCs/>
        </w:rPr>
        <w:t>Nurjahan</w:t>
      </w:r>
      <w:r w:rsidRPr="001834C3">
        <w:rPr>
          <w:b/>
          <w:bCs/>
        </w:rPr>
        <w:t>, start writing the report</w:t>
      </w:r>
    </w:p>
    <w:p w14:paraId="4238A6D9" w14:textId="28A0E804" w:rsidR="003E73C1" w:rsidRPr="001834C3" w:rsidRDefault="003E73C1">
      <w:pPr>
        <w:rPr>
          <w:b/>
          <w:bCs/>
        </w:rPr>
      </w:pPr>
      <w:r w:rsidRPr="001834C3">
        <w:rPr>
          <w:b/>
          <w:bCs/>
        </w:rPr>
        <w:t>20241118</w:t>
      </w:r>
      <w:r w:rsidRPr="001834C3">
        <w:rPr>
          <w:b/>
          <w:bCs/>
        </w:rPr>
        <w:tab/>
        <w:t xml:space="preserve">Present Report to </w:t>
      </w:r>
      <w:r w:rsidRPr="001834C3">
        <w:rPr>
          <w:b/>
          <w:bCs/>
        </w:rPr>
        <w:t>Sakib and Nurjahan</w:t>
      </w:r>
    </w:p>
    <w:p w14:paraId="379C9E91" w14:textId="77777777" w:rsidR="003E73C1" w:rsidRDefault="003E73C1"/>
    <w:p w14:paraId="531C7387" w14:textId="3FF1BAEB" w:rsidR="00743C6F" w:rsidRPr="001834C3" w:rsidRDefault="00743C6F">
      <w:pPr>
        <w:rPr>
          <w:b/>
          <w:bCs/>
        </w:rPr>
      </w:pPr>
      <w:r w:rsidRPr="001834C3">
        <w:rPr>
          <w:b/>
          <w:bCs/>
        </w:rPr>
        <w:t>Consideration of AI approach</w:t>
      </w:r>
    </w:p>
    <w:p w14:paraId="34806DBB" w14:textId="77777777" w:rsidR="00743C6F" w:rsidRDefault="00743C6F"/>
    <w:p w14:paraId="64F66669" w14:textId="7C041FC4" w:rsidR="00743C6F" w:rsidRDefault="00743C6F">
      <w:r>
        <w:t>As the dataset consist</w:t>
      </w:r>
      <w:r w:rsidR="00736799">
        <w:t xml:space="preserve">s of diagnostically labelled images with many additional metadata which are derived from diagnostically labelled images, the </w:t>
      </w:r>
      <w:r w:rsidR="001834C3">
        <w:t>metadata</w:t>
      </w:r>
      <w:r w:rsidR="00736799">
        <w:t xml:space="preserve"> are to be studied in </w:t>
      </w:r>
      <w:r w:rsidR="001834C3">
        <w:t>N</w:t>
      </w:r>
      <w:r w:rsidR="00736799">
        <w:t>on-</w:t>
      </w:r>
      <w:r w:rsidR="001834C3">
        <w:t>D</w:t>
      </w:r>
      <w:r w:rsidR="00736799">
        <w:t>eep-</w:t>
      </w:r>
      <w:r w:rsidR="001834C3">
        <w:t>L</w:t>
      </w:r>
      <w:r w:rsidR="00736799">
        <w:t xml:space="preserve">earning </w:t>
      </w:r>
      <w:r w:rsidR="001834C3">
        <w:t>M</w:t>
      </w:r>
      <w:r w:rsidR="00736799">
        <w:t xml:space="preserve">achine </w:t>
      </w:r>
      <w:r w:rsidR="001834C3">
        <w:t>L</w:t>
      </w:r>
      <w:r w:rsidR="00736799">
        <w:t xml:space="preserve">earning. </w:t>
      </w:r>
    </w:p>
    <w:p w14:paraId="666AB569" w14:textId="77777777" w:rsidR="001B4152" w:rsidRDefault="001B4152"/>
    <w:p w14:paraId="7299CAFF" w14:textId="7C1AB057" w:rsidR="001B4152" w:rsidRDefault="001B4152">
      <w:r>
        <w:t>Data preparation</w:t>
      </w:r>
    </w:p>
    <w:p w14:paraId="2A296F51" w14:textId="77777777" w:rsidR="001B4152" w:rsidRDefault="001B4152"/>
    <w:p w14:paraId="289E4686" w14:textId="08E8BC30" w:rsidR="007842DA" w:rsidRDefault="001B4152">
      <w:r>
        <w:t>In ISIC-2024-challenge dataset, there are 400,666 samples of 0: benign cases, 393 samples of 1</w:t>
      </w:r>
      <w:r w:rsidR="00807962">
        <w:t xml:space="preserve"> : malignant cases. After discovering the severe bias of the data, Dr Adrian K. Davison was consulted. The 393 samples are suggested to be randomly extracted </w:t>
      </w:r>
      <w:r w:rsidR="00C675BB">
        <w:t xml:space="preserve">from the 400,666 samples of 0: benign cases, and are added to the 393 samples of 1 :malignant cases for </w:t>
      </w:r>
      <w:r w:rsidR="001834C3" w:rsidRPr="001834C3">
        <w:t>Non-Deep-Learning Machine Learning.</w:t>
      </w:r>
    </w:p>
    <w:p w14:paraId="7DEE2E77" w14:textId="77777777" w:rsidR="001834C3" w:rsidRDefault="001834C3"/>
    <w:p w14:paraId="510DAF9C" w14:textId="2C8ABCB6" w:rsidR="007842DA" w:rsidRDefault="007842DA">
      <w:r>
        <w:t xml:space="preserve">The following features (columns) are deleted from the dataset before the </w:t>
      </w:r>
      <w:r w:rsidR="001834C3" w:rsidRPr="001834C3">
        <w:t>Non-Deep-Learning Machine Learning algorithms are executed</w:t>
      </w:r>
      <w:r>
        <w:t>, as these are just sample numbers, or less relevant or not relevant features:</w:t>
      </w:r>
    </w:p>
    <w:p w14:paraId="7E4CEB9A" w14:textId="77777777" w:rsidR="007842DA" w:rsidRDefault="007842DA" w:rsidP="007842DA">
      <w:r>
        <w:t>isic_id</w:t>
      </w:r>
    </w:p>
    <w:p w14:paraId="67F76EA6" w14:textId="77777777" w:rsidR="007842DA" w:rsidRDefault="007842DA" w:rsidP="007842DA">
      <w:r>
        <w:t>patient_id</w:t>
      </w:r>
    </w:p>
    <w:p w14:paraId="1A5CD250" w14:textId="77777777" w:rsidR="007842DA" w:rsidRDefault="007842DA" w:rsidP="007842DA">
      <w:r>
        <w:t>image_type</w:t>
      </w:r>
    </w:p>
    <w:p w14:paraId="75FD1223" w14:textId="77777777" w:rsidR="007842DA" w:rsidRDefault="007842DA" w:rsidP="007842DA">
      <w:r>
        <w:t>tbp_tile_type</w:t>
      </w:r>
    </w:p>
    <w:p w14:paraId="08ADC912" w14:textId="77777777" w:rsidR="007842DA" w:rsidRDefault="007842DA" w:rsidP="007842DA">
      <w:r>
        <w:t>tbp_lv_location</w:t>
      </w:r>
    </w:p>
    <w:p w14:paraId="0E0770DD" w14:textId="77777777" w:rsidR="007842DA" w:rsidRDefault="007842DA" w:rsidP="007842DA">
      <w:r>
        <w:lastRenderedPageBreak/>
        <w:t>attribution</w:t>
      </w:r>
    </w:p>
    <w:p w14:paraId="4E818009" w14:textId="77777777" w:rsidR="007842DA" w:rsidRDefault="007842DA" w:rsidP="007842DA">
      <w:r>
        <w:t>copyright_license</w:t>
      </w:r>
    </w:p>
    <w:p w14:paraId="5919CA7C" w14:textId="77777777" w:rsidR="007842DA" w:rsidRDefault="007842DA" w:rsidP="007842DA">
      <w:r>
        <w:t>lesion_id</w:t>
      </w:r>
    </w:p>
    <w:p w14:paraId="4D79E27E" w14:textId="77777777" w:rsidR="007842DA" w:rsidRDefault="007842DA" w:rsidP="007842DA">
      <w:r>
        <w:t>iddx_full</w:t>
      </w:r>
    </w:p>
    <w:p w14:paraId="57F2E7BE" w14:textId="77777777" w:rsidR="007842DA" w:rsidRDefault="007842DA" w:rsidP="007842DA">
      <w:r>
        <w:t>iddx_1</w:t>
      </w:r>
    </w:p>
    <w:p w14:paraId="1CB15A6A" w14:textId="77777777" w:rsidR="007842DA" w:rsidRDefault="007842DA" w:rsidP="007842DA">
      <w:r>
        <w:t>iddx_2</w:t>
      </w:r>
    </w:p>
    <w:p w14:paraId="5AE647AF" w14:textId="77777777" w:rsidR="007842DA" w:rsidRDefault="007842DA" w:rsidP="007842DA">
      <w:r>
        <w:t>iddx_3</w:t>
      </w:r>
    </w:p>
    <w:p w14:paraId="4F58E0BC" w14:textId="77777777" w:rsidR="007842DA" w:rsidRDefault="007842DA" w:rsidP="007842DA">
      <w:r>
        <w:t>iddx_4</w:t>
      </w:r>
    </w:p>
    <w:p w14:paraId="1FB2762C" w14:textId="77777777" w:rsidR="007842DA" w:rsidRDefault="007842DA" w:rsidP="007842DA">
      <w:r>
        <w:t>iddx_5</w:t>
      </w:r>
    </w:p>
    <w:p w14:paraId="1C6C42B7" w14:textId="77777777" w:rsidR="007842DA" w:rsidRDefault="007842DA" w:rsidP="007842DA">
      <w:r>
        <w:t>mel_mitotic_index</w:t>
      </w:r>
    </w:p>
    <w:p w14:paraId="5B170988" w14:textId="004819F6" w:rsidR="007842DA" w:rsidRDefault="007842DA" w:rsidP="007842DA">
      <w:r>
        <w:t>mel_thick_mm</w:t>
      </w:r>
    </w:p>
    <w:p w14:paraId="7065CF3C" w14:textId="77777777" w:rsidR="007842DA" w:rsidRDefault="007842DA" w:rsidP="007842DA"/>
    <w:p w14:paraId="0B9EE72F" w14:textId="77777777" w:rsidR="007842DA" w:rsidRDefault="007842DA" w:rsidP="007842DA">
      <w:r>
        <w:t>Sex feature is set:</w:t>
      </w:r>
    </w:p>
    <w:p w14:paraId="6A179FBB" w14:textId="77777777" w:rsidR="007842DA" w:rsidRDefault="007842DA" w:rsidP="007842DA">
      <w:r>
        <w:t>male</w:t>
      </w:r>
      <w:r>
        <w:tab/>
        <w:t xml:space="preserve"> as 1</w:t>
      </w:r>
    </w:p>
    <w:p w14:paraId="2757C8D7" w14:textId="77777777" w:rsidR="007842DA" w:rsidRDefault="007842DA" w:rsidP="007842DA">
      <w:r>
        <w:t>female as 0</w:t>
      </w:r>
    </w:p>
    <w:p w14:paraId="6DC095E7" w14:textId="77777777" w:rsidR="007842DA" w:rsidRDefault="007842DA" w:rsidP="007842DA"/>
    <w:p w14:paraId="1043A8CB" w14:textId="77777777" w:rsidR="007842DA" w:rsidRDefault="007842DA" w:rsidP="007842DA">
      <w:r>
        <w:t>anatom_site_general</w:t>
      </w:r>
      <w:r>
        <w:tab/>
        <w:t>is set</w:t>
      </w:r>
    </w:p>
    <w:p w14:paraId="0EAF408D" w14:textId="77777777" w:rsidR="007842DA" w:rsidRDefault="007842DA" w:rsidP="007842DA">
      <w:r>
        <w:t>head/neck as</w:t>
      </w:r>
      <w:r>
        <w:tab/>
        <w:t>1</w:t>
      </w:r>
    </w:p>
    <w:p w14:paraId="744C1BAA" w14:textId="77777777" w:rsidR="007842DA" w:rsidRDefault="007842DA" w:rsidP="007842DA">
      <w:r>
        <w:t>anterior torso as</w:t>
      </w:r>
      <w:r>
        <w:tab/>
        <w:t>2</w:t>
      </w:r>
    </w:p>
    <w:p w14:paraId="26CE3CAC" w14:textId="77777777" w:rsidR="007842DA" w:rsidRDefault="007842DA" w:rsidP="007842DA">
      <w:r>
        <w:t>posterior torso as</w:t>
      </w:r>
      <w:r>
        <w:tab/>
        <w:t>3</w:t>
      </w:r>
    </w:p>
    <w:p w14:paraId="50FA6C53" w14:textId="77777777" w:rsidR="007842DA" w:rsidRDefault="007842DA" w:rsidP="007842DA">
      <w:r>
        <w:t>upper extremity as</w:t>
      </w:r>
      <w:r>
        <w:tab/>
        <w:t>4</w:t>
      </w:r>
    </w:p>
    <w:p w14:paraId="321A7DD3" w14:textId="77777777" w:rsidR="007842DA" w:rsidRDefault="007842DA" w:rsidP="007842DA">
      <w:r>
        <w:t>lower extremity as</w:t>
      </w:r>
      <w:r>
        <w:tab/>
        <w:t>5</w:t>
      </w:r>
    </w:p>
    <w:p w14:paraId="3D59E10B" w14:textId="77777777" w:rsidR="007842DA" w:rsidRDefault="007842DA" w:rsidP="007842DA"/>
    <w:p w14:paraId="3C1B3139" w14:textId="77777777" w:rsidR="007842DA" w:rsidRDefault="007842DA" w:rsidP="007842DA">
      <w:r>
        <w:t>tbp_lv_location_simple</w:t>
      </w:r>
      <w:r>
        <w:tab/>
        <w:t>is set</w:t>
      </w:r>
    </w:p>
    <w:p w14:paraId="7A3C2375" w14:textId="77777777" w:rsidR="007842DA" w:rsidRDefault="007842DA" w:rsidP="007842DA">
      <w:r>
        <w:t>Head &amp; Neck as</w:t>
      </w:r>
      <w:r>
        <w:tab/>
        <w:t>1</w:t>
      </w:r>
    </w:p>
    <w:p w14:paraId="702931D8" w14:textId="77777777" w:rsidR="007842DA" w:rsidRDefault="007842DA" w:rsidP="007842DA">
      <w:r>
        <w:t>Torso Front as</w:t>
      </w:r>
      <w:r>
        <w:tab/>
        <w:t>2</w:t>
      </w:r>
    </w:p>
    <w:p w14:paraId="776A0C7F" w14:textId="77777777" w:rsidR="007842DA" w:rsidRDefault="007842DA" w:rsidP="007842DA">
      <w:r>
        <w:t>Torso Back as</w:t>
      </w:r>
      <w:r>
        <w:tab/>
        <w:t>3</w:t>
      </w:r>
    </w:p>
    <w:p w14:paraId="3A6E6D08" w14:textId="77777777" w:rsidR="007842DA" w:rsidRDefault="007842DA" w:rsidP="007842DA">
      <w:r>
        <w:t>Left Arm as</w:t>
      </w:r>
      <w:r>
        <w:tab/>
        <w:t>4</w:t>
      </w:r>
    </w:p>
    <w:p w14:paraId="3959A05A" w14:textId="77777777" w:rsidR="007842DA" w:rsidRDefault="007842DA" w:rsidP="007842DA">
      <w:r>
        <w:lastRenderedPageBreak/>
        <w:t>Right Arm as</w:t>
      </w:r>
      <w:r>
        <w:tab/>
        <w:t>5</w:t>
      </w:r>
    </w:p>
    <w:p w14:paraId="3E696B5F" w14:textId="77777777" w:rsidR="007842DA" w:rsidRDefault="007842DA" w:rsidP="007842DA">
      <w:r>
        <w:t>Left Leg as</w:t>
      </w:r>
      <w:r>
        <w:tab/>
        <w:t>6</w:t>
      </w:r>
    </w:p>
    <w:p w14:paraId="6D48EAB5" w14:textId="77777777" w:rsidR="007842DA" w:rsidRDefault="007842DA" w:rsidP="007842DA">
      <w:r>
        <w:t>Right Leg as</w:t>
      </w:r>
      <w:r>
        <w:tab/>
        <w:t>7</w:t>
      </w:r>
    </w:p>
    <w:p w14:paraId="10EAF9E4" w14:textId="216121BC" w:rsidR="007842DA" w:rsidRDefault="007842DA" w:rsidP="007842DA">
      <w:r>
        <w:t>Unknown as</w:t>
      </w:r>
      <w:r>
        <w:tab/>
        <w:t>8</w:t>
      </w:r>
    </w:p>
    <w:p w14:paraId="1654F079" w14:textId="77777777" w:rsidR="001834C3" w:rsidRDefault="001834C3" w:rsidP="007842DA"/>
    <w:p w14:paraId="587E7199" w14:textId="248511BA" w:rsidR="001834C3" w:rsidRDefault="001834C3" w:rsidP="007842DA">
      <w:r w:rsidRPr="001834C3">
        <w:t xml:space="preserve">The revised dataset is </w:t>
      </w:r>
      <w:r w:rsidR="002D3158">
        <w:t>named</w:t>
      </w:r>
      <w:r w:rsidRPr="001834C3">
        <w:t xml:space="preserve"> “train-metadata V2.csv”.</w:t>
      </w:r>
    </w:p>
    <w:p w14:paraId="1521D991" w14:textId="77777777" w:rsidR="007842DA" w:rsidRDefault="007842DA" w:rsidP="007842DA"/>
    <w:p w14:paraId="1288149D" w14:textId="076A36DC" w:rsidR="007842DA" w:rsidRDefault="007842DA" w:rsidP="007842DA">
      <w:r>
        <w:t>Methods of Machine Learning used:</w:t>
      </w:r>
    </w:p>
    <w:p w14:paraId="4615D9B9" w14:textId="469AF8B8" w:rsidR="007842DA" w:rsidRDefault="007842DA" w:rsidP="007842DA">
      <w:r>
        <w:t>1 K-nearest neighbours (K-NN) classifier</w:t>
      </w:r>
    </w:p>
    <w:p w14:paraId="5B29EDA8" w14:textId="03DAA85A" w:rsidR="007842DA" w:rsidRDefault="007842DA" w:rsidP="007842DA">
      <w:r>
        <w:t>2. Naïve Bayes (NB) classifier</w:t>
      </w:r>
    </w:p>
    <w:p w14:paraId="248674FC" w14:textId="72489046" w:rsidR="007842DA" w:rsidRDefault="007842DA" w:rsidP="007842DA">
      <w:r>
        <w:t>3 Decision Tree (DT) Classifier</w:t>
      </w:r>
    </w:p>
    <w:p w14:paraId="29A1D2E9" w14:textId="3D64A3E8" w:rsidR="007842DA" w:rsidRDefault="007842DA" w:rsidP="007842DA">
      <w:r>
        <w:t>4. Bagging Classifier</w:t>
      </w:r>
    </w:p>
    <w:p w14:paraId="273BB9D2" w14:textId="01FE4B50" w:rsidR="007842DA" w:rsidRDefault="007842DA" w:rsidP="007842DA">
      <w:r>
        <w:t>5 Random Forest (RF) Classifier</w:t>
      </w:r>
    </w:p>
    <w:p w14:paraId="67CE6024" w14:textId="77777777" w:rsidR="002D3158" w:rsidRDefault="002D3158" w:rsidP="007842DA"/>
    <w:p w14:paraId="17B97D21" w14:textId="7C695F62" w:rsidR="002D3158" w:rsidRDefault="002D3158" w:rsidP="002D3158">
      <w:r w:rsidRPr="001834C3">
        <w:t xml:space="preserve">The </w:t>
      </w:r>
      <w:r>
        <w:t xml:space="preserve">Python Code </w:t>
      </w:r>
      <w:r w:rsidRPr="001834C3">
        <w:t xml:space="preserve">is </w:t>
      </w:r>
      <w:r>
        <w:t>named</w:t>
      </w:r>
      <w:r w:rsidRPr="001834C3">
        <w:t xml:space="preserve"> “</w:t>
      </w:r>
      <w:r w:rsidRPr="002D3158">
        <w:t>Synosis Project 1 V2.ipynb</w:t>
      </w:r>
      <w:r w:rsidRPr="001834C3">
        <w:t>”.</w:t>
      </w:r>
    </w:p>
    <w:p w14:paraId="57BEFBCA" w14:textId="77777777" w:rsidR="001915FA" w:rsidRDefault="001915FA" w:rsidP="007842DA"/>
    <w:p w14:paraId="6006ABFE" w14:textId="77777777" w:rsidR="001915FA" w:rsidRPr="00C455E3" w:rsidRDefault="001915FA" w:rsidP="001915FA">
      <w:pPr>
        <w:rPr>
          <w:rFonts w:ascii="Times New Roman" w:hAnsi="Times New Roman" w:cs="Times New Roman"/>
          <w:b/>
          <w:bCs/>
        </w:rPr>
      </w:pPr>
      <w:r w:rsidRPr="00C455E3">
        <w:rPr>
          <w:rFonts w:ascii="Times New Roman" w:hAnsi="Times New Roman" w:cs="Times New Roman"/>
          <w:b/>
          <w:bCs/>
        </w:rPr>
        <w:t xml:space="preserve">First Result </w:t>
      </w:r>
    </w:p>
    <w:tbl>
      <w:tblPr>
        <w:tblStyle w:val="TableGrid"/>
        <w:tblW w:w="0" w:type="auto"/>
        <w:tblLook w:val="04A0" w:firstRow="1" w:lastRow="0" w:firstColumn="1" w:lastColumn="0" w:noHBand="0" w:noVBand="1"/>
      </w:tblPr>
      <w:tblGrid>
        <w:gridCol w:w="4202"/>
        <w:gridCol w:w="4094"/>
      </w:tblGrid>
      <w:tr w:rsidR="001915FA" w:rsidRPr="001C7AE9" w14:paraId="103A558F" w14:textId="77777777" w:rsidTr="00806F16">
        <w:tc>
          <w:tcPr>
            <w:tcW w:w="4202" w:type="dxa"/>
          </w:tcPr>
          <w:p w14:paraId="7B0124AF" w14:textId="77777777" w:rsidR="001915FA" w:rsidRPr="001C7AE9" w:rsidRDefault="001915FA" w:rsidP="00806F16">
            <w:pPr>
              <w:rPr>
                <w:rFonts w:ascii="Times New Roman" w:hAnsi="Times New Roman" w:cs="Times New Roman"/>
              </w:rPr>
            </w:pPr>
            <w:r>
              <w:rPr>
                <w:rFonts w:ascii="Times New Roman" w:hAnsi="Times New Roman" w:cs="Times New Roman"/>
              </w:rPr>
              <w:t>Methodology</w:t>
            </w:r>
          </w:p>
        </w:tc>
        <w:tc>
          <w:tcPr>
            <w:tcW w:w="4094" w:type="dxa"/>
          </w:tcPr>
          <w:p w14:paraId="75E93F9D" w14:textId="77777777" w:rsidR="001915FA" w:rsidRPr="001C7AE9" w:rsidRDefault="001915FA" w:rsidP="00806F16">
            <w:pPr>
              <w:rPr>
                <w:rFonts w:ascii="Times New Roman" w:hAnsi="Times New Roman" w:cs="Times New Roman"/>
              </w:rPr>
            </w:pPr>
            <w:r>
              <w:rPr>
                <w:rFonts w:ascii="Times New Roman" w:hAnsi="Times New Roman" w:cs="Times New Roman"/>
              </w:rPr>
              <w:t>Accuracy</w:t>
            </w:r>
          </w:p>
        </w:tc>
      </w:tr>
      <w:tr w:rsidR="001915FA" w:rsidRPr="001C7AE9" w14:paraId="1697E8B9" w14:textId="77777777" w:rsidTr="00806F16">
        <w:tc>
          <w:tcPr>
            <w:tcW w:w="4202" w:type="dxa"/>
          </w:tcPr>
          <w:p w14:paraId="28F11B9A" w14:textId="77777777" w:rsidR="001915FA" w:rsidRPr="001C7AE9" w:rsidRDefault="001915FA" w:rsidP="00806F16">
            <w:pPr>
              <w:rPr>
                <w:rFonts w:ascii="Times New Roman" w:hAnsi="Times New Roman" w:cs="Times New Roman"/>
              </w:rPr>
            </w:pPr>
            <w:r w:rsidRPr="001C7AE9">
              <w:rPr>
                <w:rFonts w:ascii="Times New Roman" w:hAnsi="Times New Roman" w:cs="Times New Roman"/>
              </w:rPr>
              <w:t>1 K-nearest neighbours (K-NN) classifier</w:t>
            </w:r>
          </w:p>
        </w:tc>
        <w:tc>
          <w:tcPr>
            <w:tcW w:w="4094" w:type="dxa"/>
          </w:tcPr>
          <w:p w14:paraId="44BCB5D1" w14:textId="77777777" w:rsidR="001915FA" w:rsidRPr="001C7AE9" w:rsidRDefault="001915FA" w:rsidP="00806F16">
            <w:pPr>
              <w:rPr>
                <w:rFonts w:ascii="Times New Roman" w:hAnsi="Times New Roman" w:cs="Times New Roman"/>
              </w:rPr>
            </w:pPr>
            <w:r w:rsidRPr="00771E6C">
              <w:rPr>
                <w:rFonts w:ascii="Times New Roman" w:hAnsi="Times New Roman" w:cs="Times New Roman"/>
              </w:rPr>
              <w:t>64.4 %</w:t>
            </w:r>
            <w:r>
              <w:rPr>
                <w:rFonts w:ascii="Times New Roman" w:hAnsi="Times New Roman" w:cs="Times New Roman"/>
              </w:rPr>
              <w:t xml:space="preserve"> (</w:t>
            </w:r>
            <w:r w:rsidRPr="00771E6C">
              <w:rPr>
                <w:rFonts w:ascii="Times New Roman" w:hAnsi="Times New Roman" w:cs="Times New Roman"/>
              </w:rPr>
              <w:t>K = 6</w:t>
            </w:r>
            <w:r>
              <w:rPr>
                <w:rFonts w:ascii="Times New Roman" w:hAnsi="Times New Roman" w:cs="Times New Roman"/>
              </w:rPr>
              <w:t>)</w:t>
            </w:r>
          </w:p>
        </w:tc>
      </w:tr>
      <w:tr w:rsidR="001915FA" w:rsidRPr="001C7AE9" w14:paraId="1B91107B" w14:textId="77777777" w:rsidTr="00806F16">
        <w:tc>
          <w:tcPr>
            <w:tcW w:w="4202" w:type="dxa"/>
          </w:tcPr>
          <w:p w14:paraId="5CC7B3DB" w14:textId="77777777" w:rsidR="001915FA" w:rsidRPr="001C7AE9" w:rsidRDefault="001915FA" w:rsidP="00806F16">
            <w:pPr>
              <w:rPr>
                <w:rFonts w:ascii="Times New Roman" w:hAnsi="Times New Roman" w:cs="Times New Roman"/>
              </w:rPr>
            </w:pPr>
            <w:r w:rsidRPr="001C7AE9">
              <w:rPr>
                <w:rFonts w:ascii="Times New Roman" w:hAnsi="Times New Roman" w:cs="Times New Roman"/>
              </w:rPr>
              <w:t>2 Naive Bayes (NB) classifier</w:t>
            </w:r>
          </w:p>
        </w:tc>
        <w:tc>
          <w:tcPr>
            <w:tcW w:w="4094" w:type="dxa"/>
          </w:tcPr>
          <w:p w14:paraId="744BD0AA" w14:textId="77777777" w:rsidR="001915FA" w:rsidRPr="001C7AE9" w:rsidRDefault="001915FA" w:rsidP="00806F16">
            <w:pPr>
              <w:rPr>
                <w:rFonts w:ascii="Times New Roman" w:hAnsi="Times New Roman" w:cs="Times New Roman"/>
              </w:rPr>
            </w:pPr>
            <w:r w:rsidRPr="00771E6C">
              <w:rPr>
                <w:rFonts w:ascii="Times New Roman" w:hAnsi="Times New Roman" w:cs="Times New Roman"/>
              </w:rPr>
              <w:t>81.9 %</w:t>
            </w:r>
          </w:p>
        </w:tc>
      </w:tr>
      <w:tr w:rsidR="001915FA" w:rsidRPr="001C7AE9" w14:paraId="6908B2D3" w14:textId="77777777" w:rsidTr="00806F16">
        <w:tc>
          <w:tcPr>
            <w:tcW w:w="4202" w:type="dxa"/>
          </w:tcPr>
          <w:p w14:paraId="273208F0" w14:textId="77777777" w:rsidR="001915FA" w:rsidRPr="001C7AE9" w:rsidRDefault="001915FA" w:rsidP="00806F16">
            <w:pPr>
              <w:rPr>
                <w:rFonts w:ascii="Times New Roman" w:hAnsi="Times New Roman" w:cs="Times New Roman"/>
              </w:rPr>
            </w:pPr>
            <w:r w:rsidRPr="001C7AE9">
              <w:rPr>
                <w:rFonts w:ascii="Times New Roman" w:hAnsi="Times New Roman" w:cs="Times New Roman"/>
              </w:rPr>
              <w:t>3 Decision Tree (DT) Classifier</w:t>
            </w:r>
          </w:p>
        </w:tc>
        <w:tc>
          <w:tcPr>
            <w:tcW w:w="4094" w:type="dxa"/>
          </w:tcPr>
          <w:p w14:paraId="458DB940" w14:textId="77777777" w:rsidR="001915FA" w:rsidRPr="001C7AE9" w:rsidRDefault="001915FA" w:rsidP="00806F16">
            <w:pPr>
              <w:rPr>
                <w:rFonts w:ascii="Times New Roman" w:hAnsi="Times New Roman" w:cs="Times New Roman"/>
              </w:rPr>
            </w:pPr>
            <w:r w:rsidRPr="00771E6C">
              <w:rPr>
                <w:rFonts w:ascii="Times New Roman" w:hAnsi="Times New Roman" w:cs="Times New Roman"/>
              </w:rPr>
              <w:t>86.2 %</w:t>
            </w:r>
          </w:p>
        </w:tc>
      </w:tr>
      <w:tr w:rsidR="001915FA" w:rsidRPr="001C7AE9" w14:paraId="4EBCB485" w14:textId="77777777" w:rsidTr="00806F16">
        <w:tc>
          <w:tcPr>
            <w:tcW w:w="4202" w:type="dxa"/>
          </w:tcPr>
          <w:p w14:paraId="0DC13C0C" w14:textId="77777777" w:rsidR="001915FA" w:rsidRPr="001C7AE9" w:rsidRDefault="001915FA" w:rsidP="00806F16">
            <w:pPr>
              <w:rPr>
                <w:rFonts w:ascii="Times New Roman" w:hAnsi="Times New Roman" w:cs="Times New Roman"/>
              </w:rPr>
            </w:pPr>
            <w:r w:rsidRPr="001C7AE9">
              <w:rPr>
                <w:rFonts w:ascii="Times New Roman" w:hAnsi="Times New Roman" w:cs="Times New Roman"/>
              </w:rPr>
              <w:t>4 Bagging Classifier</w:t>
            </w:r>
          </w:p>
        </w:tc>
        <w:tc>
          <w:tcPr>
            <w:tcW w:w="4094" w:type="dxa"/>
          </w:tcPr>
          <w:p w14:paraId="49294158" w14:textId="77777777" w:rsidR="001915FA" w:rsidRPr="001C7AE9" w:rsidRDefault="001915FA" w:rsidP="00806F16">
            <w:pPr>
              <w:rPr>
                <w:rFonts w:ascii="Times New Roman" w:hAnsi="Times New Roman" w:cs="Times New Roman"/>
              </w:rPr>
            </w:pPr>
            <w:r w:rsidRPr="00771E6C">
              <w:rPr>
                <w:rFonts w:ascii="Times New Roman" w:hAnsi="Times New Roman" w:cs="Times New Roman"/>
              </w:rPr>
              <w:t>90.4 %</w:t>
            </w:r>
          </w:p>
        </w:tc>
      </w:tr>
      <w:tr w:rsidR="001915FA" w:rsidRPr="001C7AE9" w14:paraId="4E588AC0" w14:textId="77777777" w:rsidTr="00806F16">
        <w:tc>
          <w:tcPr>
            <w:tcW w:w="4202" w:type="dxa"/>
          </w:tcPr>
          <w:p w14:paraId="38662D35" w14:textId="77777777" w:rsidR="001915FA" w:rsidRPr="001C7AE9" w:rsidRDefault="001915FA" w:rsidP="00806F16">
            <w:pPr>
              <w:rPr>
                <w:rFonts w:ascii="Times New Roman" w:hAnsi="Times New Roman" w:cs="Times New Roman"/>
              </w:rPr>
            </w:pPr>
            <w:r w:rsidRPr="001C7AE9">
              <w:rPr>
                <w:rFonts w:ascii="Times New Roman" w:hAnsi="Times New Roman" w:cs="Times New Roman"/>
              </w:rPr>
              <w:t>5 Random Forest (RF) Classifier</w:t>
            </w:r>
          </w:p>
        </w:tc>
        <w:tc>
          <w:tcPr>
            <w:tcW w:w="4094" w:type="dxa"/>
          </w:tcPr>
          <w:p w14:paraId="42E10A65" w14:textId="77777777" w:rsidR="001915FA" w:rsidRPr="001C7AE9" w:rsidRDefault="001915FA" w:rsidP="00806F16">
            <w:pPr>
              <w:rPr>
                <w:rFonts w:ascii="Times New Roman" w:hAnsi="Times New Roman" w:cs="Times New Roman"/>
              </w:rPr>
            </w:pPr>
            <w:r w:rsidRPr="00771E6C">
              <w:rPr>
                <w:rFonts w:ascii="Times New Roman" w:hAnsi="Times New Roman" w:cs="Times New Roman"/>
              </w:rPr>
              <w:t>90.4 %</w:t>
            </w:r>
          </w:p>
        </w:tc>
      </w:tr>
    </w:tbl>
    <w:p w14:paraId="0BEEB79D" w14:textId="77777777" w:rsidR="001915FA" w:rsidRDefault="001915FA" w:rsidP="007842DA"/>
    <w:p w14:paraId="7D4E3A84" w14:textId="241F72B0" w:rsidR="001915FA" w:rsidRDefault="001915FA" w:rsidP="007842DA">
      <w:r>
        <w:t xml:space="preserve">Features with Feature Importance more </w:t>
      </w:r>
      <w:r w:rsidR="00E85249">
        <w:t>than 0.03 in the First, Second and Third Decision Tree in Bagging Classifier and in the First, Second and Third Decision Tree in Random Forest Classifier :</w:t>
      </w:r>
    </w:p>
    <w:p w14:paraId="46F4ADE1" w14:textId="77777777" w:rsidR="00E85249" w:rsidRDefault="00E85249" w:rsidP="007842DA"/>
    <w:tbl>
      <w:tblPr>
        <w:tblW w:w="3180" w:type="dxa"/>
        <w:tblCellMar>
          <w:left w:w="28" w:type="dxa"/>
          <w:right w:w="28" w:type="dxa"/>
        </w:tblCellMar>
        <w:tblLook w:val="04A0" w:firstRow="1" w:lastRow="0" w:firstColumn="1" w:lastColumn="0" w:noHBand="0" w:noVBand="1"/>
      </w:tblPr>
      <w:tblGrid>
        <w:gridCol w:w="3207"/>
      </w:tblGrid>
      <w:tr w:rsidR="001834C3" w:rsidRPr="001834C3" w14:paraId="36967448" w14:textId="77777777" w:rsidTr="001834C3">
        <w:trPr>
          <w:trHeight w:val="340"/>
        </w:trPr>
        <w:tc>
          <w:tcPr>
            <w:tcW w:w="3180" w:type="dxa"/>
            <w:noWrap/>
            <w:vAlign w:val="center"/>
            <w:hideMark/>
          </w:tcPr>
          <w:p w14:paraId="71B7E343" w14:textId="77777777" w:rsidR="001834C3" w:rsidRPr="001834C3" w:rsidRDefault="001834C3" w:rsidP="001834C3">
            <w:pPr>
              <w:rPr>
                <w:lang w:val="en-US"/>
              </w:rPr>
            </w:pPr>
            <w:r w:rsidRPr="001834C3">
              <w:rPr>
                <w:lang w:val="en-US"/>
              </w:rPr>
              <w:t>tbp_lv_H</w:t>
            </w:r>
          </w:p>
        </w:tc>
      </w:tr>
      <w:tr w:rsidR="001834C3" w:rsidRPr="001834C3" w14:paraId="6EAF6B1A" w14:textId="77777777" w:rsidTr="001834C3">
        <w:trPr>
          <w:trHeight w:val="340"/>
        </w:trPr>
        <w:tc>
          <w:tcPr>
            <w:tcW w:w="3180" w:type="dxa"/>
            <w:noWrap/>
            <w:vAlign w:val="center"/>
            <w:hideMark/>
          </w:tcPr>
          <w:p w14:paraId="44F7BA35" w14:textId="77777777" w:rsidR="001834C3" w:rsidRPr="001834C3" w:rsidRDefault="001834C3" w:rsidP="001834C3">
            <w:pPr>
              <w:rPr>
                <w:lang w:val="en-US"/>
              </w:rPr>
            </w:pPr>
            <w:r w:rsidRPr="001834C3">
              <w:rPr>
                <w:lang w:val="en-US"/>
              </w:rPr>
              <w:t>clin_size_long_diam_mm</w:t>
            </w:r>
          </w:p>
        </w:tc>
      </w:tr>
      <w:tr w:rsidR="001834C3" w:rsidRPr="001834C3" w14:paraId="2F96B659" w14:textId="77777777" w:rsidTr="001834C3">
        <w:trPr>
          <w:trHeight w:val="340"/>
        </w:trPr>
        <w:tc>
          <w:tcPr>
            <w:tcW w:w="3180" w:type="dxa"/>
            <w:noWrap/>
            <w:vAlign w:val="center"/>
            <w:hideMark/>
          </w:tcPr>
          <w:p w14:paraId="5AACBB35" w14:textId="77777777" w:rsidR="001834C3" w:rsidRPr="001834C3" w:rsidRDefault="001834C3" w:rsidP="001834C3">
            <w:pPr>
              <w:rPr>
                <w:lang w:val="en-US"/>
              </w:rPr>
            </w:pPr>
            <w:r w:rsidRPr="001834C3">
              <w:rPr>
                <w:lang w:val="en-US"/>
              </w:rPr>
              <w:t>tbp_lv_norm_color</w:t>
            </w:r>
          </w:p>
        </w:tc>
      </w:tr>
      <w:tr w:rsidR="001834C3" w:rsidRPr="001834C3" w14:paraId="40B7B32F" w14:textId="77777777" w:rsidTr="001834C3">
        <w:trPr>
          <w:trHeight w:val="340"/>
        </w:trPr>
        <w:tc>
          <w:tcPr>
            <w:tcW w:w="3180" w:type="dxa"/>
            <w:noWrap/>
            <w:vAlign w:val="center"/>
            <w:hideMark/>
          </w:tcPr>
          <w:p w14:paraId="43DE42DB" w14:textId="77777777" w:rsidR="001834C3" w:rsidRPr="001834C3" w:rsidRDefault="001834C3" w:rsidP="001834C3">
            <w:pPr>
              <w:rPr>
                <w:lang w:val="en-US"/>
              </w:rPr>
            </w:pPr>
            <w:r w:rsidRPr="001834C3">
              <w:rPr>
                <w:lang w:val="en-US"/>
              </w:rPr>
              <w:lastRenderedPageBreak/>
              <w:t>tbp_lv_perimeterMM</w:t>
            </w:r>
          </w:p>
        </w:tc>
      </w:tr>
      <w:tr w:rsidR="001834C3" w:rsidRPr="001834C3" w14:paraId="62D7D3D7" w14:textId="77777777" w:rsidTr="001834C3">
        <w:trPr>
          <w:trHeight w:val="340"/>
        </w:trPr>
        <w:tc>
          <w:tcPr>
            <w:tcW w:w="3180" w:type="dxa"/>
            <w:shd w:val="clear" w:color="auto" w:fill="00B0F0"/>
            <w:noWrap/>
            <w:vAlign w:val="center"/>
            <w:hideMark/>
          </w:tcPr>
          <w:p w14:paraId="6261F3EE" w14:textId="77777777" w:rsidR="001834C3" w:rsidRPr="001834C3" w:rsidRDefault="001834C3" w:rsidP="001834C3">
            <w:pPr>
              <w:rPr>
                <w:lang w:val="en-US"/>
              </w:rPr>
            </w:pPr>
            <w:r w:rsidRPr="001834C3">
              <w:rPr>
                <w:lang w:val="en-US"/>
              </w:rPr>
              <w:t>tbp_lv_y</w:t>
            </w:r>
          </w:p>
        </w:tc>
      </w:tr>
      <w:tr w:rsidR="001834C3" w:rsidRPr="001834C3" w14:paraId="0D292CDF" w14:textId="77777777" w:rsidTr="001834C3">
        <w:trPr>
          <w:trHeight w:val="340"/>
        </w:trPr>
        <w:tc>
          <w:tcPr>
            <w:tcW w:w="3180" w:type="dxa"/>
            <w:noWrap/>
            <w:vAlign w:val="center"/>
            <w:hideMark/>
          </w:tcPr>
          <w:p w14:paraId="0CE6CBE8" w14:textId="77777777" w:rsidR="001834C3" w:rsidRPr="001834C3" w:rsidRDefault="001834C3" w:rsidP="001834C3">
            <w:pPr>
              <w:rPr>
                <w:lang w:val="en-US"/>
              </w:rPr>
            </w:pPr>
            <w:r w:rsidRPr="001834C3">
              <w:rPr>
                <w:lang w:val="en-US"/>
              </w:rPr>
              <w:t>tbp_lv_minorAxisMM</w:t>
            </w:r>
          </w:p>
        </w:tc>
      </w:tr>
      <w:tr w:rsidR="001834C3" w:rsidRPr="001834C3" w14:paraId="610D2BA0" w14:textId="77777777" w:rsidTr="001834C3">
        <w:trPr>
          <w:trHeight w:val="340"/>
        </w:trPr>
        <w:tc>
          <w:tcPr>
            <w:tcW w:w="3180" w:type="dxa"/>
            <w:noWrap/>
            <w:vAlign w:val="center"/>
            <w:hideMark/>
          </w:tcPr>
          <w:p w14:paraId="7FAB1337" w14:textId="77777777" w:rsidR="001834C3" w:rsidRPr="001834C3" w:rsidRDefault="001834C3" w:rsidP="001834C3">
            <w:pPr>
              <w:rPr>
                <w:lang w:val="en-US"/>
              </w:rPr>
            </w:pPr>
            <w:r w:rsidRPr="001834C3">
              <w:rPr>
                <w:lang w:val="en-US"/>
              </w:rPr>
              <w:t>tbp_lv_dnn_lesion_confidence</w:t>
            </w:r>
          </w:p>
        </w:tc>
      </w:tr>
      <w:tr w:rsidR="001834C3" w:rsidRPr="001834C3" w14:paraId="7255E43E" w14:textId="77777777" w:rsidTr="001834C3">
        <w:trPr>
          <w:trHeight w:val="340"/>
        </w:trPr>
        <w:tc>
          <w:tcPr>
            <w:tcW w:w="3180" w:type="dxa"/>
            <w:noWrap/>
            <w:vAlign w:val="center"/>
            <w:hideMark/>
          </w:tcPr>
          <w:p w14:paraId="514F82B3" w14:textId="77777777" w:rsidR="001834C3" w:rsidRPr="001834C3" w:rsidRDefault="001834C3" w:rsidP="001834C3">
            <w:pPr>
              <w:rPr>
                <w:lang w:val="en-US"/>
              </w:rPr>
            </w:pPr>
            <w:r w:rsidRPr="001834C3">
              <w:rPr>
                <w:lang w:val="en-US"/>
              </w:rPr>
              <w:t>tbp_lv_radial_color_std_max</w:t>
            </w:r>
          </w:p>
        </w:tc>
      </w:tr>
      <w:tr w:rsidR="001834C3" w:rsidRPr="001834C3" w14:paraId="08BA3D15" w14:textId="77777777" w:rsidTr="001834C3">
        <w:trPr>
          <w:trHeight w:val="340"/>
        </w:trPr>
        <w:tc>
          <w:tcPr>
            <w:tcW w:w="3180" w:type="dxa"/>
            <w:noWrap/>
            <w:vAlign w:val="center"/>
            <w:hideMark/>
          </w:tcPr>
          <w:p w14:paraId="642208D8" w14:textId="77777777" w:rsidR="001834C3" w:rsidRPr="001834C3" w:rsidRDefault="001834C3" w:rsidP="001834C3">
            <w:pPr>
              <w:rPr>
                <w:lang w:val="en-US"/>
              </w:rPr>
            </w:pPr>
            <w:r w:rsidRPr="001834C3">
              <w:rPr>
                <w:lang w:val="en-US"/>
              </w:rPr>
              <w:t>tbp_lv_deltaLBnorm</w:t>
            </w:r>
          </w:p>
        </w:tc>
      </w:tr>
      <w:tr w:rsidR="001834C3" w:rsidRPr="001834C3" w14:paraId="296213EB" w14:textId="77777777" w:rsidTr="001834C3">
        <w:trPr>
          <w:trHeight w:val="340"/>
        </w:trPr>
        <w:tc>
          <w:tcPr>
            <w:tcW w:w="3180" w:type="dxa"/>
            <w:shd w:val="clear" w:color="auto" w:fill="00B0F0"/>
            <w:noWrap/>
            <w:vAlign w:val="center"/>
            <w:hideMark/>
          </w:tcPr>
          <w:p w14:paraId="6BC616B5" w14:textId="77777777" w:rsidR="001834C3" w:rsidRPr="001834C3" w:rsidRDefault="001834C3" w:rsidP="001834C3">
            <w:pPr>
              <w:rPr>
                <w:lang w:val="en-US"/>
              </w:rPr>
            </w:pPr>
            <w:r w:rsidRPr="001834C3">
              <w:rPr>
                <w:lang w:val="en-US"/>
              </w:rPr>
              <w:t>tbp_lv_location_simple</w:t>
            </w:r>
          </w:p>
        </w:tc>
      </w:tr>
      <w:tr w:rsidR="001834C3" w:rsidRPr="001834C3" w14:paraId="2DEE65C3" w14:textId="77777777" w:rsidTr="001834C3">
        <w:trPr>
          <w:trHeight w:val="340"/>
        </w:trPr>
        <w:tc>
          <w:tcPr>
            <w:tcW w:w="3180" w:type="dxa"/>
            <w:noWrap/>
            <w:vAlign w:val="center"/>
            <w:hideMark/>
          </w:tcPr>
          <w:p w14:paraId="32A2E315" w14:textId="77777777" w:rsidR="001834C3" w:rsidRPr="001834C3" w:rsidRDefault="001834C3" w:rsidP="001834C3">
            <w:pPr>
              <w:rPr>
                <w:lang w:val="en-US"/>
              </w:rPr>
            </w:pPr>
            <w:r w:rsidRPr="001834C3">
              <w:rPr>
                <w:lang w:val="en-US"/>
              </w:rPr>
              <w:t>tbp_lv_deltaA</w:t>
            </w:r>
          </w:p>
        </w:tc>
      </w:tr>
      <w:tr w:rsidR="001834C3" w:rsidRPr="001834C3" w14:paraId="1FB7EB7A" w14:textId="77777777" w:rsidTr="001834C3">
        <w:trPr>
          <w:trHeight w:val="340"/>
        </w:trPr>
        <w:tc>
          <w:tcPr>
            <w:tcW w:w="3180" w:type="dxa"/>
            <w:noWrap/>
            <w:vAlign w:val="center"/>
            <w:hideMark/>
          </w:tcPr>
          <w:p w14:paraId="2DC2A81B" w14:textId="77777777" w:rsidR="001834C3" w:rsidRPr="001834C3" w:rsidRDefault="001834C3" w:rsidP="001834C3">
            <w:pPr>
              <w:rPr>
                <w:lang w:val="en-US"/>
              </w:rPr>
            </w:pPr>
            <w:r w:rsidRPr="001834C3">
              <w:rPr>
                <w:lang w:val="en-US"/>
              </w:rPr>
              <w:t>tbp_lv_deltaB</w:t>
            </w:r>
          </w:p>
        </w:tc>
      </w:tr>
      <w:tr w:rsidR="001834C3" w:rsidRPr="001834C3" w14:paraId="1691B362" w14:textId="77777777" w:rsidTr="001834C3">
        <w:trPr>
          <w:trHeight w:val="340"/>
        </w:trPr>
        <w:tc>
          <w:tcPr>
            <w:tcW w:w="3180" w:type="dxa"/>
            <w:noWrap/>
            <w:vAlign w:val="center"/>
            <w:hideMark/>
          </w:tcPr>
          <w:p w14:paraId="6DD16EB9" w14:textId="77777777" w:rsidR="001834C3" w:rsidRPr="001834C3" w:rsidRDefault="001834C3" w:rsidP="001834C3">
            <w:pPr>
              <w:rPr>
                <w:lang w:val="en-US"/>
              </w:rPr>
            </w:pPr>
            <w:r w:rsidRPr="001834C3">
              <w:rPr>
                <w:lang w:val="en-US"/>
              </w:rPr>
              <w:t>tbp_lv_B</w:t>
            </w:r>
          </w:p>
        </w:tc>
      </w:tr>
      <w:tr w:rsidR="001834C3" w:rsidRPr="001834C3" w14:paraId="5DA2B785" w14:textId="77777777" w:rsidTr="001834C3">
        <w:trPr>
          <w:trHeight w:val="340"/>
        </w:trPr>
        <w:tc>
          <w:tcPr>
            <w:tcW w:w="3180" w:type="dxa"/>
            <w:shd w:val="clear" w:color="auto" w:fill="00B0F0"/>
            <w:noWrap/>
            <w:vAlign w:val="center"/>
            <w:hideMark/>
          </w:tcPr>
          <w:p w14:paraId="6E9B79F6" w14:textId="77777777" w:rsidR="001834C3" w:rsidRPr="001834C3" w:rsidRDefault="001834C3" w:rsidP="001834C3">
            <w:pPr>
              <w:rPr>
                <w:lang w:val="en-US"/>
              </w:rPr>
            </w:pPr>
            <w:r w:rsidRPr="001834C3">
              <w:rPr>
                <w:lang w:val="en-US"/>
              </w:rPr>
              <w:t>anatom_site_general</w:t>
            </w:r>
          </w:p>
        </w:tc>
      </w:tr>
      <w:tr w:rsidR="001834C3" w:rsidRPr="001834C3" w14:paraId="03CA18B9" w14:textId="77777777" w:rsidTr="001834C3">
        <w:trPr>
          <w:trHeight w:val="340"/>
        </w:trPr>
        <w:tc>
          <w:tcPr>
            <w:tcW w:w="3180" w:type="dxa"/>
            <w:noWrap/>
            <w:vAlign w:val="center"/>
            <w:hideMark/>
          </w:tcPr>
          <w:p w14:paraId="46674B8C" w14:textId="77777777" w:rsidR="001834C3" w:rsidRPr="001834C3" w:rsidRDefault="001834C3" w:rsidP="001834C3">
            <w:pPr>
              <w:rPr>
                <w:lang w:val="en-US"/>
              </w:rPr>
            </w:pPr>
            <w:r w:rsidRPr="001834C3">
              <w:rPr>
                <w:lang w:val="en-US"/>
              </w:rPr>
              <w:t>tbp_lv_deltaL</w:t>
            </w:r>
          </w:p>
        </w:tc>
      </w:tr>
      <w:tr w:rsidR="001834C3" w:rsidRPr="001834C3" w14:paraId="0E03E218" w14:textId="77777777" w:rsidTr="001834C3">
        <w:trPr>
          <w:trHeight w:val="340"/>
        </w:trPr>
        <w:tc>
          <w:tcPr>
            <w:tcW w:w="3180" w:type="dxa"/>
            <w:noWrap/>
            <w:vAlign w:val="center"/>
            <w:hideMark/>
          </w:tcPr>
          <w:p w14:paraId="7B232308" w14:textId="77777777" w:rsidR="001834C3" w:rsidRPr="001834C3" w:rsidRDefault="001834C3" w:rsidP="001834C3">
            <w:pPr>
              <w:rPr>
                <w:lang w:val="en-US"/>
              </w:rPr>
            </w:pPr>
            <w:r w:rsidRPr="001834C3">
              <w:rPr>
                <w:lang w:val="en-US"/>
              </w:rPr>
              <w:t>tbp_lv_Hext</w:t>
            </w:r>
          </w:p>
        </w:tc>
      </w:tr>
      <w:tr w:rsidR="001834C3" w:rsidRPr="001834C3" w14:paraId="5A33C68E" w14:textId="77777777" w:rsidTr="001834C3">
        <w:trPr>
          <w:trHeight w:val="340"/>
        </w:trPr>
        <w:tc>
          <w:tcPr>
            <w:tcW w:w="3180" w:type="dxa"/>
            <w:noWrap/>
            <w:vAlign w:val="center"/>
            <w:hideMark/>
          </w:tcPr>
          <w:p w14:paraId="460573AE" w14:textId="77777777" w:rsidR="001834C3" w:rsidRPr="001834C3" w:rsidRDefault="001834C3" w:rsidP="001834C3">
            <w:pPr>
              <w:rPr>
                <w:lang w:val="en-US"/>
              </w:rPr>
            </w:pPr>
            <w:r w:rsidRPr="001834C3">
              <w:rPr>
                <w:lang w:val="en-US"/>
              </w:rPr>
              <w:t>tbp_lv_nevi_confidence</w:t>
            </w:r>
          </w:p>
        </w:tc>
      </w:tr>
      <w:tr w:rsidR="001834C3" w:rsidRPr="001834C3" w14:paraId="50FDAF13" w14:textId="77777777" w:rsidTr="001834C3">
        <w:trPr>
          <w:trHeight w:val="340"/>
        </w:trPr>
        <w:tc>
          <w:tcPr>
            <w:tcW w:w="3180" w:type="dxa"/>
            <w:noWrap/>
            <w:vAlign w:val="center"/>
            <w:hideMark/>
          </w:tcPr>
          <w:p w14:paraId="0F552874" w14:textId="77777777" w:rsidR="001834C3" w:rsidRPr="001834C3" w:rsidRDefault="001834C3" w:rsidP="001834C3">
            <w:pPr>
              <w:rPr>
                <w:lang w:val="en-US"/>
              </w:rPr>
            </w:pPr>
            <w:r w:rsidRPr="001834C3">
              <w:rPr>
                <w:lang w:val="en-US"/>
              </w:rPr>
              <w:t>tbp_lv_deltaLB</w:t>
            </w:r>
          </w:p>
        </w:tc>
      </w:tr>
      <w:tr w:rsidR="001834C3" w:rsidRPr="001834C3" w14:paraId="374B5474" w14:textId="77777777" w:rsidTr="001834C3">
        <w:trPr>
          <w:trHeight w:val="340"/>
        </w:trPr>
        <w:tc>
          <w:tcPr>
            <w:tcW w:w="3180" w:type="dxa"/>
            <w:noWrap/>
            <w:vAlign w:val="center"/>
            <w:hideMark/>
          </w:tcPr>
          <w:p w14:paraId="2F3249F0" w14:textId="77777777" w:rsidR="001834C3" w:rsidRPr="001834C3" w:rsidRDefault="001834C3" w:rsidP="001834C3">
            <w:pPr>
              <w:rPr>
                <w:lang w:val="en-US"/>
              </w:rPr>
            </w:pPr>
            <w:r w:rsidRPr="001834C3">
              <w:rPr>
                <w:lang w:val="en-US"/>
              </w:rPr>
              <w:t>tbp_lv_symm_2axis</w:t>
            </w:r>
          </w:p>
        </w:tc>
      </w:tr>
      <w:tr w:rsidR="001834C3" w:rsidRPr="001834C3" w14:paraId="24F093AB" w14:textId="77777777" w:rsidTr="001834C3">
        <w:trPr>
          <w:trHeight w:val="340"/>
        </w:trPr>
        <w:tc>
          <w:tcPr>
            <w:tcW w:w="3180" w:type="dxa"/>
            <w:shd w:val="clear" w:color="auto" w:fill="00B0F0"/>
            <w:noWrap/>
            <w:vAlign w:val="center"/>
            <w:hideMark/>
          </w:tcPr>
          <w:p w14:paraId="5FF3BEEE" w14:textId="77777777" w:rsidR="001834C3" w:rsidRPr="001834C3" w:rsidRDefault="001834C3" w:rsidP="001834C3">
            <w:pPr>
              <w:rPr>
                <w:lang w:val="en-US"/>
              </w:rPr>
            </w:pPr>
            <w:r w:rsidRPr="001834C3">
              <w:rPr>
                <w:lang w:val="en-US"/>
              </w:rPr>
              <w:t>tbp_lv_z</w:t>
            </w:r>
          </w:p>
        </w:tc>
      </w:tr>
      <w:tr w:rsidR="001834C3" w:rsidRPr="001834C3" w14:paraId="75A0B0A9" w14:textId="77777777" w:rsidTr="001834C3">
        <w:trPr>
          <w:trHeight w:val="340"/>
        </w:trPr>
        <w:tc>
          <w:tcPr>
            <w:tcW w:w="3180" w:type="dxa"/>
            <w:noWrap/>
            <w:vAlign w:val="center"/>
            <w:hideMark/>
          </w:tcPr>
          <w:p w14:paraId="3C5DCD7B" w14:textId="77777777" w:rsidR="001834C3" w:rsidRPr="001834C3" w:rsidRDefault="001834C3" w:rsidP="001834C3">
            <w:pPr>
              <w:rPr>
                <w:lang w:val="en-US"/>
              </w:rPr>
            </w:pPr>
            <w:r w:rsidRPr="001834C3">
              <w:rPr>
                <w:lang w:val="en-US"/>
              </w:rPr>
              <w:t>tbp_lv_stdL</w:t>
            </w:r>
          </w:p>
        </w:tc>
      </w:tr>
      <w:tr w:rsidR="001834C3" w:rsidRPr="001834C3" w14:paraId="75035BC2" w14:textId="77777777" w:rsidTr="001834C3">
        <w:trPr>
          <w:trHeight w:val="340"/>
        </w:trPr>
        <w:tc>
          <w:tcPr>
            <w:tcW w:w="3180" w:type="dxa"/>
            <w:noWrap/>
            <w:vAlign w:val="center"/>
            <w:hideMark/>
          </w:tcPr>
          <w:p w14:paraId="30A64073" w14:textId="77777777" w:rsidR="001834C3" w:rsidRPr="001834C3" w:rsidRDefault="001834C3" w:rsidP="001834C3">
            <w:pPr>
              <w:rPr>
                <w:lang w:val="en-US"/>
              </w:rPr>
            </w:pPr>
            <w:r w:rsidRPr="001834C3">
              <w:rPr>
                <w:lang w:val="en-US"/>
              </w:rPr>
              <w:t>tbp_lv_areaMM2</w:t>
            </w:r>
          </w:p>
        </w:tc>
      </w:tr>
      <w:tr w:rsidR="001834C3" w:rsidRPr="001834C3" w14:paraId="751856F6" w14:textId="77777777" w:rsidTr="001834C3">
        <w:trPr>
          <w:trHeight w:val="340"/>
        </w:trPr>
        <w:tc>
          <w:tcPr>
            <w:tcW w:w="3180" w:type="dxa"/>
            <w:noWrap/>
            <w:vAlign w:val="center"/>
            <w:hideMark/>
          </w:tcPr>
          <w:p w14:paraId="1CE41578" w14:textId="77777777" w:rsidR="001834C3" w:rsidRPr="001834C3" w:rsidRDefault="001834C3" w:rsidP="001834C3">
            <w:pPr>
              <w:rPr>
                <w:lang w:val="en-US"/>
              </w:rPr>
            </w:pPr>
            <w:r w:rsidRPr="001834C3">
              <w:rPr>
                <w:lang w:val="en-US"/>
              </w:rPr>
              <w:t>tbp_lv_color_std_mean</w:t>
            </w:r>
          </w:p>
        </w:tc>
      </w:tr>
      <w:tr w:rsidR="001834C3" w:rsidRPr="001834C3" w14:paraId="71C4C318" w14:textId="77777777" w:rsidTr="001834C3">
        <w:trPr>
          <w:trHeight w:val="340"/>
        </w:trPr>
        <w:tc>
          <w:tcPr>
            <w:tcW w:w="3180" w:type="dxa"/>
            <w:noWrap/>
            <w:vAlign w:val="center"/>
            <w:hideMark/>
          </w:tcPr>
          <w:p w14:paraId="41CD0850" w14:textId="77777777" w:rsidR="001834C3" w:rsidRPr="001834C3" w:rsidRDefault="001834C3" w:rsidP="001834C3">
            <w:pPr>
              <w:rPr>
                <w:lang w:val="en-US"/>
              </w:rPr>
            </w:pPr>
            <w:r w:rsidRPr="001834C3">
              <w:rPr>
                <w:lang w:val="en-US"/>
              </w:rPr>
              <w:t>tbp_lv_Bext</w:t>
            </w:r>
          </w:p>
        </w:tc>
      </w:tr>
      <w:tr w:rsidR="001834C3" w:rsidRPr="001834C3" w14:paraId="7AFF2545" w14:textId="77777777" w:rsidTr="001834C3">
        <w:trPr>
          <w:trHeight w:val="340"/>
        </w:trPr>
        <w:tc>
          <w:tcPr>
            <w:tcW w:w="3180" w:type="dxa"/>
            <w:noWrap/>
            <w:vAlign w:val="center"/>
            <w:hideMark/>
          </w:tcPr>
          <w:p w14:paraId="247D6E59" w14:textId="77777777" w:rsidR="001834C3" w:rsidRPr="001834C3" w:rsidRDefault="001834C3" w:rsidP="001834C3">
            <w:pPr>
              <w:rPr>
                <w:lang w:val="en-US"/>
              </w:rPr>
            </w:pPr>
            <w:r w:rsidRPr="001834C3">
              <w:rPr>
                <w:lang w:val="en-US"/>
              </w:rPr>
              <w:t>tbp_lv_stdLExt</w:t>
            </w:r>
          </w:p>
        </w:tc>
      </w:tr>
      <w:tr w:rsidR="001834C3" w:rsidRPr="001834C3" w14:paraId="72DF0AE1" w14:textId="77777777" w:rsidTr="001834C3">
        <w:trPr>
          <w:trHeight w:val="340"/>
        </w:trPr>
        <w:tc>
          <w:tcPr>
            <w:tcW w:w="3180" w:type="dxa"/>
            <w:noWrap/>
            <w:vAlign w:val="center"/>
            <w:hideMark/>
          </w:tcPr>
          <w:p w14:paraId="2945B936" w14:textId="77777777" w:rsidR="001834C3" w:rsidRPr="001834C3" w:rsidRDefault="001834C3" w:rsidP="001834C3">
            <w:pPr>
              <w:rPr>
                <w:lang w:val="en-US"/>
              </w:rPr>
            </w:pPr>
            <w:r w:rsidRPr="001834C3">
              <w:rPr>
                <w:lang w:val="en-US"/>
              </w:rPr>
              <w:t>tbp_lv_L</w:t>
            </w:r>
          </w:p>
        </w:tc>
      </w:tr>
    </w:tbl>
    <w:p w14:paraId="74AE44BA" w14:textId="77777777" w:rsidR="00687266" w:rsidRDefault="00687266" w:rsidP="00E85249"/>
    <w:p w14:paraId="0B3BE3A5" w14:textId="376DD992" w:rsidR="00687266" w:rsidRPr="002D3158" w:rsidRDefault="00687266" w:rsidP="00E85249">
      <w:pPr>
        <w:rPr>
          <w:b/>
          <w:bCs/>
        </w:rPr>
      </w:pPr>
      <w:r w:rsidRPr="002D3158">
        <w:rPr>
          <w:b/>
          <w:bCs/>
        </w:rPr>
        <w:t>Final Result</w:t>
      </w:r>
    </w:p>
    <w:p w14:paraId="6A9AECE7" w14:textId="77777777" w:rsidR="003D6C95" w:rsidRDefault="003D6C95" w:rsidP="00E85249"/>
    <w:p w14:paraId="33F93136" w14:textId="02313824" w:rsidR="003D6C95" w:rsidRDefault="003D6C95" w:rsidP="00E85249">
      <w:r>
        <w:t xml:space="preserve">Different maximum depth of the Decision Tree Classifier, Bagging Classifier and Random Forest (RF) Classifier and </w:t>
      </w:r>
      <w:r w:rsidR="000B498C">
        <w:t xml:space="preserve">different </w:t>
      </w:r>
      <w:r w:rsidR="00AE1224">
        <w:t>datasets</w:t>
      </w:r>
      <w:r w:rsidR="000B498C">
        <w:t xml:space="preserve"> including less features are tried to see if such combination can </w:t>
      </w:r>
      <w:r w:rsidR="00AE1224">
        <w:t>maintain</w:t>
      </w:r>
      <w:r w:rsidR="000B498C">
        <w:t xml:space="preserve"> good or better results.</w:t>
      </w:r>
    </w:p>
    <w:p w14:paraId="7EB58617" w14:textId="77777777" w:rsidR="00AE1224" w:rsidRDefault="00AE1224" w:rsidP="00E85249"/>
    <w:p w14:paraId="586E02DF" w14:textId="247CF5A2" w:rsidR="00AE1224" w:rsidRDefault="00AE1224" w:rsidP="00E85249">
      <w:r>
        <w:t xml:space="preserve">After several trials, the maximum depth of the Decision Tree (DT) Classifier, Bagging Classifier and Random Forest (RF) Classifier are set as 9 and in the first result, </w:t>
      </w:r>
      <w:r w:rsidR="008275CE">
        <w:t xml:space="preserve">features with Feature Importance more than 0.03 in the First, Second and Third Decision Tree in Bagging Classiffier </w:t>
      </w:r>
      <w:r w:rsidR="00E77C88">
        <w:t>and in the First, Second and third Decision Tree in Random Forest(RF) Classifier</w:t>
      </w:r>
    </w:p>
    <w:p w14:paraId="27A44B8D" w14:textId="77777777" w:rsidR="00E77C88" w:rsidRDefault="00E77C88" w:rsidP="00E85249"/>
    <w:tbl>
      <w:tblPr>
        <w:tblW w:w="8364" w:type="dxa"/>
        <w:tblCellMar>
          <w:left w:w="28" w:type="dxa"/>
          <w:right w:w="28" w:type="dxa"/>
        </w:tblCellMar>
        <w:tblLook w:val="04A0" w:firstRow="1" w:lastRow="0" w:firstColumn="1" w:lastColumn="0" w:noHBand="0" w:noVBand="1"/>
      </w:tblPr>
      <w:tblGrid>
        <w:gridCol w:w="8420"/>
      </w:tblGrid>
      <w:tr w:rsidR="00E77C88" w:rsidRPr="001777C2" w14:paraId="73BCD759" w14:textId="77777777" w:rsidTr="00806F16">
        <w:trPr>
          <w:trHeight w:val="340"/>
        </w:trPr>
        <w:tc>
          <w:tcPr>
            <w:tcW w:w="8364" w:type="dxa"/>
            <w:tcBorders>
              <w:top w:val="nil"/>
              <w:left w:val="nil"/>
              <w:bottom w:val="nil"/>
              <w:right w:val="nil"/>
            </w:tcBorders>
            <w:shd w:val="clear" w:color="auto" w:fill="auto"/>
            <w:noWrap/>
            <w:vAlign w:val="center"/>
            <w:hideMark/>
          </w:tcPr>
          <w:p w14:paraId="64E3017C"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tbp_lv_H</w:t>
            </w:r>
          </w:p>
        </w:tc>
      </w:tr>
      <w:tr w:rsidR="00E77C88" w:rsidRPr="001777C2" w14:paraId="0D098274" w14:textId="77777777" w:rsidTr="00806F16">
        <w:trPr>
          <w:trHeight w:val="340"/>
        </w:trPr>
        <w:tc>
          <w:tcPr>
            <w:tcW w:w="8364" w:type="dxa"/>
            <w:tcBorders>
              <w:top w:val="nil"/>
              <w:left w:val="nil"/>
              <w:bottom w:val="nil"/>
              <w:right w:val="nil"/>
            </w:tcBorders>
            <w:shd w:val="clear" w:color="auto" w:fill="auto"/>
            <w:noWrap/>
            <w:vAlign w:val="center"/>
            <w:hideMark/>
          </w:tcPr>
          <w:p w14:paraId="2E9E615A"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clin_size_long_diam_mm</w:t>
            </w:r>
          </w:p>
        </w:tc>
      </w:tr>
      <w:tr w:rsidR="00E77C88" w:rsidRPr="001777C2" w14:paraId="2DC6395F" w14:textId="77777777" w:rsidTr="00806F16">
        <w:trPr>
          <w:trHeight w:val="340"/>
        </w:trPr>
        <w:tc>
          <w:tcPr>
            <w:tcW w:w="8364" w:type="dxa"/>
            <w:tcBorders>
              <w:top w:val="nil"/>
              <w:left w:val="nil"/>
              <w:bottom w:val="nil"/>
              <w:right w:val="nil"/>
            </w:tcBorders>
            <w:shd w:val="clear" w:color="auto" w:fill="auto"/>
            <w:noWrap/>
            <w:vAlign w:val="center"/>
            <w:hideMark/>
          </w:tcPr>
          <w:p w14:paraId="40DE5DEE"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tbp_lv_norm_color</w:t>
            </w:r>
          </w:p>
        </w:tc>
      </w:tr>
      <w:tr w:rsidR="00E77C88" w:rsidRPr="001777C2" w14:paraId="45E2106A" w14:textId="77777777" w:rsidTr="00806F16">
        <w:trPr>
          <w:trHeight w:val="340"/>
        </w:trPr>
        <w:tc>
          <w:tcPr>
            <w:tcW w:w="8364" w:type="dxa"/>
            <w:tcBorders>
              <w:top w:val="nil"/>
              <w:left w:val="nil"/>
              <w:bottom w:val="nil"/>
              <w:right w:val="nil"/>
            </w:tcBorders>
            <w:shd w:val="clear" w:color="auto" w:fill="auto"/>
            <w:noWrap/>
            <w:vAlign w:val="center"/>
            <w:hideMark/>
          </w:tcPr>
          <w:p w14:paraId="2893B70C"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tbp_lv_perimeterMM</w:t>
            </w:r>
          </w:p>
        </w:tc>
      </w:tr>
      <w:tr w:rsidR="00E77C88" w:rsidRPr="00002720" w14:paraId="6D539D68" w14:textId="77777777" w:rsidTr="00806F16">
        <w:trPr>
          <w:trHeight w:val="340"/>
        </w:trPr>
        <w:tc>
          <w:tcPr>
            <w:tcW w:w="8364" w:type="dxa"/>
            <w:tcBorders>
              <w:top w:val="nil"/>
              <w:left w:val="nil"/>
              <w:bottom w:val="nil"/>
              <w:right w:val="nil"/>
            </w:tcBorders>
            <w:shd w:val="clear" w:color="000000" w:fill="00B0F0"/>
            <w:noWrap/>
            <w:vAlign w:val="center"/>
            <w:hideMark/>
          </w:tcPr>
          <w:p w14:paraId="0C9C902C" w14:textId="77777777" w:rsidR="00E77C88" w:rsidRPr="00002720"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tbp_lv_y</w:t>
            </w:r>
            <w:r>
              <w:rPr>
                <w:rFonts w:ascii="Times New Roman" w:eastAsia="PMingLiU" w:hAnsi="Times New Roman" w:cs="Times New Roman" w:hint="eastAsia"/>
                <w:color w:val="000000"/>
                <w:kern w:val="0"/>
                <w14:ligatures w14:val="none"/>
              </w:rPr>
              <w:t xml:space="preserve"> (not used and deleted from the dataset as</w:t>
            </w:r>
            <w:r>
              <w:t xml:space="preserve"> </w:t>
            </w:r>
            <w:r>
              <w:rPr>
                <w:rFonts w:hint="eastAsia"/>
              </w:rPr>
              <w:t>it is the Y</w:t>
            </w:r>
            <w:r w:rsidRPr="005556D4">
              <w:rPr>
                <w:rFonts w:ascii="Times New Roman" w:eastAsia="PMingLiU" w:hAnsi="Times New Roman" w:cs="Times New Roman"/>
                <w:color w:val="000000"/>
                <w:kern w:val="0"/>
                <w14:ligatures w14:val="none"/>
              </w:rPr>
              <w:t>-coordinate of the lesion on 3D TBP</w:t>
            </w:r>
            <w:r>
              <w:rPr>
                <w:rFonts w:ascii="Times New Roman" w:eastAsia="PMingLiU" w:hAnsi="Times New Roman" w:cs="Times New Roman" w:hint="eastAsia"/>
                <w:color w:val="000000"/>
                <w:kern w:val="0"/>
                <w14:ligatures w14:val="none"/>
              </w:rPr>
              <w:t>)</w:t>
            </w:r>
          </w:p>
        </w:tc>
      </w:tr>
      <w:tr w:rsidR="00E77C88" w:rsidRPr="001777C2" w14:paraId="64707BAD" w14:textId="77777777" w:rsidTr="00806F16">
        <w:trPr>
          <w:trHeight w:val="340"/>
        </w:trPr>
        <w:tc>
          <w:tcPr>
            <w:tcW w:w="8364" w:type="dxa"/>
            <w:tcBorders>
              <w:top w:val="nil"/>
              <w:left w:val="nil"/>
              <w:bottom w:val="nil"/>
              <w:right w:val="nil"/>
            </w:tcBorders>
            <w:shd w:val="clear" w:color="auto" w:fill="auto"/>
            <w:noWrap/>
            <w:vAlign w:val="center"/>
            <w:hideMark/>
          </w:tcPr>
          <w:p w14:paraId="3BCA8C2D"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tbp_lv_minorAxisMM</w:t>
            </w:r>
          </w:p>
        </w:tc>
      </w:tr>
      <w:tr w:rsidR="00E77C88" w:rsidRPr="001777C2" w14:paraId="6B3893A0" w14:textId="77777777" w:rsidTr="00806F16">
        <w:trPr>
          <w:trHeight w:val="340"/>
        </w:trPr>
        <w:tc>
          <w:tcPr>
            <w:tcW w:w="8364" w:type="dxa"/>
            <w:tcBorders>
              <w:top w:val="nil"/>
              <w:left w:val="nil"/>
              <w:bottom w:val="nil"/>
              <w:right w:val="nil"/>
            </w:tcBorders>
            <w:shd w:val="clear" w:color="auto" w:fill="auto"/>
            <w:noWrap/>
            <w:vAlign w:val="center"/>
            <w:hideMark/>
          </w:tcPr>
          <w:p w14:paraId="4A459A2D"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tbp_lv_dnn_lesion_confidence</w:t>
            </w:r>
          </w:p>
        </w:tc>
      </w:tr>
      <w:tr w:rsidR="00E77C88" w:rsidRPr="001777C2" w14:paraId="13B69ACA" w14:textId="77777777" w:rsidTr="00806F16">
        <w:trPr>
          <w:trHeight w:val="340"/>
        </w:trPr>
        <w:tc>
          <w:tcPr>
            <w:tcW w:w="8364" w:type="dxa"/>
            <w:tcBorders>
              <w:top w:val="nil"/>
              <w:left w:val="nil"/>
              <w:bottom w:val="nil"/>
              <w:right w:val="nil"/>
            </w:tcBorders>
            <w:shd w:val="clear" w:color="auto" w:fill="auto"/>
            <w:noWrap/>
            <w:vAlign w:val="center"/>
            <w:hideMark/>
          </w:tcPr>
          <w:p w14:paraId="748454D0"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tbp_lv_radial_color_std_max</w:t>
            </w:r>
          </w:p>
        </w:tc>
      </w:tr>
      <w:tr w:rsidR="00E77C88" w:rsidRPr="001777C2" w14:paraId="0A435041" w14:textId="77777777" w:rsidTr="00806F16">
        <w:trPr>
          <w:trHeight w:val="340"/>
        </w:trPr>
        <w:tc>
          <w:tcPr>
            <w:tcW w:w="8364" w:type="dxa"/>
            <w:tcBorders>
              <w:top w:val="nil"/>
              <w:left w:val="nil"/>
              <w:bottom w:val="nil"/>
              <w:right w:val="nil"/>
            </w:tcBorders>
            <w:shd w:val="clear" w:color="auto" w:fill="auto"/>
            <w:noWrap/>
            <w:vAlign w:val="center"/>
            <w:hideMark/>
          </w:tcPr>
          <w:p w14:paraId="5F5CE829"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tbp_lv_deltaLBnorm</w:t>
            </w:r>
          </w:p>
        </w:tc>
      </w:tr>
      <w:tr w:rsidR="00E77C88" w:rsidRPr="001777C2" w14:paraId="37126A99" w14:textId="77777777" w:rsidTr="00806F16">
        <w:trPr>
          <w:trHeight w:val="340"/>
        </w:trPr>
        <w:tc>
          <w:tcPr>
            <w:tcW w:w="8364" w:type="dxa"/>
            <w:tcBorders>
              <w:top w:val="nil"/>
              <w:left w:val="nil"/>
              <w:bottom w:val="nil"/>
              <w:right w:val="nil"/>
            </w:tcBorders>
            <w:shd w:val="clear" w:color="000000" w:fill="00B0F0"/>
            <w:noWrap/>
            <w:vAlign w:val="center"/>
            <w:hideMark/>
          </w:tcPr>
          <w:p w14:paraId="536A7B8B"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tbp_lv_location_simple</w:t>
            </w:r>
            <w:r>
              <w:rPr>
                <w:rFonts w:ascii="Times New Roman" w:eastAsia="PMingLiU" w:hAnsi="Times New Roman" w:cs="Times New Roman" w:hint="eastAsia"/>
                <w:color w:val="000000"/>
                <w:kern w:val="0"/>
                <w14:ligatures w14:val="none"/>
              </w:rPr>
              <w:t xml:space="preserve"> </w:t>
            </w:r>
            <w:r w:rsidRPr="005556D4">
              <w:rPr>
                <w:rFonts w:ascii="Times New Roman" w:eastAsia="PMingLiU" w:hAnsi="Times New Roman" w:cs="Times New Roman"/>
                <w:color w:val="000000"/>
                <w:kern w:val="0"/>
                <w14:ligatures w14:val="none"/>
              </w:rPr>
              <w:t xml:space="preserve">(not used and deleted from the dataset as it is </w:t>
            </w:r>
            <w:r>
              <w:rPr>
                <w:rFonts w:ascii="Times New Roman" w:eastAsia="PMingLiU" w:hAnsi="Times New Roman" w:cs="Times New Roman" w:hint="eastAsia"/>
                <w:color w:val="000000"/>
                <w:kern w:val="0"/>
                <w14:ligatures w14:val="none"/>
              </w:rPr>
              <w:t>the c</w:t>
            </w:r>
            <w:r w:rsidRPr="005556D4">
              <w:rPr>
                <w:rFonts w:ascii="Times New Roman" w:eastAsia="PMingLiU" w:hAnsi="Times New Roman" w:cs="Times New Roman"/>
                <w:color w:val="000000"/>
                <w:kern w:val="0"/>
                <w14:ligatures w14:val="none"/>
              </w:rPr>
              <w:t>lassification of anatomical location, simple</w:t>
            </w:r>
            <w:r>
              <w:rPr>
                <w:rFonts w:ascii="Times New Roman" w:eastAsia="PMingLiU" w:hAnsi="Times New Roman" w:cs="Times New Roman" w:hint="eastAsia"/>
                <w:color w:val="000000"/>
                <w:kern w:val="0"/>
                <w14:ligatures w14:val="none"/>
              </w:rPr>
              <w:t>)</w:t>
            </w:r>
          </w:p>
        </w:tc>
      </w:tr>
      <w:tr w:rsidR="00E77C88" w:rsidRPr="001777C2" w14:paraId="32018A0C" w14:textId="77777777" w:rsidTr="00806F16">
        <w:trPr>
          <w:trHeight w:val="340"/>
        </w:trPr>
        <w:tc>
          <w:tcPr>
            <w:tcW w:w="8364" w:type="dxa"/>
            <w:tcBorders>
              <w:top w:val="nil"/>
              <w:left w:val="nil"/>
              <w:bottom w:val="nil"/>
              <w:right w:val="nil"/>
            </w:tcBorders>
            <w:shd w:val="clear" w:color="auto" w:fill="auto"/>
            <w:noWrap/>
            <w:vAlign w:val="center"/>
            <w:hideMark/>
          </w:tcPr>
          <w:p w14:paraId="58904706"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tbp_lv_deltaA</w:t>
            </w:r>
          </w:p>
        </w:tc>
      </w:tr>
      <w:tr w:rsidR="00E77C88" w:rsidRPr="001777C2" w14:paraId="74D50438" w14:textId="77777777" w:rsidTr="00806F16">
        <w:trPr>
          <w:trHeight w:val="340"/>
        </w:trPr>
        <w:tc>
          <w:tcPr>
            <w:tcW w:w="8364" w:type="dxa"/>
            <w:tcBorders>
              <w:top w:val="nil"/>
              <w:left w:val="nil"/>
              <w:bottom w:val="nil"/>
              <w:right w:val="nil"/>
            </w:tcBorders>
            <w:shd w:val="clear" w:color="auto" w:fill="auto"/>
            <w:noWrap/>
            <w:vAlign w:val="center"/>
            <w:hideMark/>
          </w:tcPr>
          <w:p w14:paraId="0019B22C"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tbp_lv_deltaB</w:t>
            </w:r>
          </w:p>
        </w:tc>
      </w:tr>
      <w:tr w:rsidR="00E77C88" w:rsidRPr="001777C2" w14:paraId="177AEEB3" w14:textId="77777777" w:rsidTr="00806F16">
        <w:trPr>
          <w:trHeight w:val="340"/>
        </w:trPr>
        <w:tc>
          <w:tcPr>
            <w:tcW w:w="8364" w:type="dxa"/>
            <w:tcBorders>
              <w:top w:val="nil"/>
              <w:left w:val="nil"/>
              <w:bottom w:val="nil"/>
              <w:right w:val="nil"/>
            </w:tcBorders>
            <w:shd w:val="clear" w:color="auto" w:fill="auto"/>
            <w:noWrap/>
            <w:vAlign w:val="center"/>
            <w:hideMark/>
          </w:tcPr>
          <w:p w14:paraId="2B0FC811"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tbp_lv_B</w:t>
            </w:r>
          </w:p>
        </w:tc>
      </w:tr>
      <w:tr w:rsidR="00E77C88" w:rsidRPr="001777C2" w14:paraId="18CE9BB8" w14:textId="77777777" w:rsidTr="00806F16">
        <w:trPr>
          <w:trHeight w:val="340"/>
        </w:trPr>
        <w:tc>
          <w:tcPr>
            <w:tcW w:w="8364" w:type="dxa"/>
            <w:tcBorders>
              <w:top w:val="nil"/>
              <w:left w:val="nil"/>
              <w:bottom w:val="nil"/>
              <w:right w:val="nil"/>
            </w:tcBorders>
            <w:shd w:val="clear" w:color="000000" w:fill="00B0F0"/>
            <w:noWrap/>
            <w:vAlign w:val="center"/>
            <w:hideMark/>
          </w:tcPr>
          <w:p w14:paraId="6223F72E"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anatom_site_general</w:t>
            </w:r>
            <w:r>
              <w:rPr>
                <w:rFonts w:ascii="Times New Roman" w:eastAsia="PMingLiU" w:hAnsi="Times New Roman" w:cs="Times New Roman" w:hint="eastAsia"/>
                <w:color w:val="000000"/>
                <w:kern w:val="0"/>
                <w14:ligatures w14:val="none"/>
              </w:rPr>
              <w:t xml:space="preserve"> </w:t>
            </w:r>
            <w:r w:rsidRPr="005556D4">
              <w:rPr>
                <w:rFonts w:ascii="Times New Roman" w:eastAsia="PMingLiU" w:hAnsi="Times New Roman" w:cs="Times New Roman"/>
                <w:color w:val="000000"/>
                <w:kern w:val="0"/>
                <w14:ligatures w14:val="none"/>
              </w:rPr>
              <w:t xml:space="preserve">(not used and deleted from the dataset as it is </w:t>
            </w:r>
            <w:r>
              <w:rPr>
                <w:rFonts w:ascii="Times New Roman" w:eastAsia="PMingLiU" w:hAnsi="Times New Roman" w:cs="Times New Roman" w:hint="eastAsia"/>
                <w:color w:val="000000"/>
                <w:kern w:val="0"/>
                <w14:ligatures w14:val="none"/>
              </w:rPr>
              <w:t>the l</w:t>
            </w:r>
            <w:r w:rsidRPr="005556D4">
              <w:rPr>
                <w:rFonts w:ascii="Times New Roman" w:eastAsia="PMingLiU" w:hAnsi="Times New Roman" w:cs="Times New Roman"/>
                <w:color w:val="000000"/>
                <w:kern w:val="0"/>
                <w14:ligatures w14:val="none"/>
              </w:rPr>
              <w:t>ocation of the lesion on the patient's body</w:t>
            </w:r>
            <w:r>
              <w:rPr>
                <w:rFonts w:ascii="Times New Roman" w:eastAsia="PMingLiU" w:hAnsi="Times New Roman" w:cs="Times New Roman" w:hint="eastAsia"/>
                <w:color w:val="000000"/>
                <w:kern w:val="0"/>
                <w14:ligatures w14:val="none"/>
              </w:rPr>
              <w:t>)</w:t>
            </w:r>
          </w:p>
        </w:tc>
      </w:tr>
      <w:tr w:rsidR="00E77C88" w:rsidRPr="001777C2" w14:paraId="1E4EB3BA" w14:textId="77777777" w:rsidTr="00806F16">
        <w:trPr>
          <w:trHeight w:val="340"/>
        </w:trPr>
        <w:tc>
          <w:tcPr>
            <w:tcW w:w="8364" w:type="dxa"/>
            <w:tcBorders>
              <w:top w:val="nil"/>
              <w:left w:val="nil"/>
              <w:bottom w:val="nil"/>
              <w:right w:val="nil"/>
            </w:tcBorders>
            <w:shd w:val="clear" w:color="auto" w:fill="auto"/>
            <w:noWrap/>
            <w:vAlign w:val="center"/>
            <w:hideMark/>
          </w:tcPr>
          <w:p w14:paraId="4938ACEC"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tbp_lv_deltaL</w:t>
            </w:r>
          </w:p>
        </w:tc>
      </w:tr>
      <w:tr w:rsidR="00E77C88" w:rsidRPr="001777C2" w14:paraId="726CE612" w14:textId="77777777" w:rsidTr="00806F16">
        <w:trPr>
          <w:trHeight w:val="340"/>
        </w:trPr>
        <w:tc>
          <w:tcPr>
            <w:tcW w:w="8364" w:type="dxa"/>
            <w:tcBorders>
              <w:top w:val="nil"/>
              <w:left w:val="nil"/>
              <w:bottom w:val="nil"/>
              <w:right w:val="nil"/>
            </w:tcBorders>
            <w:shd w:val="clear" w:color="auto" w:fill="auto"/>
            <w:noWrap/>
            <w:vAlign w:val="center"/>
            <w:hideMark/>
          </w:tcPr>
          <w:p w14:paraId="4C519FD1"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tbp_lv_Hext</w:t>
            </w:r>
          </w:p>
        </w:tc>
      </w:tr>
      <w:tr w:rsidR="00E77C88" w:rsidRPr="001777C2" w14:paraId="19F6BD9A" w14:textId="77777777" w:rsidTr="00806F16">
        <w:trPr>
          <w:trHeight w:val="340"/>
        </w:trPr>
        <w:tc>
          <w:tcPr>
            <w:tcW w:w="8364" w:type="dxa"/>
            <w:tcBorders>
              <w:top w:val="nil"/>
              <w:left w:val="nil"/>
              <w:bottom w:val="nil"/>
              <w:right w:val="nil"/>
            </w:tcBorders>
            <w:shd w:val="clear" w:color="auto" w:fill="auto"/>
            <w:noWrap/>
            <w:vAlign w:val="center"/>
            <w:hideMark/>
          </w:tcPr>
          <w:p w14:paraId="56C335E0"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tbp_lv_nevi_confidence</w:t>
            </w:r>
          </w:p>
        </w:tc>
      </w:tr>
      <w:tr w:rsidR="00E77C88" w:rsidRPr="001777C2" w14:paraId="557F55B1" w14:textId="77777777" w:rsidTr="00806F16">
        <w:trPr>
          <w:trHeight w:val="340"/>
        </w:trPr>
        <w:tc>
          <w:tcPr>
            <w:tcW w:w="8364" w:type="dxa"/>
            <w:tcBorders>
              <w:top w:val="nil"/>
              <w:left w:val="nil"/>
              <w:bottom w:val="nil"/>
              <w:right w:val="nil"/>
            </w:tcBorders>
            <w:shd w:val="clear" w:color="auto" w:fill="auto"/>
            <w:noWrap/>
            <w:vAlign w:val="center"/>
            <w:hideMark/>
          </w:tcPr>
          <w:p w14:paraId="29D46DA6"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tbp_lv_deltaLB</w:t>
            </w:r>
          </w:p>
        </w:tc>
      </w:tr>
      <w:tr w:rsidR="00E77C88" w:rsidRPr="001777C2" w14:paraId="5E243635" w14:textId="77777777" w:rsidTr="00806F16">
        <w:trPr>
          <w:trHeight w:val="340"/>
        </w:trPr>
        <w:tc>
          <w:tcPr>
            <w:tcW w:w="8364" w:type="dxa"/>
            <w:tcBorders>
              <w:top w:val="nil"/>
              <w:left w:val="nil"/>
              <w:bottom w:val="nil"/>
              <w:right w:val="nil"/>
            </w:tcBorders>
            <w:shd w:val="clear" w:color="auto" w:fill="auto"/>
            <w:noWrap/>
            <w:vAlign w:val="center"/>
            <w:hideMark/>
          </w:tcPr>
          <w:p w14:paraId="11073FB8"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tbp_lv_symm_2axis</w:t>
            </w:r>
          </w:p>
        </w:tc>
      </w:tr>
      <w:tr w:rsidR="00E77C88" w:rsidRPr="001777C2" w14:paraId="7837AD73" w14:textId="77777777" w:rsidTr="00806F16">
        <w:trPr>
          <w:trHeight w:val="340"/>
        </w:trPr>
        <w:tc>
          <w:tcPr>
            <w:tcW w:w="8364" w:type="dxa"/>
            <w:tcBorders>
              <w:top w:val="nil"/>
              <w:left w:val="nil"/>
              <w:bottom w:val="nil"/>
              <w:right w:val="nil"/>
            </w:tcBorders>
            <w:shd w:val="clear" w:color="000000" w:fill="00B0F0"/>
            <w:noWrap/>
            <w:vAlign w:val="center"/>
            <w:hideMark/>
          </w:tcPr>
          <w:p w14:paraId="2E406A38"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tbp_lv_z</w:t>
            </w:r>
            <w:r w:rsidRPr="005556D4">
              <w:rPr>
                <w:rFonts w:ascii="Times New Roman" w:eastAsia="PMingLiU" w:hAnsi="Times New Roman" w:cs="Times New Roman"/>
                <w:color w:val="000000"/>
                <w:kern w:val="0"/>
                <w14:ligatures w14:val="none"/>
              </w:rPr>
              <w:t xml:space="preserve"> (not used and deleted from the dataset as it is the </w:t>
            </w:r>
            <w:r>
              <w:rPr>
                <w:rFonts w:ascii="Times New Roman" w:eastAsia="PMingLiU" w:hAnsi="Times New Roman" w:cs="Times New Roman" w:hint="eastAsia"/>
                <w:color w:val="000000"/>
                <w:kern w:val="0"/>
                <w14:ligatures w14:val="none"/>
              </w:rPr>
              <w:t>Z</w:t>
            </w:r>
            <w:r w:rsidRPr="005556D4">
              <w:rPr>
                <w:rFonts w:ascii="Times New Roman" w:eastAsia="PMingLiU" w:hAnsi="Times New Roman" w:cs="Times New Roman"/>
                <w:color w:val="000000"/>
                <w:kern w:val="0"/>
                <w14:ligatures w14:val="none"/>
              </w:rPr>
              <w:t>-coordinate of the lesion on 3D TBP.)</w:t>
            </w:r>
          </w:p>
        </w:tc>
      </w:tr>
      <w:tr w:rsidR="00E77C88" w:rsidRPr="001777C2" w14:paraId="7FCABC1B" w14:textId="77777777" w:rsidTr="00806F16">
        <w:trPr>
          <w:trHeight w:val="340"/>
        </w:trPr>
        <w:tc>
          <w:tcPr>
            <w:tcW w:w="8364" w:type="dxa"/>
            <w:tcBorders>
              <w:top w:val="nil"/>
              <w:left w:val="nil"/>
              <w:bottom w:val="nil"/>
              <w:right w:val="nil"/>
            </w:tcBorders>
            <w:shd w:val="clear" w:color="auto" w:fill="auto"/>
            <w:noWrap/>
            <w:vAlign w:val="center"/>
            <w:hideMark/>
          </w:tcPr>
          <w:p w14:paraId="0B05FD15"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tbp_lv_stdL</w:t>
            </w:r>
          </w:p>
        </w:tc>
      </w:tr>
      <w:tr w:rsidR="00E77C88" w:rsidRPr="001777C2" w14:paraId="4078CBF8" w14:textId="77777777" w:rsidTr="00806F16">
        <w:trPr>
          <w:trHeight w:val="340"/>
        </w:trPr>
        <w:tc>
          <w:tcPr>
            <w:tcW w:w="8364" w:type="dxa"/>
            <w:tcBorders>
              <w:top w:val="nil"/>
              <w:left w:val="nil"/>
              <w:bottom w:val="nil"/>
              <w:right w:val="nil"/>
            </w:tcBorders>
            <w:shd w:val="clear" w:color="auto" w:fill="auto"/>
            <w:noWrap/>
            <w:vAlign w:val="center"/>
            <w:hideMark/>
          </w:tcPr>
          <w:p w14:paraId="1F9F61D4"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tbp_lv_areaMM2</w:t>
            </w:r>
          </w:p>
        </w:tc>
      </w:tr>
      <w:tr w:rsidR="00E77C88" w:rsidRPr="001777C2" w14:paraId="2C1F2A01" w14:textId="77777777" w:rsidTr="00806F16">
        <w:trPr>
          <w:trHeight w:val="340"/>
        </w:trPr>
        <w:tc>
          <w:tcPr>
            <w:tcW w:w="8364" w:type="dxa"/>
            <w:tcBorders>
              <w:top w:val="nil"/>
              <w:left w:val="nil"/>
              <w:bottom w:val="nil"/>
              <w:right w:val="nil"/>
            </w:tcBorders>
            <w:shd w:val="clear" w:color="auto" w:fill="auto"/>
            <w:noWrap/>
            <w:vAlign w:val="center"/>
            <w:hideMark/>
          </w:tcPr>
          <w:p w14:paraId="7535CDA5"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tbp_lv_color_std_mean</w:t>
            </w:r>
          </w:p>
        </w:tc>
      </w:tr>
      <w:tr w:rsidR="00E77C88" w:rsidRPr="001777C2" w14:paraId="57256F22" w14:textId="77777777" w:rsidTr="00806F16">
        <w:trPr>
          <w:trHeight w:val="340"/>
        </w:trPr>
        <w:tc>
          <w:tcPr>
            <w:tcW w:w="8364" w:type="dxa"/>
            <w:tcBorders>
              <w:top w:val="nil"/>
              <w:left w:val="nil"/>
              <w:bottom w:val="nil"/>
              <w:right w:val="nil"/>
            </w:tcBorders>
            <w:shd w:val="clear" w:color="auto" w:fill="auto"/>
            <w:noWrap/>
            <w:vAlign w:val="center"/>
            <w:hideMark/>
          </w:tcPr>
          <w:p w14:paraId="429B33F7"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tbp_lv_Bext</w:t>
            </w:r>
          </w:p>
        </w:tc>
      </w:tr>
      <w:tr w:rsidR="00E77C88" w:rsidRPr="001777C2" w14:paraId="7D26A016" w14:textId="77777777" w:rsidTr="00806F16">
        <w:trPr>
          <w:trHeight w:val="340"/>
        </w:trPr>
        <w:tc>
          <w:tcPr>
            <w:tcW w:w="8364" w:type="dxa"/>
            <w:tcBorders>
              <w:top w:val="nil"/>
              <w:left w:val="nil"/>
              <w:bottom w:val="nil"/>
              <w:right w:val="nil"/>
            </w:tcBorders>
            <w:shd w:val="clear" w:color="auto" w:fill="auto"/>
            <w:noWrap/>
            <w:vAlign w:val="center"/>
            <w:hideMark/>
          </w:tcPr>
          <w:p w14:paraId="5225547A" w14:textId="77777777" w:rsidR="00E77C88" w:rsidRPr="001777C2" w:rsidRDefault="00E77C88" w:rsidP="00806F16">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tbp_lv_stdLExt</w:t>
            </w:r>
          </w:p>
        </w:tc>
      </w:tr>
      <w:tr w:rsidR="00E77C88" w:rsidRPr="001777C2" w14:paraId="60BEBA2C" w14:textId="77777777" w:rsidTr="00806F16">
        <w:trPr>
          <w:trHeight w:val="340"/>
        </w:trPr>
        <w:tc>
          <w:tcPr>
            <w:tcW w:w="8364" w:type="dxa"/>
            <w:tcBorders>
              <w:top w:val="nil"/>
              <w:left w:val="nil"/>
              <w:bottom w:val="nil"/>
              <w:right w:val="nil"/>
            </w:tcBorders>
            <w:shd w:val="clear" w:color="auto" w:fill="auto"/>
            <w:noWrap/>
            <w:vAlign w:val="center"/>
            <w:hideMark/>
          </w:tcPr>
          <w:tbl>
            <w:tblPr>
              <w:tblW w:w="8364" w:type="dxa"/>
              <w:tblCellMar>
                <w:left w:w="28" w:type="dxa"/>
                <w:right w:w="28" w:type="dxa"/>
              </w:tblCellMar>
              <w:tblLook w:val="04A0" w:firstRow="1" w:lastRow="0" w:firstColumn="1" w:lastColumn="0" w:noHBand="0" w:noVBand="1"/>
            </w:tblPr>
            <w:tblGrid>
              <w:gridCol w:w="8364"/>
            </w:tblGrid>
            <w:tr w:rsidR="00E77C88" w:rsidRPr="001777C2" w14:paraId="31FFE8BA" w14:textId="77777777" w:rsidTr="00806F16">
              <w:trPr>
                <w:trHeight w:val="340"/>
              </w:trPr>
              <w:tc>
                <w:tcPr>
                  <w:tcW w:w="8364" w:type="dxa"/>
                  <w:tcBorders>
                    <w:top w:val="nil"/>
                    <w:left w:val="nil"/>
                    <w:bottom w:val="nil"/>
                    <w:right w:val="nil"/>
                  </w:tcBorders>
                  <w:shd w:val="clear" w:color="auto" w:fill="auto"/>
                  <w:noWrap/>
                  <w:vAlign w:val="center"/>
                  <w:hideMark/>
                </w:tcPr>
                <w:p w14:paraId="37685CEC" w14:textId="77777777" w:rsidR="00E77C88" w:rsidRDefault="00E77C88" w:rsidP="00E77C88">
                  <w:pPr>
                    <w:spacing w:after="0" w:line="240" w:lineRule="auto"/>
                    <w:rPr>
                      <w:rFonts w:ascii="Times New Roman" w:eastAsia="PMingLiU" w:hAnsi="Times New Roman" w:cs="Times New Roman"/>
                      <w:color w:val="000000"/>
                      <w:kern w:val="0"/>
                      <w14:ligatures w14:val="none"/>
                    </w:rPr>
                  </w:pPr>
                  <w:r w:rsidRPr="001777C2">
                    <w:rPr>
                      <w:rFonts w:ascii="Times New Roman" w:eastAsia="PMingLiU" w:hAnsi="Times New Roman" w:cs="Times New Roman"/>
                      <w:color w:val="000000"/>
                      <w:kern w:val="0"/>
                      <w14:ligatures w14:val="none"/>
                    </w:rPr>
                    <w:t>tbp_lv_L</w:t>
                  </w:r>
                </w:p>
                <w:p w14:paraId="39C199AF" w14:textId="77777777" w:rsidR="00E77C88" w:rsidRDefault="00E77C88" w:rsidP="00E77C88">
                  <w:pPr>
                    <w:spacing w:after="0" w:line="240" w:lineRule="auto"/>
                    <w:rPr>
                      <w:rFonts w:ascii="Times New Roman" w:eastAsia="PMingLiU" w:hAnsi="Times New Roman" w:cs="Times New Roman"/>
                      <w:color w:val="000000"/>
                      <w:kern w:val="0"/>
                      <w14:ligatures w14:val="none"/>
                    </w:rPr>
                  </w:pPr>
                </w:p>
                <w:p w14:paraId="6EAFFA90" w14:textId="77777777" w:rsidR="001834C3" w:rsidRPr="001834C3" w:rsidRDefault="00E77C88" w:rsidP="001834C3">
                  <w:pPr>
                    <w:spacing w:after="0" w:line="240" w:lineRule="auto"/>
                    <w:ind w:rightChars="-1168" w:right="-2803"/>
                    <w:rPr>
                      <w:rFonts w:ascii="Times New Roman" w:eastAsia="PMingLiU" w:hAnsi="Times New Roman" w:cs="Times New Roman"/>
                      <w:color w:val="000000"/>
                      <w:kern w:val="0"/>
                      <w14:ligatures w14:val="none"/>
                    </w:rPr>
                  </w:pPr>
                  <w:r w:rsidRPr="009169C1">
                    <w:rPr>
                      <w:rFonts w:ascii="Times New Roman" w:eastAsia="PMingLiU" w:hAnsi="Times New Roman" w:cs="Times New Roman"/>
                      <w:color w:val="000000"/>
                      <w:kern w:val="0"/>
                      <w14:ligatures w14:val="none"/>
                    </w:rPr>
                    <w:t xml:space="preserve">are used </w:t>
                  </w:r>
                  <w:r>
                    <w:rPr>
                      <w:rFonts w:ascii="Times New Roman" w:eastAsia="PMingLiU" w:hAnsi="Times New Roman" w:cs="Times New Roman" w:hint="eastAsia"/>
                      <w:color w:val="000000"/>
                      <w:kern w:val="0"/>
                      <w14:ligatures w14:val="none"/>
                    </w:rPr>
                    <w:t xml:space="preserve">to maintain a </w:t>
                  </w:r>
                  <w:r w:rsidRPr="009169C1">
                    <w:rPr>
                      <w:rFonts w:ascii="Times New Roman" w:eastAsia="PMingLiU" w:hAnsi="Times New Roman" w:cs="Times New Roman"/>
                      <w:color w:val="000000"/>
                      <w:kern w:val="0"/>
                      <w14:ligatures w14:val="none"/>
                    </w:rPr>
                    <w:t>good or better result</w:t>
                  </w:r>
                  <w:r>
                    <w:rPr>
                      <w:rFonts w:ascii="Times New Roman" w:eastAsia="PMingLiU" w:hAnsi="Times New Roman" w:cs="Times New Roman" w:hint="eastAsia"/>
                      <w:color w:val="000000"/>
                      <w:kern w:val="0"/>
                      <w14:ligatures w14:val="none"/>
                    </w:rPr>
                    <w:t>.</w:t>
                  </w:r>
                  <w:r w:rsidR="001834C3">
                    <w:rPr>
                      <w:rFonts w:ascii="Times New Roman" w:eastAsia="PMingLiU" w:hAnsi="Times New Roman" w:cs="Times New Roman"/>
                      <w:color w:val="000000"/>
                      <w:kern w:val="0"/>
                      <w14:ligatures w14:val="none"/>
                    </w:rPr>
                    <w:t xml:space="preserve"> </w:t>
                  </w:r>
                  <w:r w:rsidR="001834C3" w:rsidRPr="001834C3">
                    <w:rPr>
                      <w:rFonts w:ascii="Times New Roman" w:eastAsia="PMingLiU" w:hAnsi="Times New Roman" w:cs="Times New Roman"/>
                      <w:color w:val="000000"/>
                      <w:kern w:val="0"/>
                      <w14:ligatures w14:val="none"/>
                    </w:rPr>
                    <w:t xml:space="preserve">The revised dataset is called </w:t>
                  </w:r>
                </w:p>
                <w:p w14:paraId="4BFF5E0C" w14:textId="77777777" w:rsidR="00E77C88" w:rsidRDefault="001834C3" w:rsidP="001834C3">
                  <w:pPr>
                    <w:spacing w:after="0" w:line="240" w:lineRule="auto"/>
                    <w:ind w:rightChars="-1168" w:right="-2803"/>
                    <w:rPr>
                      <w:rFonts w:ascii="Times New Roman" w:eastAsia="PMingLiU" w:hAnsi="Times New Roman" w:cs="Times New Roman"/>
                      <w:color w:val="000000"/>
                      <w:kern w:val="0"/>
                      <w14:ligatures w14:val="none"/>
                    </w:rPr>
                  </w:pPr>
                  <w:r w:rsidRPr="001834C3">
                    <w:rPr>
                      <w:rFonts w:ascii="Times New Roman" w:eastAsia="PMingLiU" w:hAnsi="Times New Roman" w:cs="Times New Roman"/>
                      <w:color w:val="000000"/>
                      <w:kern w:val="0"/>
                      <w14:ligatures w14:val="none"/>
                    </w:rPr>
                    <w:t>“train-metadata V4.csv”.</w:t>
                  </w:r>
                </w:p>
                <w:p w14:paraId="7455D6A6" w14:textId="77777777" w:rsidR="002D3158" w:rsidRDefault="002D3158" w:rsidP="001834C3">
                  <w:pPr>
                    <w:spacing w:after="0" w:line="240" w:lineRule="auto"/>
                    <w:ind w:rightChars="-1168" w:right="-2803"/>
                    <w:rPr>
                      <w:rFonts w:ascii="Times New Roman" w:eastAsia="PMingLiU" w:hAnsi="Times New Roman" w:cs="Times New Roman"/>
                      <w:color w:val="000000"/>
                      <w:kern w:val="0"/>
                      <w14:ligatures w14:val="none"/>
                    </w:rPr>
                  </w:pPr>
                </w:p>
                <w:p w14:paraId="5331A125" w14:textId="270D4C1B" w:rsidR="002D3158" w:rsidRPr="001777C2" w:rsidRDefault="002D3158" w:rsidP="001834C3">
                  <w:pPr>
                    <w:spacing w:after="0" w:line="240" w:lineRule="auto"/>
                    <w:ind w:rightChars="-1168" w:right="-2803"/>
                    <w:rPr>
                      <w:rFonts w:ascii="Times New Roman" w:eastAsia="PMingLiU" w:hAnsi="Times New Roman" w:cs="Times New Roman"/>
                      <w:color w:val="000000"/>
                      <w:kern w:val="0"/>
                      <w14:ligatures w14:val="none"/>
                    </w:rPr>
                  </w:pPr>
                  <w:r w:rsidRPr="002D3158">
                    <w:rPr>
                      <w:rFonts w:ascii="Times New Roman" w:eastAsia="PMingLiU" w:hAnsi="Times New Roman" w:cs="Times New Roman"/>
                      <w:color w:val="000000"/>
                      <w:kern w:val="0"/>
                      <w14:ligatures w14:val="none"/>
                    </w:rPr>
                    <w:t>The Python Code is named “Synosis Project 1 V</w:t>
                  </w:r>
                  <w:r>
                    <w:rPr>
                      <w:rFonts w:ascii="Times New Roman" w:eastAsia="PMingLiU" w:hAnsi="Times New Roman" w:cs="Times New Roman"/>
                      <w:color w:val="000000"/>
                      <w:kern w:val="0"/>
                      <w14:ligatures w14:val="none"/>
                    </w:rPr>
                    <w:t>5</w:t>
                  </w:r>
                  <w:r w:rsidRPr="002D3158">
                    <w:rPr>
                      <w:rFonts w:ascii="Times New Roman" w:eastAsia="PMingLiU" w:hAnsi="Times New Roman" w:cs="Times New Roman"/>
                      <w:color w:val="000000"/>
                      <w:kern w:val="0"/>
                      <w14:ligatures w14:val="none"/>
                    </w:rPr>
                    <w:t>.ipynb”.</w:t>
                  </w:r>
                </w:p>
              </w:tc>
            </w:tr>
          </w:tbl>
          <w:p w14:paraId="418FEAB5" w14:textId="77777777" w:rsidR="00E77C88" w:rsidRPr="00405B01" w:rsidRDefault="00E77C88" w:rsidP="00E77C88">
            <w:pPr>
              <w:rPr>
                <w:rFonts w:ascii="Times New Roman" w:hAnsi="Times New Roman" w:cs="Times New Roman"/>
              </w:rPr>
            </w:pPr>
          </w:p>
          <w:tbl>
            <w:tblPr>
              <w:tblStyle w:val="TableGrid"/>
              <w:tblW w:w="0" w:type="auto"/>
              <w:tblLook w:val="04A0" w:firstRow="1" w:lastRow="0" w:firstColumn="1" w:lastColumn="0" w:noHBand="0" w:noVBand="1"/>
            </w:tblPr>
            <w:tblGrid>
              <w:gridCol w:w="4202"/>
              <w:gridCol w:w="4094"/>
            </w:tblGrid>
            <w:tr w:rsidR="00E77C88" w:rsidRPr="001C7AE9" w14:paraId="4D4F5D36" w14:textId="77777777" w:rsidTr="00806F16">
              <w:tc>
                <w:tcPr>
                  <w:tcW w:w="4202" w:type="dxa"/>
                </w:tcPr>
                <w:p w14:paraId="492BF200" w14:textId="77777777" w:rsidR="00E77C88" w:rsidRPr="001C7AE9" w:rsidRDefault="00E77C88" w:rsidP="00E77C88">
                  <w:pPr>
                    <w:rPr>
                      <w:rFonts w:ascii="Times New Roman" w:hAnsi="Times New Roman" w:cs="Times New Roman"/>
                    </w:rPr>
                  </w:pPr>
                  <w:r>
                    <w:rPr>
                      <w:rFonts w:ascii="Times New Roman" w:hAnsi="Times New Roman" w:cs="Times New Roman"/>
                    </w:rPr>
                    <w:t>Methodology</w:t>
                  </w:r>
                </w:p>
              </w:tc>
              <w:tc>
                <w:tcPr>
                  <w:tcW w:w="4094" w:type="dxa"/>
                </w:tcPr>
                <w:p w14:paraId="35EFD872" w14:textId="77777777" w:rsidR="00E77C88" w:rsidRPr="001C7AE9" w:rsidRDefault="00E77C88" w:rsidP="00E77C88">
                  <w:pPr>
                    <w:rPr>
                      <w:rFonts w:ascii="Times New Roman" w:hAnsi="Times New Roman" w:cs="Times New Roman"/>
                    </w:rPr>
                  </w:pPr>
                  <w:r>
                    <w:rPr>
                      <w:rFonts w:ascii="Times New Roman" w:hAnsi="Times New Roman" w:cs="Times New Roman"/>
                    </w:rPr>
                    <w:t>Accuracy</w:t>
                  </w:r>
                </w:p>
              </w:tc>
            </w:tr>
            <w:tr w:rsidR="00E77C88" w:rsidRPr="001C7AE9" w14:paraId="4E060CC6" w14:textId="77777777" w:rsidTr="00806F16">
              <w:tc>
                <w:tcPr>
                  <w:tcW w:w="4202" w:type="dxa"/>
                </w:tcPr>
                <w:p w14:paraId="78B7CB9D" w14:textId="77777777" w:rsidR="00E77C88" w:rsidRPr="001C7AE9" w:rsidRDefault="00E77C88" w:rsidP="00E77C88">
                  <w:pPr>
                    <w:rPr>
                      <w:rFonts w:ascii="Times New Roman" w:hAnsi="Times New Roman" w:cs="Times New Roman"/>
                    </w:rPr>
                  </w:pPr>
                  <w:r w:rsidRPr="001C7AE9">
                    <w:rPr>
                      <w:rFonts w:ascii="Times New Roman" w:hAnsi="Times New Roman" w:cs="Times New Roman"/>
                    </w:rPr>
                    <w:t>1 K-nearest neighbours (K-NN) classifier</w:t>
                  </w:r>
                </w:p>
              </w:tc>
              <w:tc>
                <w:tcPr>
                  <w:tcW w:w="4094" w:type="dxa"/>
                </w:tcPr>
                <w:p w14:paraId="3E0B2E90" w14:textId="77777777" w:rsidR="00E77C88" w:rsidRPr="001C7AE9" w:rsidRDefault="00E77C88" w:rsidP="00E77C88">
                  <w:pPr>
                    <w:rPr>
                      <w:rFonts w:ascii="Times New Roman" w:hAnsi="Times New Roman" w:cs="Times New Roman"/>
                    </w:rPr>
                  </w:pPr>
                  <w:r>
                    <w:rPr>
                      <w:rFonts w:ascii="Times New Roman" w:hAnsi="Times New Roman" w:cs="Times New Roman" w:hint="eastAsia"/>
                    </w:rPr>
                    <w:t>86</w:t>
                  </w:r>
                  <w:r w:rsidRPr="00771E6C">
                    <w:rPr>
                      <w:rFonts w:ascii="Times New Roman" w:hAnsi="Times New Roman" w:cs="Times New Roman"/>
                    </w:rPr>
                    <w:t>.</w:t>
                  </w:r>
                  <w:r>
                    <w:rPr>
                      <w:rFonts w:ascii="Times New Roman" w:hAnsi="Times New Roman" w:cs="Times New Roman" w:hint="eastAsia"/>
                    </w:rPr>
                    <w:t>7</w:t>
                  </w:r>
                  <w:r w:rsidRPr="00771E6C">
                    <w:rPr>
                      <w:rFonts w:ascii="Times New Roman" w:hAnsi="Times New Roman" w:cs="Times New Roman"/>
                    </w:rPr>
                    <w:t xml:space="preserve"> %</w:t>
                  </w:r>
                  <w:r>
                    <w:rPr>
                      <w:rFonts w:ascii="Times New Roman" w:hAnsi="Times New Roman" w:cs="Times New Roman"/>
                    </w:rPr>
                    <w:t xml:space="preserve"> (</w:t>
                  </w:r>
                  <w:r w:rsidRPr="00771E6C">
                    <w:rPr>
                      <w:rFonts w:ascii="Times New Roman" w:hAnsi="Times New Roman" w:cs="Times New Roman"/>
                    </w:rPr>
                    <w:t>K = 6</w:t>
                  </w:r>
                  <w:r>
                    <w:rPr>
                      <w:rFonts w:ascii="Times New Roman" w:hAnsi="Times New Roman" w:cs="Times New Roman"/>
                    </w:rPr>
                    <w:t>)</w:t>
                  </w:r>
                </w:p>
              </w:tc>
            </w:tr>
            <w:tr w:rsidR="00E77C88" w:rsidRPr="001C7AE9" w14:paraId="43ADA919" w14:textId="77777777" w:rsidTr="00806F16">
              <w:tc>
                <w:tcPr>
                  <w:tcW w:w="4202" w:type="dxa"/>
                </w:tcPr>
                <w:p w14:paraId="5924E630" w14:textId="77777777" w:rsidR="00E77C88" w:rsidRPr="001C7AE9" w:rsidRDefault="00E77C88" w:rsidP="00E77C88">
                  <w:pPr>
                    <w:rPr>
                      <w:rFonts w:ascii="Times New Roman" w:hAnsi="Times New Roman" w:cs="Times New Roman"/>
                    </w:rPr>
                  </w:pPr>
                  <w:r w:rsidRPr="001C7AE9">
                    <w:rPr>
                      <w:rFonts w:ascii="Times New Roman" w:hAnsi="Times New Roman" w:cs="Times New Roman"/>
                    </w:rPr>
                    <w:t>2 Naive Bayes (NB) classifier</w:t>
                  </w:r>
                </w:p>
              </w:tc>
              <w:tc>
                <w:tcPr>
                  <w:tcW w:w="4094" w:type="dxa"/>
                </w:tcPr>
                <w:p w14:paraId="779FAC9B" w14:textId="77777777" w:rsidR="00E77C88" w:rsidRPr="001C7AE9" w:rsidRDefault="00E77C88" w:rsidP="00E77C88">
                  <w:pPr>
                    <w:rPr>
                      <w:rFonts w:ascii="Times New Roman" w:hAnsi="Times New Roman" w:cs="Times New Roman"/>
                    </w:rPr>
                  </w:pPr>
                  <w:r w:rsidRPr="009169C1">
                    <w:rPr>
                      <w:rFonts w:ascii="Times New Roman" w:hAnsi="Times New Roman" w:cs="Times New Roman"/>
                    </w:rPr>
                    <w:t>80.1</w:t>
                  </w:r>
                  <w:r w:rsidRPr="00771E6C">
                    <w:rPr>
                      <w:rFonts w:ascii="Times New Roman" w:hAnsi="Times New Roman" w:cs="Times New Roman"/>
                    </w:rPr>
                    <w:t xml:space="preserve"> %</w:t>
                  </w:r>
                </w:p>
              </w:tc>
            </w:tr>
            <w:tr w:rsidR="00E77C88" w:rsidRPr="001C7AE9" w14:paraId="22C51004" w14:textId="77777777" w:rsidTr="00806F16">
              <w:tc>
                <w:tcPr>
                  <w:tcW w:w="4202" w:type="dxa"/>
                </w:tcPr>
                <w:p w14:paraId="783D0868" w14:textId="77777777" w:rsidR="00E77C88" w:rsidRPr="001C7AE9" w:rsidRDefault="00E77C88" w:rsidP="00E77C88">
                  <w:pPr>
                    <w:rPr>
                      <w:rFonts w:ascii="Times New Roman" w:hAnsi="Times New Roman" w:cs="Times New Roman"/>
                    </w:rPr>
                  </w:pPr>
                  <w:r w:rsidRPr="001C7AE9">
                    <w:rPr>
                      <w:rFonts w:ascii="Times New Roman" w:hAnsi="Times New Roman" w:cs="Times New Roman"/>
                    </w:rPr>
                    <w:t>3 Decision Tree (DT) Classifier</w:t>
                  </w:r>
                </w:p>
              </w:tc>
              <w:tc>
                <w:tcPr>
                  <w:tcW w:w="4094" w:type="dxa"/>
                </w:tcPr>
                <w:p w14:paraId="5878864D" w14:textId="77777777" w:rsidR="00E77C88" w:rsidRPr="001C7AE9" w:rsidRDefault="00E77C88" w:rsidP="00E77C88">
                  <w:pPr>
                    <w:rPr>
                      <w:rFonts w:ascii="Times New Roman" w:hAnsi="Times New Roman" w:cs="Times New Roman"/>
                    </w:rPr>
                  </w:pPr>
                  <w:r w:rsidRPr="009169C1">
                    <w:rPr>
                      <w:rFonts w:ascii="Times New Roman" w:hAnsi="Times New Roman" w:cs="Times New Roman"/>
                    </w:rPr>
                    <w:t>83.7</w:t>
                  </w:r>
                  <w:r w:rsidRPr="00771E6C">
                    <w:rPr>
                      <w:rFonts w:ascii="Times New Roman" w:hAnsi="Times New Roman" w:cs="Times New Roman"/>
                    </w:rPr>
                    <w:t xml:space="preserve"> %</w:t>
                  </w:r>
                </w:p>
              </w:tc>
            </w:tr>
            <w:tr w:rsidR="00E77C88" w:rsidRPr="001C7AE9" w14:paraId="19398FE0" w14:textId="77777777" w:rsidTr="00806F16">
              <w:tc>
                <w:tcPr>
                  <w:tcW w:w="4202" w:type="dxa"/>
                </w:tcPr>
                <w:p w14:paraId="7D042D56" w14:textId="77777777" w:rsidR="00E77C88" w:rsidRPr="001C7AE9" w:rsidRDefault="00E77C88" w:rsidP="00E77C88">
                  <w:pPr>
                    <w:rPr>
                      <w:rFonts w:ascii="Times New Roman" w:hAnsi="Times New Roman" w:cs="Times New Roman"/>
                    </w:rPr>
                  </w:pPr>
                  <w:r w:rsidRPr="001C7AE9">
                    <w:rPr>
                      <w:rFonts w:ascii="Times New Roman" w:hAnsi="Times New Roman" w:cs="Times New Roman"/>
                    </w:rPr>
                    <w:t>4 Bagging Classifier</w:t>
                  </w:r>
                </w:p>
              </w:tc>
              <w:tc>
                <w:tcPr>
                  <w:tcW w:w="4094" w:type="dxa"/>
                </w:tcPr>
                <w:p w14:paraId="244C2BD0" w14:textId="77777777" w:rsidR="00E77C88" w:rsidRPr="001C7AE9" w:rsidRDefault="00E77C88" w:rsidP="00E77C88">
                  <w:pPr>
                    <w:rPr>
                      <w:rFonts w:ascii="Times New Roman" w:hAnsi="Times New Roman" w:cs="Times New Roman"/>
                    </w:rPr>
                  </w:pPr>
                  <w:r w:rsidRPr="009169C1">
                    <w:rPr>
                      <w:rFonts w:ascii="Times New Roman" w:hAnsi="Times New Roman" w:cs="Times New Roman"/>
                    </w:rPr>
                    <w:t>89.3</w:t>
                  </w:r>
                  <w:r w:rsidRPr="00771E6C">
                    <w:rPr>
                      <w:rFonts w:ascii="Times New Roman" w:hAnsi="Times New Roman" w:cs="Times New Roman"/>
                    </w:rPr>
                    <w:t xml:space="preserve"> %</w:t>
                  </w:r>
                </w:p>
              </w:tc>
            </w:tr>
            <w:tr w:rsidR="00E77C88" w:rsidRPr="001C7AE9" w14:paraId="29F5120E" w14:textId="77777777" w:rsidTr="00806F16">
              <w:tc>
                <w:tcPr>
                  <w:tcW w:w="4202" w:type="dxa"/>
                </w:tcPr>
                <w:p w14:paraId="50513886" w14:textId="77777777" w:rsidR="00E77C88" w:rsidRPr="001C7AE9" w:rsidRDefault="00E77C88" w:rsidP="00E77C88">
                  <w:pPr>
                    <w:rPr>
                      <w:rFonts w:ascii="Times New Roman" w:hAnsi="Times New Roman" w:cs="Times New Roman"/>
                    </w:rPr>
                  </w:pPr>
                  <w:r w:rsidRPr="001C7AE9">
                    <w:rPr>
                      <w:rFonts w:ascii="Times New Roman" w:hAnsi="Times New Roman" w:cs="Times New Roman"/>
                    </w:rPr>
                    <w:t>5 Random Forest (RF) Classifier</w:t>
                  </w:r>
                </w:p>
              </w:tc>
              <w:tc>
                <w:tcPr>
                  <w:tcW w:w="4094" w:type="dxa"/>
                </w:tcPr>
                <w:p w14:paraId="56F256B4" w14:textId="77777777" w:rsidR="00E77C88" w:rsidRPr="001C7AE9" w:rsidRDefault="00E77C88" w:rsidP="00E77C88">
                  <w:pPr>
                    <w:rPr>
                      <w:rFonts w:ascii="Times New Roman" w:hAnsi="Times New Roman" w:cs="Times New Roman"/>
                    </w:rPr>
                  </w:pPr>
                  <w:r w:rsidRPr="009169C1">
                    <w:rPr>
                      <w:rFonts w:ascii="Times New Roman" w:hAnsi="Times New Roman" w:cs="Times New Roman"/>
                    </w:rPr>
                    <w:t>90.8</w:t>
                  </w:r>
                  <w:r w:rsidRPr="00771E6C">
                    <w:rPr>
                      <w:rFonts w:ascii="Times New Roman" w:hAnsi="Times New Roman" w:cs="Times New Roman"/>
                    </w:rPr>
                    <w:t xml:space="preserve"> %</w:t>
                  </w:r>
                </w:p>
              </w:tc>
            </w:tr>
          </w:tbl>
          <w:p w14:paraId="137A2291" w14:textId="77777777" w:rsidR="00E77C88" w:rsidRDefault="00E77C88" w:rsidP="00806F16">
            <w:pPr>
              <w:spacing w:after="0" w:line="240" w:lineRule="auto"/>
              <w:ind w:rightChars="-1168" w:right="-2803"/>
              <w:rPr>
                <w:rFonts w:ascii="Times New Roman" w:eastAsia="PMingLiU" w:hAnsi="Times New Roman" w:cs="Times New Roman"/>
                <w:color w:val="000000"/>
                <w:kern w:val="0"/>
                <w14:ligatures w14:val="none"/>
              </w:rPr>
            </w:pPr>
          </w:p>
          <w:p w14:paraId="4E6701D9" w14:textId="77777777" w:rsidR="00E77C88" w:rsidRPr="001777C2" w:rsidRDefault="00E77C88" w:rsidP="00806F16">
            <w:pPr>
              <w:spacing w:after="0" w:line="240" w:lineRule="auto"/>
              <w:ind w:rightChars="-1168" w:right="-2803"/>
              <w:rPr>
                <w:rFonts w:ascii="Times New Roman" w:eastAsia="PMingLiU" w:hAnsi="Times New Roman" w:cs="Times New Roman"/>
                <w:color w:val="000000"/>
                <w:kern w:val="0"/>
                <w14:ligatures w14:val="none"/>
              </w:rPr>
            </w:pPr>
          </w:p>
        </w:tc>
      </w:tr>
    </w:tbl>
    <w:p w14:paraId="5E1EF67D" w14:textId="77777777" w:rsidR="00E77C88" w:rsidRDefault="00E77C88" w:rsidP="00E85249"/>
    <w:p w14:paraId="428BEB0D" w14:textId="2FFB015E" w:rsidR="003E73C1" w:rsidRPr="002D3158" w:rsidRDefault="003E73C1" w:rsidP="00E85249">
      <w:pPr>
        <w:rPr>
          <w:b/>
          <w:bCs/>
        </w:rPr>
      </w:pPr>
      <w:r w:rsidRPr="002D3158">
        <w:rPr>
          <w:b/>
          <w:bCs/>
        </w:rPr>
        <w:t>Conclusion</w:t>
      </w:r>
    </w:p>
    <w:p w14:paraId="5B6B2CA2" w14:textId="363ED5E1" w:rsidR="003E73C1" w:rsidRDefault="003E73C1" w:rsidP="00E85249"/>
    <w:p w14:paraId="46053929" w14:textId="18363E5B" w:rsidR="003E73C1" w:rsidRDefault="003E73C1" w:rsidP="00E85249">
      <w:r>
        <w:t>Random Forest (RF) Classifier</w:t>
      </w:r>
      <w:r w:rsidR="006305B0">
        <w:t xml:space="preserve"> gives Accuracy of 90.8%. Many Features used are similar to the decision criteria as stated in Chaos and Clues algorithm and Decision algorithm for non-pigmented skin malignancy. For example:</w:t>
      </w:r>
    </w:p>
    <w:p w14:paraId="2D09E2FC" w14:textId="4D122823" w:rsidR="006305B0" w:rsidRDefault="006305B0" w:rsidP="00E85249">
      <w:r w:rsidRPr="006305B0">
        <w:t>tbp_lv_color_std_mean</w:t>
      </w:r>
      <w:r>
        <w:t xml:space="preserve">: </w:t>
      </w:r>
      <w:r>
        <w:tab/>
        <w:t xml:space="preserve">Colour irregularity, calculated as the variance of colours within the lesion’s dboundary. </w:t>
      </w:r>
    </w:p>
    <w:p w14:paraId="498D4EBB" w14:textId="6DE6C8F7" w:rsidR="006305B0" w:rsidRDefault="006305B0" w:rsidP="00E85249">
      <w:r>
        <w:t xml:space="preserve">Tbp_lv_norm_color: </w:t>
      </w:r>
      <w:r>
        <w:tab/>
      </w:r>
      <w:r>
        <w:tab/>
        <w:t xml:space="preserve">Colour variation </w:t>
      </w:r>
      <w:r w:rsidR="00BF517E">
        <w:t>(0-10 scale); the normalized average of colour asymmetry and colour irregularity.</w:t>
      </w:r>
    </w:p>
    <w:p w14:paraId="4B331262" w14:textId="6DE56989" w:rsidR="00BF517E" w:rsidRDefault="00BF517E" w:rsidP="00E85249">
      <w:r>
        <w:t>As the sample size is too small (just 786), the result would not be well representative. The dataset finally used can later be executed in Deep Learning Algorithm to find a perhaps better result.</w:t>
      </w:r>
    </w:p>
    <w:p w14:paraId="03AC1EE9" w14:textId="77777777" w:rsidR="003E73C1" w:rsidRDefault="003E73C1" w:rsidP="00E85249"/>
    <w:p w14:paraId="74032FFE" w14:textId="0CC52F16" w:rsidR="00E77C88" w:rsidRPr="002D3158" w:rsidRDefault="00E77C88" w:rsidP="00E85249">
      <w:pPr>
        <w:rPr>
          <w:b/>
          <w:bCs/>
        </w:rPr>
      </w:pPr>
      <w:r w:rsidRPr="002D3158">
        <w:rPr>
          <w:b/>
          <w:bCs/>
        </w:rPr>
        <w:t>Important future suggestion</w:t>
      </w:r>
    </w:p>
    <w:p w14:paraId="4D8BAC67" w14:textId="5CAB279A" w:rsidR="008017C5" w:rsidRDefault="008017C5" w:rsidP="00E85249">
      <w:r>
        <w:t xml:space="preserve">1 As metadata seems to help in good results on AI analysis, it is worth to invite several Dermatology doctors to examine all the photos of the curated balanced dataset </w:t>
      </w:r>
      <w:r w:rsidR="00BF517E">
        <w:t xml:space="preserve">in </w:t>
      </w:r>
      <w:r w:rsidR="00BF517E" w:rsidRPr="00BF517E">
        <w:t xml:space="preserve">“Cassidy, B., Kendrick, C., Brodzicki, A., Jaworek-Korjakowska, J. and Yap, M.H., 2022. Analysis of the ISIC image datasets: usage, benchmarks and recommendations. Medical image analysis, 75, p.102305.” </w:t>
      </w:r>
      <w:r w:rsidR="00BF517E">
        <w:t xml:space="preserve"> </w:t>
      </w:r>
      <w:r>
        <w:t xml:space="preserve">to find out features such as Chaos, Clues, Black Dots, Clods, Ulceration, </w:t>
      </w:r>
      <w:r w:rsidR="007473DA">
        <w:t>White</w:t>
      </w:r>
      <w:r>
        <w:t xml:space="preserve"> Clues, Monomorphous or Polymorphous vessels... etc.</w:t>
      </w:r>
      <w:r w:rsidR="009C6E46">
        <w:t xml:space="preserve"> (i.e.all the decision criteria as stated in Chaos and Clues algorithm and Decision algorithm for non-pigmented skin malignancy) and also to predict more precisely what type of cancer and non-cancer it is.</w:t>
      </w:r>
    </w:p>
    <w:p w14:paraId="22628DE5" w14:textId="77777777" w:rsidR="002D3158" w:rsidRDefault="002D3158" w:rsidP="00E85249"/>
    <w:p w14:paraId="0598116B" w14:textId="474C4FFB" w:rsidR="009C6E46" w:rsidRDefault="00543F31" w:rsidP="00E85249">
      <w:r>
        <w:t xml:space="preserve">By examining each of the photos of the curated balanced dataset to find out features in Chaos and Clues algorithm and Decision algorithm for non-pigmented skin malignancy, it should improve the AI analysis completely. It may also have some insights on the </w:t>
      </w:r>
      <w:r>
        <w:lastRenderedPageBreak/>
        <w:t>change of Chaos and Clues algorithm and Decision algorithm for non-pigmented skin malignancy for doctors to do clinical examination better.</w:t>
      </w:r>
    </w:p>
    <w:p w14:paraId="76F92E49" w14:textId="421DA174" w:rsidR="00543F31" w:rsidRDefault="00543F31" w:rsidP="00E85249">
      <w:r>
        <w:t>By predicting more precisely what type of cancer and non-cancer it is, it should also improve the AI analysis completely.</w:t>
      </w:r>
    </w:p>
    <w:p w14:paraId="5A2465F3" w14:textId="77777777" w:rsidR="00543F31" w:rsidRDefault="00543F31" w:rsidP="00E85249"/>
    <w:p w14:paraId="4D8F21EC" w14:textId="16E72631" w:rsidR="00543F31" w:rsidRDefault="00543F31" w:rsidP="00E85249">
      <w:r>
        <w:t>2 Some features used in the final result have a scale representation. The scale presentation may help in the AI analysis of the curated balanced dataset.</w:t>
      </w:r>
    </w:p>
    <w:p w14:paraId="6949D66B" w14:textId="623F27EA" w:rsidR="00543F31" w:rsidRDefault="00543F31" w:rsidP="00E85249">
      <w:r>
        <w:t xml:space="preserve">3 </w:t>
      </w:r>
      <w:r w:rsidR="001A7B9F">
        <w:t>As some features in ISIC-2024_challenge dataset have in more or less similar type, some features of similar types should be eliminated to reduce correlation error.</w:t>
      </w:r>
    </w:p>
    <w:p w14:paraId="0E652407" w14:textId="77777777" w:rsidR="009C6E46" w:rsidRDefault="009C6E46" w:rsidP="00E85249"/>
    <w:p w14:paraId="0AA009BB" w14:textId="77777777" w:rsidR="001834C3" w:rsidRPr="002D3158" w:rsidRDefault="001834C3" w:rsidP="001834C3">
      <w:pPr>
        <w:rPr>
          <w:b/>
          <w:bCs/>
        </w:rPr>
      </w:pPr>
      <w:r w:rsidRPr="002D3158">
        <w:rPr>
          <w:b/>
          <w:bCs/>
        </w:rPr>
        <w:t xml:space="preserve">Dataset Citation </w:t>
      </w:r>
    </w:p>
    <w:p w14:paraId="4AD65A65" w14:textId="38A205FA" w:rsidR="001834C3" w:rsidRDefault="001834C3" w:rsidP="001834C3">
      <w:r>
        <w:t>International Skin Imaging Collaboration. SLICE-3D 2024 Challenge Dataset. International Skin Imaging Collaboration https://doi.org/10.34970/2024-slice-3d (2024). Creative Commons Attribution-Non Commercial 4.0 International License. The dataset was generated by the International Skin Imaging Collaboration (ISIC) and images are from the following sources: Hospital Clínic de Barcelona, Memorial Sloan Kettering Cancer Center, Hospital of Basel, FNQH Cairns, The University of Queensland, Melanoma Institute Australia, Monash University and Alfred Health, University of Athens Medical School, and Medical University of Vienna.</w:t>
      </w:r>
    </w:p>
    <w:p w14:paraId="51152530" w14:textId="77777777" w:rsidR="00E85249" w:rsidRDefault="00E85249" w:rsidP="007842DA"/>
    <w:p w14:paraId="7B91AC04" w14:textId="77777777" w:rsidR="007842DA" w:rsidRDefault="007842DA"/>
    <w:sectPr w:rsidR="0078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6F"/>
    <w:rsid w:val="000B498C"/>
    <w:rsid w:val="001834C3"/>
    <w:rsid w:val="001915FA"/>
    <w:rsid w:val="001A7B9F"/>
    <w:rsid w:val="001B4152"/>
    <w:rsid w:val="002D3158"/>
    <w:rsid w:val="00323E11"/>
    <w:rsid w:val="003D6C95"/>
    <w:rsid w:val="003E73C1"/>
    <w:rsid w:val="00476096"/>
    <w:rsid w:val="00543F31"/>
    <w:rsid w:val="006305B0"/>
    <w:rsid w:val="006305B2"/>
    <w:rsid w:val="00687266"/>
    <w:rsid w:val="00736799"/>
    <w:rsid w:val="00743C6F"/>
    <w:rsid w:val="007447B9"/>
    <w:rsid w:val="007473DA"/>
    <w:rsid w:val="007842DA"/>
    <w:rsid w:val="008017C5"/>
    <w:rsid w:val="00807962"/>
    <w:rsid w:val="008275CE"/>
    <w:rsid w:val="009C6E46"/>
    <w:rsid w:val="00AE1224"/>
    <w:rsid w:val="00BF517E"/>
    <w:rsid w:val="00C64A1A"/>
    <w:rsid w:val="00C675BB"/>
    <w:rsid w:val="00CB0E01"/>
    <w:rsid w:val="00E77C88"/>
    <w:rsid w:val="00E85249"/>
    <w:rsid w:val="00FA361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5824"/>
  <w15:chartTrackingRefBased/>
  <w15:docId w15:val="{51A08718-55D1-43FB-A01D-3BB83F9D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C6F"/>
    <w:rPr>
      <w:rFonts w:eastAsiaTheme="majorEastAsia" w:cstheme="majorBidi"/>
      <w:color w:val="272727" w:themeColor="text1" w:themeTint="D8"/>
    </w:rPr>
  </w:style>
  <w:style w:type="paragraph" w:styleId="Title">
    <w:name w:val="Title"/>
    <w:basedOn w:val="Normal"/>
    <w:next w:val="Normal"/>
    <w:link w:val="TitleChar"/>
    <w:uiPriority w:val="10"/>
    <w:qFormat/>
    <w:rsid w:val="00743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6F"/>
    <w:pPr>
      <w:spacing w:before="160"/>
      <w:jc w:val="center"/>
    </w:pPr>
    <w:rPr>
      <w:i/>
      <w:iCs/>
      <w:color w:val="404040" w:themeColor="text1" w:themeTint="BF"/>
    </w:rPr>
  </w:style>
  <w:style w:type="character" w:customStyle="1" w:styleId="QuoteChar">
    <w:name w:val="Quote Char"/>
    <w:basedOn w:val="DefaultParagraphFont"/>
    <w:link w:val="Quote"/>
    <w:uiPriority w:val="29"/>
    <w:rsid w:val="00743C6F"/>
    <w:rPr>
      <w:i/>
      <w:iCs/>
      <w:color w:val="404040" w:themeColor="text1" w:themeTint="BF"/>
    </w:rPr>
  </w:style>
  <w:style w:type="paragraph" w:styleId="ListParagraph">
    <w:name w:val="List Paragraph"/>
    <w:basedOn w:val="Normal"/>
    <w:uiPriority w:val="34"/>
    <w:qFormat/>
    <w:rsid w:val="00743C6F"/>
    <w:pPr>
      <w:ind w:left="720"/>
      <w:contextualSpacing/>
    </w:pPr>
  </w:style>
  <w:style w:type="character" w:styleId="IntenseEmphasis">
    <w:name w:val="Intense Emphasis"/>
    <w:basedOn w:val="DefaultParagraphFont"/>
    <w:uiPriority w:val="21"/>
    <w:qFormat/>
    <w:rsid w:val="00743C6F"/>
    <w:rPr>
      <w:i/>
      <w:iCs/>
      <w:color w:val="0F4761" w:themeColor="accent1" w:themeShade="BF"/>
    </w:rPr>
  </w:style>
  <w:style w:type="paragraph" w:styleId="IntenseQuote">
    <w:name w:val="Intense Quote"/>
    <w:basedOn w:val="Normal"/>
    <w:next w:val="Normal"/>
    <w:link w:val="IntenseQuoteChar"/>
    <w:uiPriority w:val="30"/>
    <w:qFormat/>
    <w:rsid w:val="00743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C6F"/>
    <w:rPr>
      <w:i/>
      <w:iCs/>
      <w:color w:val="0F4761" w:themeColor="accent1" w:themeShade="BF"/>
    </w:rPr>
  </w:style>
  <w:style w:type="character" w:styleId="IntenseReference">
    <w:name w:val="Intense Reference"/>
    <w:basedOn w:val="DefaultParagraphFont"/>
    <w:uiPriority w:val="32"/>
    <w:qFormat/>
    <w:rsid w:val="00743C6F"/>
    <w:rPr>
      <w:b/>
      <w:bCs/>
      <w:smallCaps/>
      <w:color w:val="0F4761" w:themeColor="accent1" w:themeShade="BF"/>
      <w:spacing w:val="5"/>
    </w:rPr>
  </w:style>
  <w:style w:type="table" w:styleId="TableGrid">
    <w:name w:val="Table Grid"/>
    <w:basedOn w:val="TableNormal"/>
    <w:uiPriority w:val="39"/>
    <w:rsid w:val="001915F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6C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34509">
      <w:bodyDiv w:val="1"/>
      <w:marLeft w:val="0"/>
      <w:marRight w:val="0"/>
      <w:marTop w:val="0"/>
      <w:marBottom w:val="0"/>
      <w:divBdr>
        <w:top w:val="none" w:sz="0" w:space="0" w:color="auto"/>
        <w:left w:val="none" w:sz="0" w:space="0" w:color="auto"/>
        <w:bottom w:val="none" w:sz="0" w:space="0" w:color="auto"/>
        <w:right w:val="none" w:sz="0" w:space="0" w:color="auto"/>
      </w:divBdr>
    </w:div>
    <w:div w:id="14502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Kwok</dc:creator>
  <cp:keywords/>
  <dc:description/>
  <cp:lastModifiedBy>Ron Kwok</cp:lastModifiedBy>
  <cp:revision>6</cp:revision>
  <dcterms:created xsi:type="dcterms:W3CDTF">2024-11-16T17:54:00Z</dcterms:created>
  <dcterms:modified xsi:type="dcterms:W3CDTF">2024-11-17T23:25:00Z</dcterms:modified>
</cp:coreProperties>
</file>