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1167" w:rsidRPr="00D26225" w:rsidRDefault="00591167" w:rsidP="00591167">
      <w:pPr>
        <w:widowControl w:val="0"/>
        <w:suppressAutoHyphens/>
        <w:spacing w:line="360" w:lineRule="auto"/>
        <w:ind w:firstLine="709"/>
        <w:jc w:val="center"/>
        <w:rPr>
          <w:b/>
          <w:sz w:val="28"/>
        </w:rPr>
      </w:pPr>
      <w:r w:rsidRPr="00D26225">
        <w:rPr>
          <w:b/>
          <w:sz w:val="28"/>
        </w:rPr>
        <w:t>Требования к оформлению выпускной квалификационной работы</w:t>
      </w:r>
    </w:p>
    <w:p w:rsidR="00591167" w:rsidRPr="00D26225" w:rsidRDefault="00591167" w:rsidP="00591167">
      <w:pPr>
        <w:pStyle w:val="a4"/>
        <w:spacing w:after="0" w:line="360" w:lineRule="auto"/>
        <w:ind w:firstLine="709"/>
        <w:jc w:val="center"/>
        <w:rPr>
          <w:rFonts w:ascii="Times New Roman" w:hAnsi="Times New Roman"/>
          <w:b/>
          <w:sz w:val="28"/>
        </w:rPr>
      </w:pP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1. Текст дипломной работы должен быть отпечатан на компьютере через полтора межстрочных интервала с использованием шрифта «</w:t>
      </w:r>
      <w:r w:rsidRPr="00D26225">
        <w:rPr>
          <w:sz w:val="28"/>
          <w:szCs w:val="28"/>
          <w:lang w:val="en-US"/>
        </w:rPr>
        <w:t>Times</w:t>
      </w:r>
      <w:r w:rsidRPr="00D26225">
        <w:rPr>
          <w:sz w:val="28"/>
          <w:szCs w:val="28"/>
        </w:rPr>
        <w:t xml:space="preserve"> </w:t>
      </w:r>
      <w:r w:rsidRPr="00D26225">
        <w:rPr>
          <w:sz w:val="28"/>
          <w:szCs w:val="28"/>
          <w:lang w:val="en-US"/>
        </w:rPr>
        <w:t>New</w:t>
      </w:r>
      <w:r w:rsidRPr="00D26225">
        <w:rPr>
          <w:sz w:val="28"/>
          <w:szCs w:val="28"/>
        </w:rPr>
        <w:t xml:space="preserve"> </w:t>
      </w:r>
      <w:r w:rsidRPr="00D26225">
        <w:rPr>
          <w:sz w:val="28"/>
          <w:szCs w:val="28"/>
          <w:lang w:val="en-US"/>
        </w:rPr>
        <w:t>Roman</w:t>
      </w:r>
      <w:r w:rsidRPr="00D26225">
        <w:rPr>
          <w:sz w:val="28"/>
          <w:szCs w:val="28"/>
        </w:rPr>
        <w:t xml:space="preserve">» № 14. 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rStyle w:val="a9"/>
          <w:b w:val="0"/>
          <w:sz w:val="28"/>
          <w:szCs w:val="28"/>
        </w:rPr>
        <w:t>2</w:t>
      </w:r>
      <w:r w:rsidRPr="00D26225">
        <w:rPr>
          <w:rStyle w:val="a9"/>
          <w:sz w:val="28"/>
          <w:szCs w:val="28"/>
        </w:rPr>
        <w:t xml:space="preserve">. </w:t>
      </w:r>
      <w:r w:rsidRPr="00D26225">
        <w:rPr>
          <w:sz w:val="28"/>
          <w:szCs w:val="28"/>
        </w:rPr>
        <w:t>Текст работы следует располагать, соблюдая следующие размеры полей: левое –30 мм, правое –10 мм, верхнее –15 мм, нижнее –20 мм. Размер абзацного отступа – 1,25 мм. Выравнивание основного текста по ширине.</w:t>
      </w:r>
    </w:p>
    <w:p w:rsidR="00591167" w:rsidRPr="00D26225" w:rsidRDefault="00591167" w:rsidP="00591167">
      <w:pPr>
        <w:tabs>
          <w:tab w:val="left" w:pos="1080"/>
          <w:tab w:val="left" w:pos="1260"/>
        </w:tabs>
        <w:autoSpaceDE w:val="0"/>
        <w:autoSpaceDN w:val="0"/>
        <w:adjustRightInd w:val="0"/>
        <w:spacing w:line="360" w:lineRule="auto"/>
        <w:ind w:firstLine="709"/>
        <w:jc w:val="both"/>
        <w:outlineLvl w:val="0"/>
        <w:rPr>
          <w:sz w:val="28"/>
          <w:szCs w:val="28"/>
        </w:rPr>
      </w:pPr>
      <w:r w:rsidRPr="00D26225">
        <w:rPr>
          <w:sz w:val="28"/>
          <w:szCs w:val="28"/>
        </w:rPr>
        <w:t xml:space="preserve">3. </w:t>
      </w:r>
      <w:r w:rsidRPr="00D26225">
        <w:rPr>
          <w:spacing w:val="2"/>
          <w:sz w:val="28"/>
          <w:szCs w:val="28"/>
          <w:shd w:val="clear" w:color="auto" w:fill="FFFFFF"/>
        </w:rPr>
        <w:t xml:space="preserve">Заголовки структурных элементов </w:t>
      </w:r>
      <w:r w:rsidRPr="00D26225">
        <w:rPr>
          <w:b/>
          <w:spacing w:val="2"/>
          <w:sz w:val="28"/>
          <w:szCs w:val="28"/>
          <w:shd w:val="clear" w:color="auto" w:fill="FFFFFF"/>
        </w:rPr>
        <w:t xml:space="preserve">«СОДЕРЖАНИЕ», «ВВЕДЕНИЕ», «ЗАКЛЮЧЕНИЕ», «СПИСОК ИСПОЛЬЗОВАННЫХ  ИСТОЧНИКОВ», </w:t>
      </w:r>
      <w:r w:rsidRPr="00D26225">
        <w:rPr>
          <w:spacing w:val="2"/>
          <w:sz w:val="28"/>
          <w:szCs w:val="28"/>
          <w:shd w:val="clear" w:color="auto" w:fill="FFFFFF"/>
        </w:rPr>
        <w:t xml:space="preserve">пишутся по центру страницы без точки в конце прописными буквами, текст имеет полужирное начертание. </w:t>
      </w:r>
      <w:r w:rsidRPr="004F674B">
        <w:rPr>
          <w:b/>
          <w:spacing w:val="2"/>
          <w:sz w:val="28"/>
          <w:szCs w:val="28"/>
          <w:shd w:val="clear" w:color="auto" w:fill="FFFFFF"/>
        </w:rPr>
        <w:t xml:space="preserve">«ПРИЛОЖЕНИЯ» - </w:t>
      </w:r>
      <w:r w:rsidRPr="004F674B">
        <w:rPr>
          <w:spacing w:val="2"/>
          <w:sz w:val="28"/>
          <w:szCs w:val="28"/>
          <w:shd w:val="clear" w:color="auto" w:fill="FFFFFF"/>
        </w:rPr>
        <w:t>правом верхнем углу.</w:t>
      </w:r>
      <w:r w:rsidRPr="00D26225">
        <w:rPr>
          <w:spacing w:val="2"/>
          <w:sz w:val="28"/>
          <w:szCs w:val="28"/>
          <w:shd w:val="clear" w:color="auto" w:fill="FFFFFF"/>
        </w:rPr>
        <w:t xml:space="preserve"> Данные заголовки не нумеруют.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4. Основная часть дипломной работы состоит из разделов (глав), подразделов (параграфов), пунктов и подпунктов (при необходимости). Разделы (главы) должны иметь порядковые номера, обозначенные арабскими цифрами без точки в конце. Подразделы должны иметь нумерацию в пределах каждого раздела. Номер подраздела (параграфа) состоит из номера раздела и номера подраздела (параграфа), которые разделены точкой. В конце номера подраздела (параграфа) точка не ставится (например, 1.2, 1.3.1).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Пункты нумеруются в пределах подраздела (параграфа), и номер пункта должен состоять из номеров раздела, главы, подраздела и пункта, разделенных точками. Пункты, как правило, заголовков не имеют и при необходимости могут быть разбиты на подпункты, которые должны иметь порядковую нумерацию в пределах каждого пункта, например: 4.2.1.1, 4.2.1.2 и т. д. В конце номера пункта и подпункта точка не ставится.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 xml:space="preserve">Заголовки разделов (глав) и подразделов (параграфов) следует записывать с абзаца с прописной буквы, без точки в конце, не подчеркивая. Переносы слов в заголовках не допускаются. Если заголовок состоит из двух </w:t>
      </w:r>
      <w:r w:rsidRPr="00D26225">
        <w:rPr>
          <w:sz w:val="28"/>
          <w:szCs w:val="28"/>
        </w:rPr>
        <w:lastRenderedPageBreak/>
        <w:t>предложений, их разделяют точкой. Все строки заголовков разделов (глав) и подразделов (параграфов) оформляются с абзацного отступа (1,25), то есть, если заголовок переходит на вторую строку, его также следует записывать с абзацного отступа.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Расстояние между заголовками разделов (глав) и подразделов (параграфов)  дипломной работы должно быть 2 интервала. Расстояние между заголовком и текстом  должно быть равно 3 интервала.  Каждый раздел дипломной работы (проекта) рекомендуется начинать с нового листа (страницы) (п.4.1.9 ГОСТ 2.105-95).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Пример.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571"/>
      </w:tblGrid>
      <w:tr w:rsidR="00591167" w:rsidRPr="00D26225" w:rsidTr="00A36EAC">
        <w:tc>
          <w:tcPr>
            <w:tcW w:w="9571" w:type="dxa"/>
            <w:shd w:val="clear" w:color="auto" w:fill="auto"/>
          </w:tcPr>
          <w:p w:rsidR="00591167" w:rsidRPr="00783964" w:rsidRDefault="00591167" w:rsidP="00A36EAC">
            <w:pPr>
              <w:spacing w:line="360" w:lineRule="auto"/>
              <w:ind w:left="708" w:firstLine="1"/>
              <w:jc w:val="both"/>
              <w:rPr>
                <w:b/>
                <w:sz w:val="28"/>
                <w:szCs w:val="28"/>
              </w:rPr>
            </w:pPr>
            <w:r w:rsidRPr="00783964">
              <w:rPr>
                <w:b/>
                <w:sz w:val="28"/>
                <w:szCs w:val="28"/>
              </w:rPr>
              <w:t xml:space="preserve">1 </w:t>
            </w:r>
            <w:r w:rsidRPr="0044605E">
              <w:rPr>
                <w:b/>
                <w:sz w:val="28"/>
                <w:szCs w:val="28"/>
              </w:rPr>
              <w:t>Реализация права граждан пожилого возраста и инвалидов на социальное обслуживание в стационарных учреждениях</w:t>
            </w:r>
            <w:bookmarkStart w:id="0" w:name="_Toc452915754"/>
          </w:p>
          <w:p w:rsidR="00591167" w:rsidRPr="00783964" w:rsidRDefault="00591167" w:rsidP="00A36EAC">
            <w:pPr>
              <w:spacing w:after="400" w:line="360" w:lineRule="auto"/>
              <w:ind w:left="709"/>
              <w:jc w:val="both"/>
              <w:rPr>
                <w:b/>
                <w:i/>
                <w:sz w:val="28"/>
                <w:szCs w:val="28"/>
              </w:rPr>
            </w:pPr>
            <w:r>
              <w:rPr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297" distR="114297" simplePos="0" relativeHeight="251659264" behindDoc="0" locked="0" layoutInCell="1" allowOverlap="1">
                      <wp:simplePos x="0" y="0"/>
                      <wp:positionH relativeFrom="column">
                        <wp:posOffset>370204</wp:posOffset>
                      </wp:positionH>
                      <wp:positionV relativeFrom="paragraph">
                        <wp:posOffset>37465</wp:posOffset>
                      </wp:positionV>
                      <wp:extent cx="0" cy="504190"/>
                      <wp:effectExtent l="95250" t="38100" r="76200" b="48260"/>
                      <wp:wrapNone/>
                      <wp:docPr id="9" name="Прямая со стрелкой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5041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headEnd type="arrow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9" o:spid="_x0000_s1026" type="#_x0000_t32" style="position:absolute;margin-left:29.15pt;margin-top:2.95pt;width:0;height:39.7pt;z-index:251659264;visibility:visible;mso-wrap-style:square;mso-width-percent:0;mso-height-percent:0;mso-wrap-distance-left:3.17492mm;mso-wrap-distance-top:0;mso-wrap-distance-right:3.17492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" strokecolor="#4a7ebb">
                      <v:stroke startarrow="open" endarrow="open"/>
                      <o:lock v:ext="edit" shapetype="f"/>
                    </v:shape>
                  </w:pict>
                </mc:Fallback>
              </mc:AlternateContent>
            </w:r>
            <w:r w:rsidRPr="00783964">
              <w:rPr>
                <w:b/>
                <w:i/>
                <w:sz w:val="28"/>
                <w:szCs w:val="28"/>
              </w:rPr>
              <w:t xml:space="preserve">(интервал 2 или 12 пт) </w:t>
            </w:r>
          </w:p>
          <w:bookmarkEnd w:id="0"/>
          <w:p w:rsidR="00591167" w:rsidRPr="00783964" w:rsidRDefault="00591167" w:rsidP="00A36EAC">
            <w:pPr>
              <w:spacing w:line="360" w:lineRule="auto"/>
              <w:ind w:left="709"/>
              <w:jc w:val="both"/>
              <w:rPr>
                <w:b/>
                <w:bCs/>
                <w:sz w:val="28"/>
                <w:szCs w:val="28"/>
              </w:rPr>
            </w:pPr>
            <w:r w:rsidRPr="00D26225">
              <w:rPr>
                <w:b/>
                <w:sz w:val="28"/>
                <w:szCs w:val="28"/>
              </w:rPr>
              <w:t xml:space="preserve">1.1 </w:t>
            </w:r>
            <w:r w:rsidRPr="0044605E">
              <w:rPr>
                <w:b/>
                <w:color w:val="000000"/>
                <w:sz w:val="28"/>
                <w:szCs w:val="28"/>
              </w:rPr>
              <w:t>Нормативно-правовое закрепление прав граждан пожилого возраста и инвалидов на социальное обслуживание в стационарных учреждениях</w:t>
            </w:r>
          </w:p>
          <w:p w:rsidR="00591167" w:rsidRPr="00D26225" w:rsidRDefault="00591167" w:rsidP="00A36EAC">
            <w:pPr>
              <w:spacing w:after="400" w:line="360" w:lineRule="auto"/>
              <w:ind w:left="709"/>
              <w:jc w:val="both"/>
              <w:rPr>
                <w:i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297" distR="114297" simplePos="0" relativeHeight="251660288" behindDoc="0" locked="0" layoutInCell="1" allowOverlap="1">
                      <wp:simplePos x="0" y="0"/>
                      <wp:positionH relativeFrom="column">
                        <wp:posOffset>370204</wp:posOffset>
                      </wp:positionH>
                      <wp:positionV relativeFrom="paragraph">
                        <wp:posOffset>37465</wp:posOffset>
                      </wp:positionV>
                      <wp:extent cx="0" cy="504190"/>
                      <wp:effectExtent l="95250" t="38100" r="76200" b="48260"/>
                      <wp:wrapNone/>
                      <wp:docPr id="8" name="Прямая со стрелкой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5041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rgbClr val="4F81BD">
                                    <a:shade val="95000"/>
                                    <a:satMod val="105000"/>
                                  </a:srgbClr>
                                </a:solidFill>
                                <a:prstDash val="solid"/>
                                <a:headEnd type="arrow"/>
                                <a:tailEnd type="arrow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Прямая со стрелкой 8" o:spid="_x0000_s1026" type="#_x0000_t32" style="position:absolute;margin-left:29.15pt;margin-top:2.95pt;width:0;height:39.7pt;z-index:251660288;visibility:visible;mso-wrap-style:square;mso-width-percent:0;mso-height-percent:0;mso-wrap-distance-left:3.17492mm;mso-wrap-distance-top:0;mso-wrap-distance-right:3.17492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" strokecolor="#4a7ebb">
                      <v:stroke startarrow="open" endarrow="open"/>
                      <o:lock v:ext="edit" shapetype="f"/>
                    </v:shape>
                  </w:pict>
                </mc:Fallback>
              </mc:AlternateContent>
            </w:r>
            <w:r w:rsidRPr="00D26225">
              <w:rPr>
                <w:i/>
                <w:sz w:val="28"/>
                <w:szCs w:val="28"/>
              </w:rPr>
              <w:t xml:space="preserve">(интервал 3 или 18 пт) </w:t>
            </w:r>
          </w:p>
          <w:p w:rsidR="00591167" w:rsidRPr="00D26225" w:rsidRDefault="00591167" w:rsidP="00A36EAC">
            <w:pPr>
              <w:spacing w:line="360" w:lineRule="auto"/>
              <w:ind w:firstLine="709"/>
              <w:jc w:val="both"/>
              <w:rPr>
                <w:sz w:val="28"/>
                <w:szCs w:val="28"/>
              </w:rPr>
            </w:pPr>
            <w:r w:rsidRPr="00D26225">
              <w:rPr>
                <w:sz w:val="28"/>
                <w:szCs w:val="28"/>
              </w:rPr>
              <w:t>Текс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т</w:t>
            </w:r>
          </w:p>
        </w:tc>
      </w:tr>
    </w:tbl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</w:p>
    <w:p w:rsidR="00591167" w:rsidRPr="00D26225" w:rsidRDefault="00591167" w:rsidP="005911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1034415</wp:posOffset>
            </wp:positionH>
            <wp:positionV relativeFrom="paragraph">
              <wp:posOffset>508635</wp:posOffset>
            </wp:positionV>
            <wp:extent cx="1428750" cy="333375"/>
            <wp:effectExtent l="0" t="0" r="0" b="9525"/>
            <wp:wrapNone/>
            <wp:docPr id="7" name="Рисунок 7" descr="Описание: Описание: C:\Users\Мария\Desktop\Безымянный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Описание: Описание: C:\Users\Мария\Desktop\Безымянный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54" t="18750" r="7864" b="44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299" distR="114299" simplePos="0" relativeHeight="251661312" behindDoc="0" locked="0" layoutInCell="1" allowOverlap="1">
                <wp:simplePos x="0" y="0"/>
                <wp:positionH relativeFrom="column">
                  <wp:posOffset>853439</wp:posOffset>
                </wp:positionH>
                <wp:positionV relativeFrom="paragraph">
                  <wp:posOffset>486410</wp:posOffset>
                </wp:positionV>
                <wp:extent cx="0" cy="314325"/>
                <wp:effectExtent l="76200" t="38100" r="76200" b="47625"/>
                <wp:wrapNone/>
                <wp:docPr id="6" name="Прямая со стрелкой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79646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6" o:spid="_x0000_s1026" type="#_x0000_t32" style="position:absolute;margin-left:67.2pt;margin-top:38.3pt;width:0;height:24.7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" strokecolor="#f79646">
                <v:stroke startarrow="block" endarrow="block"/>
              </v:shape>
            </w:pict>
          </mc:Fallback>
        </mc:AlternateContent>
      </w:r>
      <w:r w:rsidRPr="00783964">
        <w:rPr>
          <w:sz w:val="28"/>
        </w:rPr>
        <w:t xml:space="preserve"> </w:t>
      </w:r>
      <w:r w:rsidRPr="00A339FB">
        <w:rPr>
          <w:sz w:val="28"/>
        </w:rPr>
        <w:t>Объектами разбоя являются отношения собственности, жизнь и здоровье человека, общественный порядок.</w:t>
      </w:r>
    </w:p>
    <w:p w:rsidR="00591167" w:rsidRPr="00783964" w:rsidRDefault="00591167" w:rsidP="005911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360" w:after="240" w:line="360" w:lineRule="auto"/>
        <w:ind w:firstLine="709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299" distR="114299" simplePos="0" relativeHeight="251662336" behindDoc="0" locked="0" layoutInCell="1" allowOverlap="1">
                <wp:simplePos x="0" y="0"/>
                <wp:positionH relativeFrom="column">
                  <wp:posOffset>853439</wp:posOffset>
                </wp:positionH>
                <wp:positionV relativeFrom="paragraph">
                  <wp:posOffset>417830</wp:posOffset>
                </wp:positionV>
                <wp:extent cx="0" cy="314325"/>
                <wp:effectExtent l="76200" t="38100" r="76200" b="47625"/>
                <wp:wrapNone/>
                <wp:docPr id="5" name="Прямая со стрелкой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79646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Прямая со стрелкой 5" o:spid="_x0000_s1026" type="#_x0000_t32" style="position:absolute;margin-left:67.2pt;margin-top:32.9pt;width:0;height:24.75pt;z-index:2516623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" strokecolor="#f79646">
                <v:stroke startarrow="block" endarrow="block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1082040</wp:posOffset>
            </wp:positionH>
            <wp:positionV relativeFrom="paragraph">
              <wp:posOffset>417830</wp:posOffset>
            </wp:positionV>
            <wp:extent cx="1438275" cy="342900"/>
            <wp:effectExtent l="0" t="0" r="9525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26225">
        <w:rPr>
          <w:b/>
          <w:sz w:val="28"/>
          <w:szCs w:val="28"/>
        </w:rPr>
        <w:t xml:space="preserve">2.4 </w:t>
      </w:r>
      <w:r w:rsidRPr="00783964">
        <w:rPr>
          <w:b/>
          <w:color w:val="000000"/>
          <w:sz w:val="28"/>
          <w:szCs w:val="28"/>
        </w:rPr>
        <w:t xml:space="preserve">Организация и тактика проведения </w:t>
      </w:r>
      <w:r>
        <w:rPr>
          <w:b/>
          <w:color w:val="000000"/>
          <w:sz w:val="28"/>
          <w:szCs w:val="28"/>
        </w:rPr>
        <w:t>….</w:t>
      </w:r>
      <w:r w:rsidRPr="00783964">
        <w:rPr>
          <w:b/>
          <w:sz w:val="28"/>
          <w:szCs w:val="28"/>
        </w:rPr>
        <w:t>…</w:t>
      </w:r>
    </w:p>
    <w:p w:rsidR="00591167" w:rsidRPr="00D26225" w:rsidRDefault="00591167" w:rsidP="005911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jc w:val="both"/>
        <w:rPr>
          <w:sz w:val="28"/>
          <w:szCs w:val="28"/>
        </w:rPr>
      </w:pPr>
      <w:r w:rsidRPr="00932092">
        <w:rPr>
          <w:sz w:val="28"/>
          <w:szCs w:val="28"/>
        </w:rPr>
        <w:t>При расследовании как о грабеже, так и о разбое основными следственными действиями является опрос потерпевших и свидетелей очевидцев.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</w:rPr>
      </w:pP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 xml:space="preserve">5. </w:t>
      </w:r>
      <w:r w:rsidRPr="00D26225">
        <w:rPr>
          <w:spacing w:val="2"/>
          <w:sz w:val="28"/>
          <w:szCs w:val="28"/>
          <w:shd w:val="clear" w:color="auto" w:fill="FFFFFF"/>
        </w:rPr>
        <w:t>В тексте ВКР могут быть приведены перечисления</w:t>
      </w:r>
      <w:r w:rsidRPr="00D26225">
        <w:rPr>
          <w:sz w:val="28"/>
          <w:szCs w:val="28"/>
        </w:rPr>
        <w:t>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Перед каждой позицией перечисления следует ставить дефис или, при необходимости ссылки на одно из перечислений, строчную букву, после которой ставится круглая скобка (без точки). Если необходима дальнейшая дета</w:t>
      </w:r>
      <w:r w:rsidRPr="00D26225">
        <w:rPr>
          <w:sz w:val="28"/>
          <w:szCs w:val="28"/>
        </w:rPr>
        <w:softHyphen/>
        <w:t>лизация перечислений, используют арабские цифры, после которых ста</w:t>
      </w:r>
      <w:r w:rsidRPr="00D26225">
        <w:rPr>
          <w:sz w:val="28"/>
          <w:szCs w:val="28"/>
        </w:rPr>
        <w:softHyphen/>
        <w:t>вится скобка, а запись производится с абзацного отступа.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Пример.</w:t>
      </w:r>
    </w:p>
    <w:p w:rsidR="00591167" w:rsidRPr="00D26225" w:rsidRDefault="00591167" w:rsidP="00591167">
      <w:pPr>
        <w:autoSpaceDE w:val="0"/>
        <w:autoSpaceDN w:val="0"/>
        <w:adjustRightInd w:val="0"/>
        <w:spacing w:line="360" w:lineRule="auto"/>
        <w:ind w:firstLine="708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К основным группам организационно-распорядительных документов в соответствии относятся:</w:t>
      </w:r>
    </w:p>
    <w:p w:rsidR="00591167" w:rsidRPr="00D26225" w:rsidRDefault="00591167" w:rsidP="00591167">
      <w:pPr>
        <w:autoSpaceDE w:val="0"/>
        <w:autoSpaceDN w:val="0"/>
        <w:adjustRightInd w:val="0"/>
        <w:spacing w:line="360" w:lineRule="auto"/>
        <w:ind w:firstLine="708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- организационные документы;</w:t>
      </w:r>
    </w:p>
    <w:p w:rsidR="00591167" w:rsidRPr="00D26225" w:rsidRDefault="00591167" w:rsidP="00591167">
      <w:pPr>
        <w:autoSpaceDE w:val="0"/>
        <w:autoSpaceDN w:val="0"/>
        <w:adjustRightInd w:val="0"/>
        <w:spacing w:line="360" w:lineRule="auto"/>
        <w:ind w:firstLine="708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- распорядительные документы;</w:t>
      </w:r>
    </w:p>
    <w:p w:rsidR="00591167" w:rsidRPr="00D26225" w:rsidRDefault="00591167" w:rsidP="00591167">
      <w:pPr>
        <w:autoSpaceDE w:val="0"/>
        <w:autoSpaceDN w:val="0"/>
        <w:adjustRightInd w:val="0"/>
        <w:spacing w:line="360" w:lineRule="auto"/>
        <w:ind w:firstLine="708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- справочно-информационные или информационно-справочные документы.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К распорядительным документам относим следующие документы: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а) приказы: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1) по основной деятельности;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2) по личному составу;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б) распоряжения;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в) указания;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г) решения.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Каждый пункт, подпункт и перечисление следует записывать с абзацного отступа.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6. Формула печатается в тексте в виде символов и числовых коэффициентов. Формулы следует нумеровать порядковой нумерацией в пределах всей ВКР арабскими цифрами в круглых скобках в крайнем правом положении на строке. После формулы ставится запятая. На следующей строке пишется слово «где» без двоеточия после него.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 xml:space="preserve">Затем записываются пояснения символов и числовых коэффициентов в той последовательности, в которой символы приведены в формуле, с </w:t>
      </w:r>
      <w:r w:rsidRPr="00D26225">
        <w:rPr>
          <w:sz w:val="28"/>
          <w:szCs w:val="28"/>
        </w:rPr>
        <w:lastRenderedPageBreak/>
        <w:t>абзацного отступа. После расшифровки ставится точка с запятой. Формулы обязательно нумеруются, даже если формула одна. Номер проставляется по правому полю в круглых скобках. Нумерация сквозная по разделам, кроме формул в приложениях. Ссылки в тексте на порядковые номера формул дают в скобках, например, в формуле (1).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26225">
        <w:rPr>
          <w:bCs/>
          <w:sz w:val="28"/>
          <w:szCs w:val="28"/>
        </w:rPr>
        <w:t>Пример.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</w:p>
    <w:p w:rsidR="00591167" w:rsidRPr="00D26225" w:rsidRDefault="00591167" w:rsidP="00591167">
      <w:pPr>
        <w:widowControl w:val="0"/>
        <w:spacing w:line="360" w:lineRule="auto"/>
        <w:ind w:left="3539" w:firstLine="709"/>
        <w:jc w:val="center"/>
        <w:rPr>
          <w:snapToGrid w:val="0"/>
          <w:sz w:val="28"/>
          <w:szCs w:val="28"/>
        </w:rPr>
      </w:pPr>
      <m:oMath>
        <m:r>
          <w:rPr>
            <w:rFonts w:ascii="Cambria Math" w:hAnsi="Cambria Math"/>
            <w:snapToGrid w:val="0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/>
            <w:snapToGrid w:val="0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Cs/>
                <w:snapToGrid w:val="0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napToGrid w:val="0"/>
                <w:sz w:val="28"/>
                <w:szCs w:val="28"/>
              </w:rPr>
              <m:t>m</m:t>
            </m:r>
          </m:num>
          <m:den>
            <m:r>
              <m:rPr>
                <m:sty m:val="p"/>
              </m:rPr>
              <w:rPr>
                <w:rFonts w:ascii="Cambria Math" w:hAnsi="Cambria Math"/>
                <w:snapToGrid w:val="0"/>
                <w:sz w:val="28"/>
                <w:szCs w:val="28"/>
              </w:rPr>
              <m:t>v</m:t>
            </m:r>
          </m:den>
        </m:f>
      </m:oMath>
      <w:r w:rsidRPr="00D26225">
        <w:rPr>
          <w:i/>
          <w:iCs/>
          <w:snapToGrid w:val="0"/>
          <w:sz w:val="28"/>
          <w:szCs w:val="28"/>
        </w:rPr>
        <w:tab/>
      </w:r>
      <w:r w:rsidRPr="00D26225">
        <w:rPr>
          <w:i/>
          <w:iCs/>
          <w:snapToGrid w:val="0"/>
          <w:sz w:val="28"/>
          <w:szCs w:val="28"/>
        </w:rPr>
        <w:tab/>
      </w:r>
      <w:r w:rsidRPr="00D26225">
        <w:rPr>
          <w:i/>
          <w:iCs/>
          <w:snapToGrid w:val="0"/>
          <w:sz w:val="28"/>
          <w:szCs w:val="28"/>
        </w:rPr>
        <w:tab/>
      </w:r>
      <w:r w:rsidRPr="00D26225">
        <w:rPr>
          <w:i/>
          <w:iCs/>
          <w:snapToGrid w:val="0"/>
          <w:sz w:val="28"/>
          <w:szCs w:val="28"/>
        </w:rPr>
        <w:tab/>
      </w:r>
      <w:r w:rsidRPr="00D26225">
        <w:rPr>
          <w:i/>
          <w:iCs/>
          <w:snapToGrid w:val="0"/>
          <w:sz w:val="28"/>
          <w:szCs w:val="28"/>
        </w:rPr>
        <w:tab/>
        <w:t>(</w:t>
      </w:r>
      <w:r w:rsidRPr="00D26225">
        <w:rPr>
          <w:snapToGrid w:val="0"/>
          <w:sz w:val="28"/>
          <w:szCs w:val="28"/>
        </w:rPr>
        <w:t>1)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</w:p>
    <w:p w:rsidR="00591167" w:rsidRPr="00D26225" w:rsidRDefault="00591167" w:rsidP="00591167">
      <w:pPr>
        <w:spacing w:line="360" w:lineRule="auto"/>
        <w:jc w:val="both"/>
        <w:rPr>
          <w:sz w:val="28"/>
          <w:szCs w:val="28"/>
        </w:rPr>
      </w:pPr>
      <w:r w:rsidRPr="00D26225">
        <w:rPr>
          <w:sz w:val="28"/>
          <w:szCs w:val="28"/>
        </w:rPr>
        <w:t xml:space="preserve">где </w:t>
      </w:r>
    </w:p>
    <w:p w:rsidR="00591167" w:rsidRPr="00D26225" w:rsidRDefault="00591167" w:rsidP="00591167">
      <w:pPr>
        <w:spacing w:line="360" w:lineRule="auto"/>
        <w:ind w:firstLine="708"/>
        <w:jc w:val="both"/>
        <w:rPr>
          <w:sz w:val="28"/>
          <w:szCs w:val="28"/>
        </w:rPr>
      </w:pPr>
      <w:r w:rsidRPr="00D26225">
        <w:rPr>
          <w:i/>
          <w:iCs/>
          <w:sz w:val="28"/>
          <w:szCs w:val="28"/>
          <w:lang w:val="en-US"/>
        </w:rPr>
        <w:t>p</w:t>
      </w:r>
      <w:r w:rsidRPr="00D26225">
        <w:rPr>
          <w:sz w:val="28"/>
          <w:szCs w:val="28"/>
        </w:rPr>
        <w:t>- плотность, кг/м ;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i/>
          <w:iCs/>
          <w:sz w:val="28"/>
          <w:szCs w:val="28"/>
          <w:lang w:val="en-US"/>
        </w:rPr>
        <w:t>m</w:t>
      </w:r>
      <w:r w:rsidRPr="00D26225">
        <w:rPr>
          <w:sz w:val="28"/>
          <w:szCs w:val="28"/>
        </w:rPr>
        <w:t>- масса, кг;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i/>
          <w:iCs/>
          <w:sz w:val="28"/>
          <w:szCs w:val="28"/>
          <w:lang w:val="en-US"/>
        </w:rPr>
        <w:t>v</w:t>
      </w:r>
      <w:r w:rsidRPr="00D26225">
        <w:rPr>
          <w:sz w:val="28"/>
          <w:szCs w:val="28"/>
        </w:rPr>
        <w:t>- объем, м 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</w:p>
    <w:p w:rsidR="00591167" w:rsidRPr="00D26225" w:rsidRDefault="00591167" w:rsidP="00591167">
      <w:pPr>
        <w:spacing w:line="360" w:lineRule="auto"/>
        <w:ind w:firstLine="709"/>
        <w:jc w:val="both"/>
        <w:rPr>
          <w:snapToGrid w:val="0"/>
          <w:sz w:val="28"/>
          <w:szCs w:val="28"/>
        </w:rPr>
      </w:pPr>
      <w:r w:rsidRPr="00D26225">
        <w:rPr>
          <w:snapToGrid w:val="0"/>
          <w:sz w:val="28"/>
          <w:szCs w:val="28"/>
        </w:rPr>
        <w:t>Так же следует отметить, что дробные формулы пишутся в редакторе формул и четко обозначаются все показатели степеней, например:</w:t>
      </w:r>
    </w:p>
    <w:p w:rsidR="00591167" w:rsidRPr="00591167" w:rsidRDefault="00591167" w:rsidP="00591167">
      <w:pPr>
        <w:spacing w:line="360" w:lineRule="auto"/>
        <w:ind w:left="2831" w:firstLine="709"/>
        <w:jc w:val="center"/>
        <w:rPr>
          <w:sz w:val="28"/>
          <w:szCs w:val="28"/>
        </w:rPr>
      </w:pPr>
      <m:oMathPara>
        <m:oMathParaPr>
          <m:jc m:val="right"/>
        </m:oMathParaPr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/>
                  <w:sz w:val="28"/>
                  <w:szCs w:val="28"/>
                </w:rPr>
                <m:t>,</m:t>
              </m:r>
            </m:sup>
          </m:sSubSup>
          <m:r>
            <w:rPr>
              <w:rFonts w:asci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/>
                      <w:sz w:val="28"/>
                      <w:szCs w:val="28"/>
                    </w:rPr>
                    <m:t>т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sup>
              </m:sSup>
            </m:num>
            <m:den>
              <m:r>
                <w:rPr>
                  <w:rFonts w:ascii="Cambria Math"/>
                  <w:sz w:val="28"/>
                  <w:szCs w:val="28"/>
                </w:rPr>
                <m:t>2</m:t>
              </m:r>
              <m:r>
                <w:rPr>
                  <w:rFonts w:ascii="Cambria Math"/>
                  <w:sz w:val="28"/>
                  <w:szCs w:val="28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e>
                <m:sup>
                  <m:r>
                    <w:rPr>
                      <w:rFonts w:asci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∙π</m:t>
              </m:r>
            </m:den>
          </m:f>
          <m:r>
            <w:rPr>
              <w:rFonts w:ascii="Cambria Math"/>
              <w:sz w:val="28"/>
              <w:szCs w:val="28"/>
            </w:rPr>
            <m:t>,                                                       (2)</m:t>
          </m:r>
        </m:oMath>
      </m:oMathPara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Формулы, следующие одна за другой, разделяют запятой. Переносить формулы на следующую строку допускается только на знаках выполняемых операций, причем знак в начале следующей строки повторяют. При переносе формулы на знаке умножения применяют знак «×». Не допускается в одной формуле применять машинописные и рукописные символы (п.4.2.16, п.4.2.17 ГОСТ 2.105-95).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7. Все используемые в ВКР материалы даются со ссылкой на источник. Ссылки оформляются в соответствии с ГОСТ Р 7.0.5 – 2008 (Библиографическая ссылка).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pacing w:val="2"/>
          <w:sz w:val="28"/>
          <w:szCs w:val="28"/>
          <w:shd w:val="clear" w:color="auto" w:fill="FFFFFF"/>
        </w:rPr>
        <w:t xml:space="preserve">Объектами составления библиографической ссылки являются все виды опубликованных и неопубликованных документов на любых </w:t>
      </w:r>
      <w:r w:rsidRPr="00D26225">
        <w:rPr>
          <w:spacing w:val="2"/>
          <w:sz w:val="28"/>
          <w:szCs w:val="28"/>
          <w:shd w:val="clear" w:color="auto" w:fill="FFFFFF"/>
        </w:rPr>
        <w:lastRenderedPageBreak/>
        <w:t>носителях (в том числе электронные ресурсы локального и удаленного доступа), а также составные части документов</w:t>
      </w:r>
      <w:r w:rsidRPr="00D26225">
        <w:rPr>
          <w:sz w:val="28"/>
          <w:szCs w:val="28"/>
        </w:rPr>
        <w:t>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pacing w:val="2"/>
          <w:sz w:val="28"/>
          <w:szCs w:val="28"/>
          <w:shd w:val="clear" w:color="auto" w:fill="FFFFFF"/>
        </w:rPr>
      </w:pPr>
      <w:r w:rsidRPr="00D26225">
        <w:rPr>
          <w:spacing w:val="2"/>
          <w:sz w:val="28"/>
          <w:szCs w:val="28"/>
          <w:shd w:val="clear" w:color="auto" w:fill="FFFFFF"/>
        </w:rPr>
        <w:t>По составу элементов библиографическая ссылка может быть полной или краткой, в зависимости от вида ссылки, ее назначения, наличия библиографической информации в тексте документа</w:t>
      </w:r>
      <w:r w:rsidRPr="00D26225">
        <w:rPr>
          <w:sz w:val="28"/>
          <w:szCs w:val="28"/>
        </w:rPr>
        <w:t>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pacing w:val="2"/>
          <w:sz w:val="28"/>
          <w:szCs w:val="28"/>
        </w:rPr>
      </w:pPr>
      <w:r w:rsidRPr="00D26225">
        <w:rPr>
          <w:spacing w:val="2"/>
          <w:sz w:val="28"/>
          <w:szCs w:val="28"/>
          <w:shd w:val="clear" w:color="auto" w:fill="FFFFFF"/>
        </w:rPr>
        <w:t>По месту расположения в документе различают библиографические ссылки: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pacing w:val="2"/>
          <w:sz w:val="28"/>
          <w:szCs w:val="28"/>
        </w:rPr>
      </w:pPr>
      <w:r w:rsidRPr="00D26225">
        <w:rPr>
          <w:spacing w:val="2"/>
          <w:sz w:val="28"/>
          <w:szCs w:val="28"/>
          <w:shd w:val="clear" w:color="auto" w:fill="FFFFFF"/>
        </w:rPr>
        <w:t>- подстрочные, вынесенные из текста в</w:t>
      </w:r>
      <w:r>
        <w:rPr>
          <w:spacing w:val="2"/>
          <w:sz w:val="28"/>
          <w:szCs w:val="28"/>
          <w:shd w:val="clear" w:color="auto" w:fill="FFFFFF"/>
        </w:rPr>
        <w:t>низ полосы документа (в сноску).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pacing w:val="2"/>
          <w:sz w:val="28"/>
          <w:szCs w:val="28"/>
          <w:shd w:val="clear" w:color="auto" w:fill="FFFFFF"/>
        </w:rPr>
      </w:pPr>
      <w:r w:rsidRPr="00D26225">
        <w:rPr>
          <w:spacing w:val="2"/>
          <w:sz w:val="28"/>
          <w:szCs w:val="28"/>
          <w:shd w:val="clear" w:color="auto" w:fill="FFFFFF"/>
        </w:rPr>
        <w:t>Для связи подстрочных библиографических ссылок с текстом документа используют знак сноски, которые приводят в виде цифр (порядковых номеров), букв, звездочек и других знаков.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pacing w:val="2"/>
          <w:sz w:val="28"/>
          <w:szCs w:val="28"/>
          <w:shd w:val="clear" w:color="auto" w:fill="FFFFFF"/>
        </w:rPr>
      </w:pPr>
      <w:r w:rsidRPr="00D26225">
        <w:rPr>
          <w:spacing w:val="2"/>
          <w:sz w:val="28"/>
          <w:szCs w:val="28"/>
          <w:shd w:val="clear" w:color="auto" w:fill="FFFFFF"/>
        </w:rPr>
        <w:t>Подстрочная библиографическая ссылка оформляется как примечание, вынесенное из текста документа вниз полосы. Пример</w:t>
      </w:r>
      <w:r w:rsidRPr="00D26225">
        <w:rPr>
          <w:rStyle w:val="aa"/>
          <w:spacing w:val="2"/>
          <w:sz w:val="28"/>
          <w:szCs w:val="28"/>
          <w:shd w:val="clear" w:color="auto" w:fill="FFFFFF"/>
          <w:vertAlign w:val="superscript"/>
        </w:rPr>
        <w:footnoteReference w:customMarkFollows="1" w:id="1"/>
        <w:t>1</w:t>
      </w:r>
      <w:r w:rsidRPr="00D26225">
        <w:rPr>
          <w:spacing w:val="2"/>
          <w:sz w:val="28"/>
          <w:szCs w:val="28"/>
          <w:shd w:val="clear" w:color="auto" w:fill="FFFFFF"/>
        </w:rPr>
        <w:t>. Или более подробно</w:t>
      </w:r>
      <w:r w:rsidRPr="00D26225">
        <w:rPr>
          <w:rStyle w:val="aa"/>
          <w:spacing w:val="2"/>
          <w:sz w:val="28"/>
          <w:szCs w:val="28"/>
          <w:shd w:val="clear" w:color="auto" w:fill="FFFFFF"/>
          <w:vertAlign w:val="superscript"/>
        </w:rPr>
        <w:footnoteReference w:customMarkFollows="1" w:id="2"/>
        <w:t>2</w:t>
      </w:r>
      <w:r w:rsidRPr="00D26225">
        <w:rPr>
          <w:spacing w:val="2"/>
          <w:sz w:val="28"/>
          <w:szCs w:val="28"/>
          <w:shd w:val="clear" w:color="auto" w:fill="FFFFFF"/>
        </w:rPr>
        <w:t>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iCs/>
          <w:spacing w:val="2"/>
          <w:sz w:val="28"/>
          <w:szCs w:val="28"/>
          <w:shd w:val="clear" w:color="auto" w:fill="FFFFFF"/>
        </w:rPr>
      </w:pPr>
      <w:r w:rsidRPr="00D26225">
        <w:rPr>
          <w:spacing w:val="2"/>
          <w:sz w:val="28"/>
          <w:szCs w:val="28"/>
          <w:shd w:val="clear" w:color="auto" w:fill="FFFFFF"/>
        </w:rPr>
        <w:t>Для записей на электронные ресурсы допускается при наличии в тексте библиографических сведений, идентифицирующих электронный ресурс удаленного доступа, в подстрочной ссылке указывать только его электронный адрес</w:t>
      </w:r>
      <w:r w:rsidRPr="00D26225">
        <w:rPr>
          <w:rStyle w:val="aa"/>
          <w:spacing w:val="2"/>
          <w:sz w:val="28"/>
          <w:szCs w:val="28"/>
          <w:shd w:val="clear" w:color="auto" w:fill="FFFFFF"/>
          <w:vertAlign w:val="superscript"/>
        </w:rPr>
        <w:footnoteReference w:customMarkFollows="1" w:id="3"/>
        <w:t>3</w:t>
      </w:r>
      <w:r w:rsidRPr="00D26225">
        <w:rPr>
          <w:iCs/>
          <w:spacing w:val="2"/>
          <w:sz w:val="28"/>
          <w:szCs w:val="28"/>
          <w:shd w:val="clear" w:color="auto" w:fill="FFFFFF"/>
        </w:rPr>
        <w:t>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pacing w:val="2"/>
          <w:sz w:val="28"/>
          <w:szCs w:val="28"/>
          <w:shd w:val="clear" w:color="auto" w:fill="FFFFFF"/>
        </w:rPr>
      </w:pPr>
      <w:r w:rsidRPr="00D26225">
        <w:rPr>
          <w:spacing w:val="2"/>
          <w:sz w:val="28"/>
          <w:szCs w:val="28"/>
          <w:shd w:val="clear" w:color="auto" w:fill="FFFFFF"/>
        </w:rPr>
        <w:t xml:space="preserve">При нумерации подстрочных библиографических ссылок применяют единообразный порядок для всей ВКР: сквозную нумерацию по всему тексту, в пределах каждой главы, раздела, части и т.п., или - </w:t>
      </w:r>
      <w:r w:rsidRPr="00D26225">
        <w:rPr>
          <w:i/>
          <w:spacing w:val="2"/>
          <w:sz w:val="28"/>
          <w:szCs w:val="28"/>
          <w:shd w:val="clear" w:color="auto" w:fill="FFFFFF"/>
        </w:rPr>
        <w:t>для данной страницы документа</w:t>
      </w:r>
      <w:r w:rsidRPr="00D26225">
        <w:rPr>
          <w:spacing w:val="2"/>
          <w:sz w:val="28"/>
          <w:szCs w:val="28"/>
          <w:shd w:val="clear" w:color="auto" w:fill="FFFFFF"/>
        </w:rPr>
        <w:t xml:space="preserve"> (предпочтительно).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pacing w:val="2"/>
          <w:sz w:val="28"/>
          <w:szCs w:val="28"/>
          <w:shd w:val="clear" w:color="auto" w:fill="FFFFFF"/>
        </w:rPr>
      </w:pPr>
      <w:r w:rsidRPr="00D26225">
        <w:rPr>
          <w:spacing w:val="2"/>
          <w:sz w:val="28"/>
          <w:szCs w:val="28"/>
          <w:shd w:val="clear" w:color="auto" w:fill="FFFFFF"/>
        </w:rPr>
        <w:t xml:space="preserve">Повторную ссылку на один и тот же документ (группу документов) или его часть приводят в сокращенной форме при условии, что все необходимые для идентификации и поиска этого документа </w:t>
      </w:r>
      <w:r w:rsidRPr="00D26225">
        <w:rPr>
          <w:spacing w:val="2"/>
          <w:sz w:val="28"/>
          <w:szCs w:val="28"/>
          <w:shd w:val="clear" w:color="auto" w:fill="FFFFFF"/>
        </w:rPr>
        <w:lastRenderedPageBreak/>
        <w:t xml:space="preserve">библиографические сведения указаны в первичной ссылке на него </w:t>
      </w:r>
      <w:r w:rsidRPr="00D26225">
        <w:rPr>
          <w:sz w:val="28"/>
          <w:szCs w:val="28"/>
        </w:rPr>
        <w:t>(п.8.1 ГОСТ Р 7.0.5-2008).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pacing w:val="2"/>
          <w:sz w:val="28"/>
          <w:szCs w:val="28"/>
          <w:shd w:val="clear" w:color="auto" w:fill="FFFFFF"/>
        </w:rPr>
      </w:pPr>
      <w:r w:rsidRPr="00D26225">
        <w:rPr>
          <w:spacing w:val="2"/>
          <w:sz w:val="28"/>
          <w:szCs w:val="28"/>
          <w:shd w:val="clear" w:color="auto" w:fill="FFFFFF"/>
        </w:rPr>
        <w:t xml:space="preserve"> Выбранный прием сокращения библиографических сведений используется единообразно для всей ВКР.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pacing w:val="2"/>
          <w:shd w:val="clear" w:color="auto" w:fill="FFFFFF"/>
        </w:rPr>
      </w:pPr>
      <w:r w:rsidRPr="00D26225">
        <w:rPr>
          <w:spacing w:val="2"/>
          <w:shd w:val="clear" w:color="auto" w:fill="FFFFFF"/>
        </w:rPr>
        <w:t>Пример, если нумерация ссылок сквозная.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75"/>
        <w:gridCol w:w="7989"/>
      </w:tblGrid>
      <w:tr w:rsidR="00591167" w:rsidRPr="00D26225" w:rsidTr="00A36EAC">
        <w:tc>
          <w:tcPr>
            <w:tcW w:w="1475" w:type="dxa"/>
            <w:shd w:val="clear" w:color="auto" w:fill="auto"/>
            <w:hideMark/>
          </w:tcPr>
          <w:p w:rsidR="00591167" w:rsidRPr="00D26225" w:rsidRDefault="00591167" w:rsidP="00A36EAC">
            <w:pPr>
              <w:spacing w:line="315" w:lineRule="atLeast"/>
              <w:textAlignment w:val="baseline"/>
              <w:rPr>
                <w:spacing w:val="2"/>
              </w:rPr>
            </w:pPr>
            <w:r w:rsidRPr="00D26225">
              <w:rPr>
                <w:i/>
                <w:iCs/>
                <w:spacing w:val="2"/>
              </w:rPr>
              <w:t>Первичная</w:t>
            </w:r>
          </w:p>
        </w:tc>
        <w:tc>
          <w:tcPr>
            <w:tcW w:w="7989" w:type="dxa"/>
            <w:shd w:val="clear" w:color="auto" w:fill="auto"/>
            <w:hideMark/>
          </w:tcPr>
          <w:p w:rsidR="00591167" w:rsidRPr="00D26225" w:rsidRDefault="00591167" w:rsidP="00A36EAC">
            <w:pPr>
              <w:spacing w:line="315" w:lineRule="atLeast"/>
              <w:ind w:firstLine="652"/>
              <w:textAlignment w:val="baseline"/>
              <w:rPr>
                <w:spacing w:val="2"/>
              </w:rPr>
            </w:pPr>
            <w:r w:rsidRPr="00D26225">
              <w:rPr>
                <w:spacing w:val="2"/>
              </w:rPr>
              <w:t xml:space="preserve"> </w:t>
            </w:r>
            <w:r w:rsidRPr="00D26225">
              <w:rPr>
                <w:spacing w:val="2"/>
                <w:vertAlign w:val="superscript"/>
              </w:rPr>
              <w:t>1</w:t>
            </w:r>
            <w:r w:rsidRPr="00D26225">
              <w:rPr>
                <w:spacing w:val="2"/>
              </w:rPr>
              <w:t xml:space="preserve"> Аганин А.Р., Соловьева З.А. Современная Иордания. М., 2003. С.43.</w:t>
            </w:r>
          </w:p>
        </w:tc>
      </w:tr>
      <w:tr w:rsidR="00591167" w:rsidRPr="00D26225" w:rsidTr="00A36EAC">
        <w:tc>
          <w:tcPr>
            <w:tcW w:w="1475" w:type="dxa"/>
            <w:shd w:val="clear" w:color="auto" w:fill="auto"/>
            <w:hideMark/>
          </w:tcPr>
          <w:p w:rsidR="00591167" w:rsidRPr="00D26225" w:rsidRDefault="00591167" w:rsidP="00A36EAC">
            <w:pPr>
              <w:rPr>
                <w:spacing w:val="2"/>
              </w:rPr>
            </w:pPr>
            <w:r w:rsidRPr="00D26225">
              <w:rPr>
                <w:i/>
                <w:iCs/>
                <w:spacing w:val="2"/>
              </w:rPr>
              <w:t>Повторная</w:t>
            </w:r>
          </w:p>
        </w:tc>
        <w:tc>
          <w:tcPr>
            <w:tcW w:w="7989" w:type="dxa"/>
            <w:shd w:val="clear" w:color="auto" w:fill="auto"/>
            <w:hideMark/>
          </w:tcPr>
          <w:p w:rsidR="00591167" w:rsidRPr="00D26225" w:rsidRDefault="00591167" w:rsidP="00A36EAC">
            <w:pPr>
              <w:spacing w:line="315" w:lineRule="atLeast"/>
              <w:ind w:firstLine="652"/>
              <w:textAlignment w:val="baseline"/>
              <w:rPr>
                <w:spacing w:val="2"/>
              </w:rPr>
            </w:pPr>
            <w:r w:rsidRPr="00D26225">
              <w:rPr>
                <w:spacing w:val="2"/>
                <w:vertAlign w:val="superscript"/>
              </w:rPr>
              <w:t xml:space="preserve"> 10</w:t>
            </w:r>
            <w:r w:rsidRPr="00D26225">
              <w:rPr>
                <w:spacing w:val="2"/>
              </w:rPr>
              <w:t xml:space="preserve"> Аганин А.Р., Соловьева З.А. Современная Иордания. С. 126.</w:t>
            </w:r>
          </w:p>
        </w:tc>
      </w:tr>
    </w:tbl>
    <w:p w:rsidR="00591167" w:rsidRPr="00D26225" w:rsidRDefault="00591167" w:rsidP="00591167">
      <w:pPr>
        <w:shd w:val="clear" w:color="auto" w:fill="FFFFFF"/>
        <w:spacing w:line="360" w:lineRule="auto"/>
        <w:ind w:firstLine="709"/>
        <w:jc w:val="both"/>
        <w:textAlignment w:val="baseline"/>
        <w:rPr>
          <w:b/>
          <w:bCs/>
          <w:i/>
          <w:iCs/>
        </w:rPr>
      </w:pPr>
      <w:r w:rsidRPr="00D26225">
        <w:rPr>
          <w:spacing w:val="2"/>
          <w:sz w:val="28"/>
          <w:szCs w:val="28"/>
        </w:rPr>
        <w:t xml:space="preserve">В повторных ссылках на нормативный документ по стандартизации приводят обозначение документа, его номер, включающий дату утверждения, страницы </w:t>
      </w:r>
      <w:r w:rsidRPr="00D26225">
        <w:rPr>
          <w:sz w:val="28"/>
          <w:szCs w:val="28"/>
        </w:rPr>
        <w:t>(п.8.8 ГОСТ Р 7.0.5-2008).</w:t>
      </w:r>
      <w:r w:rsidRPr="00D26225">
        <w:rPr>
          <w:b/>
          <w:bCs/>
          <w:i/>
          <w:iCs/>
        </w:rPr>
        <w:t xml:space="preserve"> </w:t>
      </w:r>
    </w:p>
    <w:p w:rsidR="00591167" w:rsidRPr="00D26225" w:rsidRDefault="00591167" w:rsidP="00591167">
      <w:pPr>
        <w:shd w:val="clear" w:color="auto" w:fill="FFFFFF"/>
        <w:spacing w:line="360" w:lineRule="auto"/>
        <w:ind w:firstLine="709"/>
        <w:jc w:val="both"/>
        <w:textAlignment w:val="baseline"/>
        <w:rPr>
          <w:spacing w:val="2"/>
          <w:sz w:val="28"/>
          <w:szCs w:val="28"/>
        </w:rPr>
      </w:pPr>
      <w:r w:rsidRPr="00D26225">
        <w:rPr>
          <w:bCs/>
          <w:iCs/>
        </w:rPr>
        <w:t>Пример, если подстрочные ссылки: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52"/>
        <w:gridCol w:w="7912"/>
      </w:tblGrid>
      <w:tr w:rsidR="00591167" w:rsidRPr="00D26225" w:rsidTr="00A36EAC">
        <w:tc>
          <w:tcPr>
            <w:tcW w:w="1552" w:type="dxa"/>
            <w:shd w:val="clear" w:color="auto" w:fill="auto"/>
            <w:hideMark/>
          </w:tcPr>
          <w:p w:rsidR="00591167" w:rsidRPr="00D26225" w:rsidRDefault="00591167" w:rsidP="00A36EAC">
            <w:pPr>
              <w:textAlignment w:val="baseline"/>
            </w:pPr>
            <w:r w:rsidRPr="00D26225">
              <w:rPr>
                <w:i/>
                <w:iCs/>
              </w:rPr>
              <w:t>Первичная</w:t>
            </w:r>
          </w:p>
        </w:tc>
        <w:tc>
          <w:tcPr>
            <w:tcW w:w="7912" w:type="dxa"/>
            <w:shd w:val="clear" w:color="auto" w:fill="auto"/>
            <w:hideMark/>
          </w:tcPr>
          <w:p w:rsidR="00591167" w:rsidRPr="00D26225" w:rsidRDefault="00591167" w:rsidP="00A36EAC">
            <w:pPr>
              <w:ind w:firstLine="575"/>
              <w:textAlignment w:val="baseline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110490" cy="220980"/>
                      <wp:effectExtent l="0" t="0" r="3810" b="7620"/>
                      <wp:docPr id="4" name="Прямоугольник 4" descr="Описание: ГОСТ Р 7.0.5-2008 СИБИД. Библиографическая ссылка. Общие требования и правила составления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10490" cy="2209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Прямоугольник 4" o:spid="_x0000_s1026" alt="Описание: Описание: ГОСТ Р 7.0.5-2008 СИБИД. Библиографическая ссылка. Общие требования и правила составления" style="width:8.7pt;height:17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D26225">
              <w:rPr>
                <w:vertAlign w:val="superscript"/>
              </w:rPr>
              <w:t>1</w:t>
            </w:r>
            <w:r w:rsidRPr="00D26225">
              <w:t xml:space="preserve">  ГОСТ Р 7.0.4-2006. Издания. Выходные сведения. Общие требования и правила оформления. М., 2006. II, 43 с. (Система стандартов по информ., библ. и изд. делу).</w:t>
            </w:r>
          </w:p>
        </w:tc>
      </w:tr>
      <w:tr w:rsidR="00591167" w:rsidRPr="00D26225" w:rsidTr="00A36EAC">
        <w:tc>
          <w:tcPr>
            <w:tcW w:w="1552" w:type="dxa"/>
            <w:shd w:val="clear" w:color="auto" w:fill="auto"/>
            <w:hideMark/>
          </w:tcPr>
          <w:p w:rsidR="00591167" w:rsidRPr="00D26225" w:rsidRDefault="00591167" w:rsidP="00A36EAC">
            <w:pPr>
              <w:textAlignment w:val="baseline"/>
            </w:pPr>
            <w:r w:rsidRPr="00D26225">
              <w:rPr>
                <w:i/>
                <w:iCs/>
              </w:rPr>
              <w:t>Повторная</w:t>
            </w:r>
          </w:p>
        </w:tc>
        <w:tc>
          <w:tcPr>
            <w:tcW w:w="7912" w:type="dxa"/>
            <w:shd w:val="clear" w:color="auto" w:fill="auto"/>
            <w:hideMark/>
          </w:tcPr>
          <w:p w:rsidR="00591167" w:rsidRPr="00D26225" w:rsidRDefault="00591167" w:rsidP="00A36EAC">
            <w:pPr>
              <w:ind w:firstLine="575"/>
              <w:textAlignment w:val="baseline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>
                      <wp:extent cx="110490" cy="220980"/>
                      <wp:effectExtent l="0" t="0" r="3810" b="7620"/>
                      <wp:docPr id="2" name="Прямоугольник 2" descr="Описание: ГОСТ Р 7.0.5-2008 СИБИД. Библиографическая ссылка. Общие требования и правила составления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10490" cy="2209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Прямоугольник 2" o:spid="_x0000_s1026" alt="Описание: Описание: ГОСТ Р 7.0.5-2008 СИБИД. Библиографическая ссылка. Общие требования и правила составления" style="width:8.7pt;height:17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D26225">
              <w:rPr>
                <w:vertAlign w:val="superscript"/>
              </w:rPr>
              <w:t>5</w:t>
            </w:r>
            <w:r w:rsidRPr="00D26225">
              <w:t xml:space="preserve"> ГОСТ Р 7.0.4-2006. С. 5.</w:t>
            </w:r>
          </w:p>
        </w:tc>
      </w:tr>
    </w:tbl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pacing w:val="2"/>
          <w:sz w:val="28"/>
          <w:szCs w:val="28"/>
          <w:shd w:val="clear" w:color="auto" w:fill="FFFFFF"/>
        </w:rPr>
        <w:t>При последовательном расположении первичной и повторной ссылок текст повторной ссылки заменяют словами "Там же". В повторной ссылке на другую страницу этого же источника к словам "Там же" добавляют номер страницы, в повторной ссылке на другой том (часть, выпуск и т.п.) документа к словам "Там же" добавляют номер тома.</w:t>
      </w:r>
      <w:r w:rsidRPr="00D26225">
        <w:rPr>
          <w:sz w:val="28"/>
          <w:szCs w:val="28"/>
        </w:rPr>
        <w:t xml:space="preserve"> 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pacing w:val="2"/>
          <w:shd w:val="clear" w:color="auto" w:fill="FFFFFF"/>
        </w:rPr>
      </w:pPr>
      <w:r w:rsidRPr="00D26225">
        <w:rPr>
          <w:sz w:val="28"/>
          <w:szCs w:val="28"/>
        </w:rPr>
        <w:t>Пример,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40"/>
        <w:gridCol w:w="7924"/>
      </w:tblGrid>
      <w:tr w:rsidR="00591167" w:rsidRPr="00D26225" w:rsidTr="00A36EAC">
        <w:tc>
          <w:tcPr>
            <w:tcW w:w="1540" w:type="dxa"/>
            <w:shd w:val="clear" w:color="auto" w:fill="auto"/>
            <w:hideMark/>
          </w:tcPr>
          <w:p w:rsidR="00591167" w:rsidRPr="00D26225" w:rsidRDefault="00591167" w:rsidP="00A36EAC">
            <w:pPr>
              <w:textAlignment w:val="baseline"/>
              <w:rPr>
                <w:spacing w:val="2"/>
              </w:rPr>
            </w:pPr>
            <w:r w:rsidRPr="00D26225">
              <w:rPr>
                <w:i/>
                <w:iCs/>
                <w:spacing w:val="2"/>
              </w:rPr>
              <w:t>Первичная</w:t>
            </w:r>
          </w:p>
        </w:tc>
        <w:tc>
          <w:tcPr>
            <w:tcW w:w="7924" w:type="dxa"/>
            <w:shd w:val="clear" w:color="auto" w:fill="auto"/>
            <w:hideMark/>
          </w:tcPr>
          <w:p w:rsidR="00591167" w:rsidRPr="00D26225" w:rsidRDefault="00591167" w:rsidP="00A36EAC">
            <w:pPr>
              <w:ind w:firstLine="728"/>
              <w:textAlignment w:val="baseline"/>
              <w:rPr>
                <w:spacing w:val="2"/>
              </w:rPr>
            </w:pPr>
            <w:r w:rsidRPr="00D26225">
              <w:rPr>
                <w:spacing w:val="2"/>
                <w:vertAlign w:val="superscript"/>
              </w:rPr>
              <w:t>1</w:t>
            </w:r>
            <w:r w:rsidRPr="00D26225">
              <w:rPr>
                <w:spacing w:val="2"/>
              </w:rPr>
              <w:t xml:space="preserve"> Служебный каталог чешуекрылых. Владимир: Нац. парк "Мещера", 2006. С. 132-136.</w:t>
            </w:r>
          </w:p>
        </w:tc>
      </w:tr>
      <w:tr w:rsidR="00591167" w:rsidRPr="00D26225" w:rsidTr="00A36EAC">
        <w:tc>
          <w:tcPr>
            <w:tcW w:w="1540" w:type="dxa"/>
            <w:shd w:val="clear" w:color="auto" w:fill="auto"/>
            <w:hideMark/>
          </w:tcPr>
          <w:p w:rsidR="00591167" w:rsidRPr="00D26225" w:rsidRDefault="00591167" w:rsidP="00A36EAC">
            <w:pPr>
              <w:rPr>
                <w:spacing w:val="2"/>
              </w:rPr>
            </w:pPr>
            <w:r w:rsidRPr="00D26225">
              <w:rPr>
                <w:i/>
                <w:iCs/>
                <w:spacing w:val="2"/>
              </w:rPr>
              <w:t>Повторная</w:t>
            </w:r>
          </w:p>
        </w:tc>
        <w:tc>
          <w:tcPr>
            <w:tcW w:w="7924" w:type="dxa"/>
            <w:shd w:val="clear" w:color="auto" w:fill="auto"/>
            <w:hideMark/>
          </w:tcPr>
          <w:p w:rsidR="00591167" w:rsidRPr="00D26225" w:rsidRDefault="00591167" w:rsidP="00A36EAC">
            <w:pPr>
              <w:ind w:firstLine="728"/>
              <w:textAlignment w:val="baseline"/>
              <w:rPr>
                <w:spacing w:val="2"/>
              </w:rPr>
            </w:pPr>
            <w:r w:rsidRPr="00D26225">
              <w:rPr>
                <w:spacing w:val="2"/>
                <w:vertAlign w:val="superscript"/>
              </w:rPr>
              <w:t>2</w:t>
            </w:r>
            <w:r w:rsidRPr="00D26225">
              <w:rPr>
                <w:spacing w:val="2"/>
              </w:rPr>
              <w:t xml:space="preserve"> Там же. С. 157.</w:t>
            </w:r>
          </w:p>
          <w:p w:rsidR="00591167" w:rsidRPr="00D26225" w:rsidRDefault="00591167" w:rsidP="00A36EAC">
            <w:pPr>
              <w:ind w:firstLine="728"/>
              <w:textAlignment w:val="baseline"/>
              <w:rPr>
                <w:spacing w:val="2"/>
              </w:rPr>
            </w:pPr>
            <w:r w:rsidRPr="00D26225">
              <w:rPr>
                <w:spacing w:val="2"/>
                <w:vertAlign w:val="superscript"/>
              </w:rPr>
              <w:t>3</w:t>
            </w:r>
            <w:r w:rsidRPr="00D26225">
              <w:rPr>
                <w:spacing w:val="2"/>
              </w:rPr>
              <w:t xml:space="preserve"> Там же. С. 164.</w:t>
            </w:r>
          </w:p>
        </w:tc>
      </w:tr>
    </w:tbl>
    <w:p w:rsidR="00591167" w:rsidRPr="00D26225" w:rsidRDefault="00591167" w:rsidP="00591167">
      <w:pPr>
        <w:spacing w:line="360" w:lineRule="auto"/>
        <w:ind w:firstLine="709"/>
        <w:jc w:val="both"/>
        <w:rPr>
          <w:spacing w:val="2"/>
          <w:sz w:val="28"/>
          <w:szCs w:val="28"/>
          <w:shd w:val="clear" w:color="auto" w:fill="FFFFFF"/>
        </w:rPr>
      </w:pPr>
      <w:r w:rsidRPr="00D26225">
        <w:rPr>
          <w:spacing w:val="2"/>
          <w:sz w:val="28"/>
          <w:szCs w:val="28"/>
          <w:shd w:val="clear" w:color="auto" w:fill="FFFFFF"/>
        </w:rPr>
        <w:t>Для связи затекстовых библиографических ссылок с текстом документа используют знак выноски или отсылку, которые приводят в виде цифр (порядковых номеров), букв, звездочек и других знаков.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pacing w:val="2"/>
          <w:sz w:val="28"/>
          <w:szCs w:val="28"/>
          <w:shd w:val="clear" w:color="auto" w:fill="FFFFFF"/>
        </w:rPr>
      </w:pPr>
      <w:r w:rsidRPr="00D26225">
        <w:rPr>
          <w:spacing w:val="2"/>
          <w:sz w:val="28"/>
          <w:szCs w:val="28"/>
          <w:shd w:val="clear" w:color="auto" w:fill="FFFFFF"/>
        </w:rPr>
        <w:t>Пример.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pacing w:val="2"/>
          <w:sz w:val="28"/>
          <w:szCs w:val="28"/>
          <w:shd w:val="clear" w:color="auto" w:fill="FFFFFF"/>
        </w:rPr>
      </w:pPr>
      <w:r w:rsidRPr="00D26225">
        <w:rPr>
          <w:spacing w:val="2"/>
          <w:sz w:val="28"/>
          <w:szCs w:val="28"/>
          <w:shd w:val="clear" w:color="auto" w:fill="FFFFFF"/>
        </w:rPr>
        <w:t>34. Никонов В.И., Яковлева В.Я. Алгоритмы успешного маркетинга. М., 2007. С. 256-300.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D26225">
        <w:rPr>
          <w:spacing w:val="2"/>
          <w:sz w:val="28"/>
          <w:szCs w:val="28"/>
          <w:shd w:val="clear" w:color="auto" w:fill="FFFFFF"/>
        </w:rPr>
        <w:t>Подстрочные ссылки оформляем размером шрифта 10 с абзацного отступа.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lastRenderedPageBreak/>
        <w:t>Ссылки на разделы, пункты, формулы, перечисления следует указывать их порядковым номером, например: «... в разделе 4»,»... по п. 3. 3. 4», «... перечисление а», «... в формуле (3)».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Если сноска относится к слову или группе слов внутри предложения, то запятая, точка с запятой, двоеточие ставятся после знака сноски.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Пример:</w:t>
      </w:r>
      <w:r w:rsidRPr="00D26225">
        <w:rPr>
          <w:rStyle w:val="apple-converted-space"/>
          <w:sz w:val="28"/>
          <w:szCs w:val="28"/>
        </w:rPr>
        <w:t xml:space="preserve"> </w:t>
      </w:r>
      <w:r w:rsidRPr="00D26225">
        <w:rPr>
          <w:rStyle w:val="a10"/>
          <w:sz w:val="28"/>
          <w:szCs w:val="28"/>
        </w:rPr>
        <w:t>текст</w:t>
      </w:r>
      <w:r w:rsidRPr="00D26225">
        <w:rPr>
          <w:rStyle w:val="aa"/>
          <w:sz w:val="28"/>
          <w:szCs w:val="28"/>
          <w:vertAlign w:val="superscript"/>
        </w:rPr>
        <w:t>1</w:t>
      </w:r>
      <w:r w:rsidRPr="00D26225">
        <w:rPr>
          <w:sz w:val="28"/>
          <w:szCs w:val="28"/>
        </w:rPr>
        <w:t>, текст</w:t>
      </w:r>
      <w:r w:rsidRPr="00D26225">
        <w:rPr>
          <w:rStyle w:val="aa"/>
          <w:sz w:val="28"/>
          <w:szCs w:val="28"/>
          <w:vertAlign w:val="superscript"/>
        </w:rPr>
        <w:t>1</w:t>
      </w:r>
      <w:r w:rsidRPr="00D26225">
        <w:rPr>
          <w:sz w:val="28"/>
          <w:szCs w:val="28"/>
        </w:rPr>
        <w:t>; текст</w:t>
      </w:r>
      <w:r w:rsidRPr="00D26225">
        <w:rPr>
          <w:rStyle w:val="aa"/>
          <w:sz w:val="28"/>
          <w:szCs w:val="28"/>
          <w:vertAlign w:val="superscript"/>
        </w:rPr>
        <w:t>1</w:t>
      </w:r>
      <w:r w:rsidRPr="00D26225">
        <w:rPr>
          <w:sz w:val="28"/>
          <w:szCs w:val="28"/>
        </w:rPr>
        <w:t xml:space="preserve">: 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 xml:space="preserve">Если есть знаки вопросительный, восклицательный и многоточие, относящиеся ко всему предложению, то они ставятся перед знаком сноски: </w:t>
      </w:r>
      <w:r w:rsidRPr="00D26225">
        <w:rPr>
          <w:rStyle w:val="a10"/>
          <w:sz w:val="28"/>
          <w:szCs w:val="28"/>
        </w:rPr>
        <w:t>текст?</w:t>
      </w:r>
      <w:r w:rsidRPr="00D26225">
        <w:rPr>
          <w:rStyle w:val="aa"/>
          <w:sz w:val="28"/>
          <w:szCs w:val="28"/>
          <w:vertAlign w:val="superscript"/>
        </w:rPr>
        <w:t>1</w:t>
      </w:r>
      <w:r w:rsidRPr="00D26225">
        <w:rPr>
          <w:rStyle w:val="apple-converted-space"/>
          <w:i/>
          <w:iCs/>
          <w:sz w:val="28"/>
          <w:szCs w:val="28"/>
        </w:rPr>
        <w:t xml:space="preserve"> </w:t>
      </w:r>
      <w:r w:rsidRPr="00D26225">
        <w:rPr>
          <w:rStyle w:val="a10"/>
          <w:sz w:val="28"/>
          <w:szCs w:val="28"/>
        </w:rPr>
        <w:t>текст!</w:t>
      </w:r>
      <w:r w:rsidRPr="00D26225">
        <w:rPr>
          <w:rStyle w:val="aa"/>
          <w:sz w:val="28"/>
          <w:szCs w:val="28"/>
          <w:vertAlign w:val="superscript"/>
        </w:rPr>
        <w:t>1</w:t>
      </w:r>
      <w:r w:rsidRPr="00D26225">
        <w:rPr>
          <w:rStyle w:val="apple-converted-space"/>
          <w:i/>
          <w:iCs/>
          <w:sz w:val="28"/>
          <w:szCs w:val="28"/>
        </w:rPr>
        <w:t xml:space="preserve"> </w:t>
      </w:r>
      <w:r w:rsidRPr="00D26225">
        <w:rPr>
          <w:rStyle w:val="a10"/>
          <w:sz w:val="28"/>
          <w:szCs w:val="28"/>
        </w:rPr>
        <w:t>текст...</w:t>
      </w:r>
      <w:r w:rsidRPr="00D26225">
        <w:rPr>
          <w:rStyle w:val="aa"/>
          <w:sz w:val="28"/>
          <w:szCs w:val="28"/>
          <w:vertAlign w:val="superscript"/>
        </w:rPr>
        <w:t>1</w:t>
      </w:r>
      <w:r w:rsidRPr="00D26225">
        <w:rPr>
          <w:sz w:val="28"/>
          <w:szCs w:val="28"/>
        </w:rPr>
        <w:t>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Если сноска относится ко всему предложению и в конце его отсутствуют знаки, то после знака сноски ставится точка:</w:t>
      </w:r>
      <w:r w:rsidRPr="00D26225">
        <w:rPr>
          <w:rStyle w:val="apple-converted-space"/>
          <w:sz w:val="28"/>
          <w:szCs w:val="28"/>
        </w:rPr>
        <w:t xml:space="preserve"> </w:t>
      </w:r>
      <w:r w:rsidRPr="00D26225">
        <w:rPr>
          <w:rStyle w:val="a10"/>
          <w:sz w:val="28"/>
          <w:szCs w:val="28"/>
        </w:rPr>
        <w:t>текст</w:t>
      </w:r>
      <w:r w:rsidRPr="00D26225">
        <w:rPr>
          <w:rStyle w:val="aa"/>
          <w:sz w:val="28"/>
          <w:szCs w:val="28"/>
          <w:vertAlign w:val="superscript"/>
        </w:rPr>
        <w:t>1</w:t>
      </w:r>
      <w:r w:rsidRPr="00D26225">
        <w:rPr>
          <w:sz w:val="28"/>
          <w:szCs w:val="28"/>
        </w:rPr>
        <w:t>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Кавычки ставятся перед знаком сноски:</w:t>
      </w:r>
      <w:r w:rsidRPr="00D26225">
        <w:rPr>
          <w:rStyle w:val="apple-converted-space"/>
          <w:sz w:val="28"/>
          <w:szCs w:val="28"/>
        </w:rPr>
        <w:t xml:space="preserve"> </w:t>
      </w:r>
      <w:r w:rsidRPr="00D26225">
        <w:rPr>
          <w:rStyle w:val="a10"/>
          <w:sz w:val="28"/>
          <w:szCs w:val="28"/>
        </w:rPr>
        <w:t>текст»</w:t>
      </w:r>
      <w:r w:rsidRPr="00D26225">
        <w:rPr>
          <w:rStyle w:val="aa"/>
          <w:sz w:val="28"/>
          <w:szCs w:val="28"/>
          <w:vertAlign w:val="superscript"/>
        </w:rPr>
        <w:t>1</w:t>
      </w:r>
      <w:r w:rsidRPr="00D26225">
        <w:rPr>
          <w:sz w:val="28"/>
          <w:szCs w:val="28"/>
        </w:rPr>
        <w:t>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 xml:space="preserve">8. </w:t>
      </w:r>
      <w:r w:rsidRPr="00D26225">
        <w:rPr>
          <w:b/>
          <w:sz w:val="28"/>
          <w:szCs w:val="28"/>
        </w:rPr>
        <w:t>Текст</w:t>
      </w:r>
      <w:r w:rsidRPr="00D26225">
        <w:rPr>
          <w:sz w:val="28"/>
          <w:szCs w:val="28"/>
        </w:rPr>
        <w:t xml:space="preserve"> ВКР должен быть кратким, четким и не допускать различных толкований. В тексте не допускается: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- сокращать обозначения единиц физических величин, если они употребляются без цифр, за исключением единиц физических величин в таблицах и в расшифровках буквенных обозначений, входя</w:t>
      </w:r>
      <w:r w:rsidRPr="00D26225">
        <w:rPr>
          <w:sz w:val="28"/>
          <w:szCs w:val="28"/>
        </w:rPr>
        <w:softHyphen/>
        <w:t>щих в формулы и рисунки;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- использовать в тексте математический знак минус (-) перед отрицательными значениями величин. Нужно писать слово «минус»;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- употреблять знаки (&lt;, &gt;, ?, №, %) без цифр.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Числовые значения величин с обозначением единиц физических величин и величин счета следует писать цифрами, а число без обо</w:t>
      </w:r>
      <w:r w:rsidRPr="00D26225">
        <w:rPr>
          <w:sz w:val="28"/>
          <w:szCs w:val="28"/>
        </w:rPr>
        <w:softHyphen/>
        <w:t>значений единиц физических величин и единиц счета от единицы до девяти - словами.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Если в тексте приводится ряд числовых значений, выраженных в одной и той же единице физической величины, то ее указывают только после последнего числового значения, например: 1,5; 2 г.</w:t>
      </w:r>
    </w:p>
    <w:p w:rsidR="00591167" w:rsidRPr="00D26225" w:rsidRDefault="00591167" w:rsidP="00591167">
      <w:pPr>
        <w:pStyle w:val="formattext"/>
        <w:shd w:val="clear" w:color="auto" w:fill="FFFFFF"/>
        <w:spacing w:before="0" w:beforeAutospacing="0" w:after="0" w:afterAutospacing="0" w:line="360" w:lineRule="auto"/>
        <w:ind w:firstLine="708"/>
        <w:jc w:val="both"/>
        <w:textAlignment w:val="baseline"/>
        <w:rPr>
          <w:spacing w:val="2"/>
          <w:sz w:val="28"/>
          <w:szCs w:val="28"/>
        </w:rPr>
      </w:pPr>
      <w:r w:rsidRPr="00D26225">
        <w:rPr>
          <w:sz w:val="28"/>
          <w:szCs w:val="28"/>
        </w:rPr>
        <w:t xml:space="preserve">9. </w:t>
      </w:r>
      <w:r w:rsidRPr="00D26225">
        <w:rPr>
          <w:b/>
          <w:sz w:val="28"/>
          <w:szCs w:val="28"/>
        </w:rPr>
        <w:t>Таблицы</w:t>
      </w:r>
      <w:r w:rsidRPr="00D26225">
        <w:rPr>
          <w:sz w:val="28"/>
          <w:szCs w:val="28"/>
        </w:rPr>
        <w:t xml:space="preserve"> (п.</w:t>
      </w:r>
      <w:r w:rsidRPr="00D26225">
        <w:rPr>
          <w:spacing w:val="2"/>
          <w:sz w:val="28"/>
          <w:szCs w:val="28"/>
        </w:rPr>
        <w:t xml:space="preserve">6.6 ГОСТ 7-32-2001). </w:t>
      </w:r>
    </w:p>
    <w:p w:rsidR="00591167" w:rsidRPr="00D26225" w:rsidRDefault="00591167" w:rsidP="00591167">
      <w:pPr>
        <w:pStyle w:val="formattext"/>
        <w:shd w:val="clear" w:color="auto" w:fill="FFFFFF"/>
        <w:spacing w:before="0" w:beforeAutospacing="0" w:after="0" w:afterAutospacing="0" w:line="360" w:lineRule="auto"/>
        <w:ind w:firstLine="708"/>
        <w:jc w:val="both"/>
        <w:textAlignment w:val="baseline"/>
        <w:rPr>
          <w:spacing w:val="2"/>
          <w:sz w:val="28"/>
          <w:szCs w:val="28"/>
        </w:rPr>
      </w:pPr>
      <w:r w:rsidRPr="00D26225">
        <w:rPr>
          <w:spacing w:val="2"/>
          <w:sz w:val="28"/>
          <w:szCs w:val="28"/>
        </w:rPr>
        <w:t xml:space="preserve">Таблицы применяют для лучшей наглядности и удобства сравнения показателей. Наименование таблицы, при его наличии, должно отражать ее </w:t>
      </w:r>
      <w:r w:rsidRPr="00D26225">
        <w:rPr>
          <w:spacing w:val="2"/>
          <w:sz w:val="28"/>
          <w:szCs w:val="28"/>
        </w:rPr>
        <w:lastRenderedPageBreak/>
        <w:t>содержание, быть точным, кратким. Наименование таблицы следует помещать над таблицей слева, без абзацного отступа в одну строку с ее номером через тире.</w:t>
      </w:r>
    </w:p>
    <w:p w:rsidR="00591167" w:rsidRPr="00D26225" w:rsidRDefault="00591167" w:rsidP="00591167">
      <w:pPr>
        <w:pStyle w:val="formattext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spacing w:val="2"/>
          <w:sz w:val="28"/>
          <w:szCs w:val="28"/>
        </w:rPr>
      </w:pPr>
      <w:r w:rsidRPr="00D26225">
        <w:rPr>
          <w:spacing w:val="2"/>
          <w:sz w:val="28"/>
          <w:szCs w:val="28"/>
        </w:rPr>
        <w:tab/>
        <w:t>Текст в таблице имеет размер 12, межстрочный интервал – 1.</w:t>
      </w:r>
    </w:p>
    <w:p w:rsidR="00591167" w:rsidRPr="00D26225" w:rsidRDefault="00591167" w:rsidP="00591167">
      <w:pPr>
        <w:pStyle w:val="formattext"/>
        <w:shd w:val="clear" w:color="auto" w:fill="FFFFFF"/>
        <w:spacing w:before="0" w:beforeAutospacing="0" w:after="0" w:afterAutospacing="0" w:line="360" w:lineRule="auto"/>
        <w:ind w:firstLine="708"/>
        <w:jc w:val="both"/>
        <w:textAlignment w:val="baseline"/>
        <w:rPr>
          <w:spacing w:val="2"/>
          <w:sz w:val="28"/>
          <w:szCs w:val="28"/>
        </w:rPr>
      </w:pPr>
      <w:r w:rsidRPr="00D26225">
        <w:rPr>
          <w:spacing w:val="2"/>
          <w:sz w:val="28"/>
          <w:szCs w:val="28"/>
        </w:rPr>
        <w:t>Таблицу следует располагать в отчете непосредственно после текста, в котором она упоминается впервые, или на следующей странице.</w:t>
      </w:r>
    </w:p>
    <w:p w:rsidR="00591167" w:rsidRPr="00D26225" w:rsidRDefault="00591167" w:rsidP="00591167">
      <w:pPr>
        <w:pStyle w:val="formattext"/>
        <w:shd w:val="clear" w:color="auto" w:fill="FFFFFF"/>
        <w:spacing w:before="0" w:beforeAutospacing="0" w:after="0" w:afterAutospacing="0" w:line="360" w:lineRule="auto"/>
        <w:ind w:firstLine="708"/>
        <w:jc w:val="both"/>
        <w:textAlignment w:val="baseline"/>
        <w:rPr>
          <w:spacing w:val="2"/>
          <w:sz w:val="28"/>
          <w:szCs w:val="28"/>
        </w:rPr>
      </w:pPr>
      <w:r w:rsidRPr="00D26225">
        <w:rPr>
          <w:spacing w:val="2"/>
          <w:sz w:val="28"/>
          <w:szCs w:val="28"/>
        </w:rPr>
        <w:t>На все таблицы должны быть ссылки в тексте выше таблицы. При ссылке следует писать слово с указанием ее номера.</w:t>
      </w:r>
    </w:p>
    <w:p w:rsidR="00591167" w:rsidRPr="00D26225" w:rsidRDefault="00591167" w:rsidP="00591167">
      <w:pPr>
        <w:pStyle w:val="formattext"/>
        <w:shd w:val="clear" w:color="auto" w:fill="FFFFFF"/>
        <w:spacing w:before="0" w:beforeAutospacing="0" w:after="0" w:afterAutospacing="0" w:line="360" w:lineRule="auto"/>
        <w:ind w:firstLine="708"/>
        <w:jc w:val="both"/>
        <w:textAlignment w:val="baseline"/>
        <w:rPr>
          <w:spacing w:val="2"/>
          <w:sz w:val="28"/>
          <w:szCs w:val="28"/>
        </w:rPr>
      </w:pPr>
      <w:r w:rsidRPr="00D26225">
        <w:rPr>
          <w:spacing w:val="2"/>
          <w:sz w:val="28"/>
          <w:szCs w:val="28"/>
        </w:rPr>
        <w:t xml:space="preserve"> Таблицу с большим числом строк допускается переносить на другой лист (страницу). При переносе части таблицы на другой лист (страницу) слово </w:t>
      </w:r>
      <w:r>
        <w:rPr>
          <w:spacing w:val="2"/>
          <w:sz w:val="28"/>
          <w:szCs w:val="28"/>
        </w:rPr>
        <w:t>«</w:t>
      </w:r>
      <w:r w:rsidRPr="00D26225">
        <w:rPr>
          <w:spacing w:val="2"/>
          <w:sz w:val="28"/>
          <w:szCs w:val="28"/>
        </w:rPr>
        <w:t>Таблица</w:t>
      </w:r>
      <w:r>
        <w:rPr>
          <w:spacing w:val="2"/>
          <w:sz w:val="28"/>
          <w:szCs w:val="28"/>
        </w:rPr>
        <w:t>»</w:t>
      </w:r>
      <w:r w:rsidRPr="00D26225">
        <w:rPr>
          <w:spacing w:val="2"/>
          <w:sz w:val="28"/>
          <w:szCs w:val="28"/>
        </w:rPr>
        <w:t xml:space="preserve">, ее номер и наименование указывают один раз слева над первой частью таблицы, а над другими частями также слева пишут слова </w:t>
      </w:r>
      <w:r>
        <w:rPr>
          <w:spacing w:val="2"/>
          <w:sz w:val="28"/>
          <w:szCs w:val="28"/>
        </w:rPr>
        <w:t>«</w:t>
      </w:r>
      <w:r w:rsidRPr="00D26225">
        <w:rPr>
          <w:spacing w:val="2"/>
          <w:sz w:val="28"/>
          <w:szCs w:val="28"/>
        </w:rPr>
        <w:t>Продолжение таблицы</w:t>
      </w:r>
      <w:r>
        <w:rPr>
          <w:spacing w:val="2"/>
          <w:sz w:val="28"/>
          <w:szCs w:val="28"/>
        </w:rPr>
        <w:t>»</w:t>
      </w:r>
      <w:r w:rsidRPr="00D26225">
        <w:rPr>
          <w:spacing w:val="2"/>
          <w:sz w:val="28"/>
          <w:szCs w:val="28"/>
        </w:rPr>
        <w:t xml:space="preserve"> и указывают номер таблицы.</w:t>
      </w:r>
    </w:p>
    <w:p w:rsidR="00591167" w:rsidRPr="00D26225" w:rsidRDefault="00591167" w:rsidP="00591167">
      <w:pPr>
        <w:pStyle w:val="formattext"/>
        <w:shd w:val="clear" w:color="auto" w:fill="FFFFFF"/>
        <w:spacing w:before="0" w:beforeAutospacing="0" w:after="0" w:afterAutospacing="0" w:line="360" w:lineRule="auto"/>
        <w:ind w:firstLine="708"/>
        <w:jc w:val="both"/>
        <w:textAlignment w:val="baseline"/>
        <w:rPr>
          <w:spacing w:val="2"/>
          <w:sz w:val="28"/>
          <w:szCs w:val="28"/>
        </w:rPr>
      </w:pPr>
      <w:r w:rsidRPr="00D26225">
        <w:rPr>
          <w:spacing w:val="2"/>
          <w:sz w:val="28"/>
          <w:szCs w:val="28"/>
        </w:rPr>
        <w:t xml:space="preserve">Таблицу с большим количеством граф допускается делить на части и помещать одну часть под другой в пределах одной страницы. Если строки и графы таблицы выходят за формат страницы, то в первом случае в каждой части таблицы повторяется головка, во втором случае - боковик. </w:t>
      </w:r>
    </w:p>
    <w:p w:rsidR="00591167" w:rsidRPr="00D26225" w:rsidRDefault="00591167" w:rsidP="00591167">
      <w:pPr>
        <w:pStyle w:val="formattext"/>
        <w:shd w:val="clear" w:color="auto" w:fill="FFFFFF"/>
        <w:spacing w:before="0" w:beforeAutospacing="0" w:after="0" w:afterAutospacing="0" w:line="360" w:lineRule="auto"/>
        <w:ind w:firstLine="708"/>
        <w:jc w:val="both"/>
        <w:textAlignment w:val="baseline"/>
        <w:rPr>
          <w:spacing w:val="2"/>
          <w:sz w:val="28"/>
          <w:szCs w:val="28"/>
        </w:rPr>
      </w:pPr>
      <w:r w:rsidRPr="00D26225">
        <w:rPr>
          <w:spacing w:val="2"/>
          <w:sz w:val="28"/>
          <w:szCs w:val="28"/>
        </w:rPr>
        <w:t>При делении таблицы на части допускается ее головку или боковик заменять соответственно номером граф и строк. При этом нумеруют арабскими цифрами графы и (или) строки первой части таблицы.</w:t>
      </w:r>
    </w:p>
    <w:p w:rsidR="00591167" w:rsidRPr="00D26225" w:rsidRDefault="00591167" w:rsidP="00591167">
      <w:pPr>
        <w:pStyle w:val="formattext"/>
        <w:shd w:val="clear" w:color="auto" w:fill="FFFFFF"/>
        <w:spacing w:before="0" w:beforeAutospacing="0" w:after="0" w:afterAutospacing="0" w:line="360" w:lineRule="auto"/>
        <w:ind w:firstLine="708"/>
        <w:jc w:val="both"/>
        <w:textAlignment w:val="baseline"/>
        <w:rPr>
          <w:spacing w:val="2"/>
          <w:sz w:val="28"/>
          <w:szCs w:val="28"/>
        </w:rPr>
      </w:pPr>
      <w:r w:rsidRPr="00D26225">
        <w:rPr>
          <w:spacing w:val="2"/>
          <w:sz w:val="28"/>
          <w:szCs w:val="28"/>
        </w:rPr>
        <w:t xml:space="preserve">Если повторяющийся в разных строках графы таблицы текст состоит из одного слова, то его после первого написания допускается заменять кавычками; если из двух и более слов, то при первом повторении его заменяют словами </w:t>
      </w:r>
      <w:r>
        <w:rPr>
          <w:spacing w:val="2"/>
          <w:sz w:val="28"/>
          <w:szCs w:val="28"/>
        </w:rPr>
        <w:t>«</w:t>
      </w:r>
      <w:r w:rsidRPr="00D26225">
        <w:rPr>
          <w:spacing w:val="2"/>
          <w:sz w:val="28"/>
          <w:szCs w:val="28"/>
        </w:rPr>
        <w:t>То же</w:t>
      </w:r>
      <w:r>
        <w:rPr>
          <w:spacing w:val="2"/>
          <w:sz w:val="28"/>
          <w:szCs w:val="28"/>
        </w:rPr>
        <w:t>»</w:t>
      </w:r>
      <w:r w:rsidRPr="00D26225">
        <w:rPr>
          <w:spacing w:val="2"/>
          <w:sz w:val="28"/>
          <w:szCs w:val="28"/>
        </w:rPr>
        <w:t xml:space="preserve">, а далее - кавычками. </w:t>
      </w:r>
    </w:p>
    <w:p w:rsidR="00591167" w:rsidRPr="00D26225" w:rsidRDefault="00591167" w:rsidP="00591167">
      <w:pPr>
        <w:pStyle w:val="formattext"/>
        <w:shd w:val="clear" w:color="auto" w:fill="FFFFFF"/>
        <w:spacing w:before="0" w:beforeAutospacing="0" w:after="0" w:afterAutospacing="0" w:line="360" w:lineRule="auto"/>
        <w:ind w:firstLine="708"/>
        <w:jc w:val="both"/>
        <w:textAlignment w:val="baseline"/>
        <w:rPr>
          <w:spacing w:val="2"/>
          <w:sz w:val="28"/>
          <w:szCs w:val="28"/>
        </w:rPr>
      </w:pPr>
      <w:r w:rsidRPr="00D26225">
        <w:rPr>
          <w:spacing w:val="2"/>
          <w:sz w:val="28"/>
          <w:szCs w:val="28"/>
        </w:rPr>
        <w:t xml:space="preserve">Ставить кавычки вместо повторяющихся цифр, марок, знаков, математических и химических символов не допускается. </w:t>
      </w:r>
    </w:p>
    <w:p w:rsidR="00591167" w:rsidRPr="00D26225" w:rsidRDefault="00591167" w:rsidP="00591167">
      <w:pPr>
        <w:pStyle w:val="formattext"/>
        <w:shd w:val="clear" w:color="auto" w:fill="FFFFFF"/>
        <w:spacing w:before="0" w:beforeAutospacing="0" w:after="0" w:afterAutospacing="0" w:line="360" w:lineRule="auto"/>
        <w:ind w:firstLine="708"/>
        <w:jc w:val="both"/>
        <w:textAlignment w:val="baseline"/>
        <w:rPr>
          <w:spacing w:val="2"/>
          <w:sz w:val="28"/>
          <w:szCs w:val="28"/>
        </w:rPr>
      </w:pPr>
      <w:r w:rsidRPr="00D26225">
        <w:rPr>
          <w:spacing w:val="2"/>
          <w:sz w:val="28"/>
          <w:szCs w:val="28"/>
        </w:rPr>
        <w:t>Если цифровые или иные данные в какой-либо строке таблицы не приводят, то в ней ставят прочерк.</w:t>
      </w:r>
    </w:p>
    <w:p w:rsidR="00591167" w:rsidRPr="00D26225" w:rsidRDefault="00591167" w:rsidP="00591167">
      <w:pPr>
        <w:shd w:val="clear" w:color="auto" w:fill="FFFFFF"/>
        <w:spacing w:line="360" w:lineRule="auto"/>
        <w:ind w:firstLine="708"/>
        <w:jc w:val="both"/>
        <w:textAlignment w:val="baseline"/>
        <w:rPr>
          <w:spacing w:val="2"/>
          <w:sz w:val="28"/>
          <w:szCs w:val="28"/>
        </w:rPr>
      </w:pPr>
      <w:r w:rsidRPr="00D26225">
        <w:rPr>
          <w:spacing w:val="2"/>
          <w:sz w:val="28"/>
          <w:szCs w:val="28"/>
        </w:rPr>
        <w:t xml:space="preserve">Таблицы, за исключением таблиц приложений, следует нумеровать арабскими цифрами сквозной нумерацией. Допускается нумеровать </w:t>
      </w:r>
      <w:r w:rsidRPr="00D26225">
        <w:rPr>
          <w:spacing w:val="2"/>
          <w:sz w:val="28"/>
          <w:szCs w:val="28"/>
        </w:rPr>
        <w:lastRenderedPageBreak/>
        <w:t>таблицы в пределах главы, раздела. В этом случае номер таблицы состоит из номера раздела и порядкового номера таблицы, разделенных точкой.</w:t>
      </w:r>
    </w:p>
    <w:p w:rsidR="00591167" w:rsidRPr="00D26225" w:rsidRDefault="00591167" w:rsidP="00591167">
      <w:pPr>
        <w:shd w:val="clear" w:color="auto" w:fill="FFFFFF"/>
        <w:spacing w:line="360" w:lineRule="auto"/>
        <w:ind w:firstLine="708"/>
        <w:jc w:val="both"/>
        <w:textAlignment w:val="baseline"/>
        <w:rPr>
          <w:spacing w:val="2"/>
          <w:sz w:val="28"/>
          <w:szCs w:val="28"/>
        </w:rPr>
      </w:pPr>
      <w:r w:rsidRPr="00D26225">
        <w:rPr>
          <w:spacing w:val="2"/>
          <w:sz w:val="28"/>
          <w:szCs w:val="28"/>
        </w:rPr>
        <w:t xml:space="preserve">Таблицы каждого приложения обозначают отдельной нумерацией арабскими цифрами с добавлением перед цифрой обозначения приложения. Если в приложении  одна таблица, то она должна быть обозначена </w:t>
      </w:r>
      <w:r>
        <w:rPr>
          <w:spacing w:val="2"/>
          <w:sz w:val="28"/>
          <w:szCs w:val="28"/>
        </w:rPr>
        <w:t>«</w:t>
      </w:r>
      <w:r w:rsidRPr="00D26225">
        <w:rPr>
          <w:spacing w:val="2"/>
          <w:sz w:val="28"/>
          <w:szCs w:val="28"/>
        </w:rPr>
        <w:t>Таблица 1</w:t>
      </w:r>
      <w:r>
        <w:rPr>
          <w:spacing w:val="2"/>
          <w:sz w:val="28"/>
          <w:szCs w:val="28"/>
        </w:rPr>
        <w:t>»</w:t>
      </w:r>
      <w:r w:rsidRPr="00D26225">
        <w:rPr>
          <w:spacing w:val="2"/>
          <w:sz w:val="28"/>
          <w:szCs w:val="28"/>
        </w:rPr>
        <w:t xml:space="preserve"> или </w:t>
      </w:r>
      <w:r>
        <w:rPr>
          <w:spacing w:val="2"/>
          <w:sz w:val="28"/>
          <w:szCs w:val="28"/>
        </w:rPr>
        <w:t>«</w:t>
      </w:r>
      <w:r w:rsidRPr="00D26225">
        <w:rPr>
          <w:spacing w:val="2"/>
          <w:sz w:val="28"/>
          <w:szCs w:val="28"/>
        </w:rPr>
        <w:t>Таблица B.1</w:t>
      </w:r>
      <w:r>
        <w:rPr>
          <w:spacing w:val="2"/>
          <w:sz w:val="28"/>
          <w:szCs w:val="28"/>
        </w:rPr>
        <w:t>»</w:t>
      </w:r>
      <w:r w:rsidRPr="00D26225">
        <w:rPr>
          <w:spacing w:val="2"/>
          <w:sz w:val="28"/>
          <w:szCs w:val="28"/>
        </w:rPr>
        <w:t>, если она приведена в приложении В.</w:t>
      </w:r>
    </w:p>
    <w:p w:rsidR="00591167" w:rsidRPr="00D26225" w:rsidRDefault="00591167" w:rsidP="00591167">
      <w:pPr>
        <w:shd w:val="clear" w:color="auto" w:fill="FFFFFF"/>
        <w:spacing w:line="360" w:lineRule="auto"/>
        <w:ind w:firstLine="708"/>
        <w:jc w:val="both"/>
        <w:textAlignment w:val="baseline"/>
        <w:rPr>
          <w:spacing w:val="2"/>
          <w:sz w:val="28"/>
          <w:szCs w:val="28"/>
        </w:rPr>
      </w:pPr>
      <w:r w:rsidRPr="00D26225">
        <w:rPr>
          <w:spacing w:val="2"/>
          <w:sz w:val="28"/>
          <w:szCs w:val="28"/>
        </w:rPr>
        <w:t xml:space="preserve">Заголовки граф и строк таблицы следует писать с прописной буквы в единственном числе, а подзаголовки граф - со строчной буквы, если они составляют одно предложение с заголовком, или с прописной буквы, если они имеют самостоятельное значение. </w:t>
      </w:r>
    </w:p>
    <w:p w:rsidR="00591167" w:rsidRPr="00D26225" w:rsidRDefault="00591167" w:rsidP="00591167">
      <w:pPr>
        <w:shd w:val="clear" w:color="auto" w:fill="FFFFFF"/>
        <w:spacing w:line="360" w:lineRule="auto"/>
        <w:ind w:firstLine="708"/>
        <w:jc w:val="both"/>
        <w:textAlignment w:val="baseline"/>
        <w:rPr>
          <w:spacing w:val="2"/>
          <w:sz w:val="28"/>
          <w:szCs w:val="28"/>
        </w:rPr>
      </w:pPr>
      <w:r w:rsidRPr="00D26225">
        <w:rPr>
          <w:spacing w:val="2"/>
          <w:sz w:val="28"/>
          <w:szCs w:val="28"/>
        </w:rPr>
        <w:t>В конце заголовков и подзаголовков таблиц точки не ставят.</w:t>
      </w:r>
    </w:p>
    <w:p w:rsidR="00591167" w:rsidRPr="00D26225" w:rsidRDefault="00591167" w:rsidP="00591167">
      <w:pPr>
        <w:shd w:val="clear" w:color="auto" w:fill="FFFFFF"/>
        <w:spacing w:line="360" w:lineRule="auto"/>
        <w:ind w:firstLine="708"/>
        <w:jc w:val="both"/>
        <w:textAlignment w:val="baseline"/>
        <w:rPr>
          <w:spacing w:val="2"/>
          <w:sz w:val="28"/>
          <w:szCs w:val="28"/>
        </w:rPr>
      </w:pPr>
      <w:r w:rsidRPr="00D26225">
        <w:rPr>
          <w:spacing w:val="2"/>
          <w:sz w:val="28"/>
          <w:szCs w:val="28"/>
        </w:rPr>
        <w:t xml:space="preserve"> Таблицы слева, справа и снизу, как правило, ограничивают линиями. Допускается применять размер шрифта в таблице меньший, чем в тексте.</w:t>
      </w:r>
    </w:p>
    <w:p w:rsidR="00591167" w:rsidRPr="00D26225" w:rsidRDefault="00591167" w:rsidP="00591167">
      <w:pPr>
        <w:shd w:val="clear" w:color="auto" w:fill="FFFFFF"/>
        <w:spacing w:line="360" w:lineRule="auto"/>
        <w:ind w:firstLine="708"/>
        <w:jc w:val="both"/>
        <w:textAlignment w:val="baseline"/>
        <w:rPr>
          <w:spacing w:val="2"/>
          <w:sz w:val="28"/>
          <w:szCs w:val="28"/>
        </w:rPr>
      </w:pPr>
      <w:r w:rsidRPr="00D26225">
        <w:rPr>
          <w:spacing w:val="2"/>
          <w:sz w:val="28"/>
          <w:szCs w:val="28"/>
        </w:rPr>
        <w:t>Разделять заголовки и подзаголовки боковика и граф диагональными линиями не допускается.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 xml:space="preserve">Высота строк в таблице должна быть не менее 9 мм. Таблицы, за исключением таблиц приложений, следует нумеровать арабскими цифрами сквозной нумерацией. 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Допускается нумеровать таблицы в пределах раздела. В этом случае номер таблицы состоит из номера раздела (главы) и порядко</w:t>
      </w:r>
      <w:r w:rsidRPr="00D26225">
        <w:rPr>
          <w:sz w:val="28"/>
          <w:szCs w:val="28"/>
        </w:rPr>
        <w:softHyphen/>
        <w:t>вого номера таблицы, разделенных точкой.</w:t>
      </w:r>
    </w:p>
    <w:p w:rsidR="00591167" w:rsidRPr="00D26225" w:rsidRDefault="00591167" w:rsidP="00591167">
      <w:pPr>
        <w:spacing w:line="360" w:lineRule="auto"/>
        <w:ind w:firstLine="709"/>
        <w:rPr>
          <w:i/>
          <w:sz w:val="28"/>
          <w:szCs w:val="28"/>
        </w:rPr>
      </w:pPr>
      <w:r w:rsidRPr="00D26225">
        <w:rPr>
          <w:i/>
          <w:sz w:val="28"/>
          <w:szCs w:val="28"/>
        </w:rPr>
        <w:t>Пример.</w:t>
      </w:r>
    </w:p>
    <w:p w:rsidR="00591167" w:rsidRPr="00D26225" w:rsidRDefault="00591167" w:rsidP="0059116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6900F8">
        <w:rPr>
          <w:sz w:val="28"/>
          <w:szCs w:val="28"/>
        </w:rPr>
        <w:t>Весьма важным в этом плане представляется осуществление следующих мероприятий</w:t>
      </w:r>
      <w:r w:rsidRPr="00D26225">
        <w:rPr>
          <w:b/>
          <w:bCs/>
          <w:sz w:val="28"/>
          <w:szCs w:val="28"/>
        </w:rPr>
        <w:t xml:space="preserve"> </w:t>
      </w:r>
      <w:r w:rsidRPr="00D26225">
        <w:rPr>
          <w:sz w:val="28"/>
          <w:szCs w:val="28"/>
        </w:rPr>
        <w:t>представлен</w:t>
      </w:r>
      <w:r>
        <w:rPr>
          <w:sz w:val="28"/>
          <w:szCs w:val="28"/>
        </w:rPr>
        <w:t>н</w:t>
      </w:r>
      <w:r w:rsidRPr="00D26225">
        <w:rPr>
          <w:sz w:val="28"/>
          <w:szCs w:val="28"/>
        </w:rPr>
        <w:t>ы</w:t>
      </w:r>
      <w:r>
        <w:rPr>
          <w:sz w:val="28"/>
          <w:szCs w:val="28"/>
        </w:rPr>
        <w:t>х</w:t>
      </w:r>
      <w:r w:rsidRPr="00D26225">
        <w:rPr>
          <w:sz w:val="28"/>
          <w:szCs w:val="28"/>
        </w:rPr>
        <w:t xml:space="preserve"> в таблице 1.</w:t>
      </w:r>
    </w:p>
    <w:p w:rsidR="00591167" w:rsidRPr="00D26225" w:rsidRDefault="00591167" w:rsidP="00591167">
      <w:pPr>
        <w:spacing w:line="360" w:lineRule="auto"/>
        <w:rPr>
          <w:i/>
          <w:sz w:val="28"/>
          <w:szCs w:val="28"/>
          <w:u w:val="single"/>
        </w:rPr>
      </w:pPr>
      <w:r w:rsidRPr="00D26225">
        <w:rPr>
          <w:i/>
          <w:sz w:val="28"/>
          <w:szCs w:val="28"/>
          <w:u w:val="single"/>
        </w:rPr>
        <w:t>Пустая строка</w:t>
      </w:r>
    </w:p>
    <w:p w:rsidR="00591167" w:rsidRPr="00783964" w:rsidRDefault="00591167" w:rsidP="00591167">
      <w:pPr>
        <w:pStyle w:val="1"/>
        <w:jc w:val="both"/>
        <w:rPr>
          <w:b w:val="0"/>
          <w:sz w:val="28"/>
          <w:szCs w:val="28"/>
        </w:rPr>
      </w:pPr>
      <w:r w:rsidRPr="00D26225">
        <w:rPr>
          <w:b w:val="0"/>
          <w:bCs w:val="0"/>
          <w:iCs/>
          <w:sz w:val="28"/>
          <w:szCs w:val="28"/>
        </w:rPr>
        <w:t>Таблица 1</w:t>
      </w:r>
      <w:r w:rsidRPr="00D26225">
        <w:rPr>
          <w:sz w:val="28"/>
          <w:szCs w:val="28"/>
        </w:rPr>
        <w:t xml:space="preserve"> – </w:t>
      </w:r>
      <w:r w:rsidRPr="00783964">
        <w:rPr>
          <w:b w:val="0"/>
          <w:sz w:val="28"/>
          <w:szCs w:val="28"/>
          <w:lang w:val="ru-RU"/>
        </w:rPr>
        <w:t>П</w:t>
      </w:r>
      <w:r w:rsidRPr="00783964">
        <w:rPr>
          <w:b w:val="0"/>
          <w:sz w:val="28"/>
          <w:szCs w:val="28"/>
        </w:rPr>
        <w:t>лан мероприятий по профилактике правонарушений против личности УМВД России по городу Саратову</w:t>
      </w:r>
    </w:p>
    <w:tbl>
      <w:tblPr>
        <w:tblW w:w="9961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8"/>
        <w:gridCol w:w="4114"/>
        <w:gridCol w:w="850"/>
        <w:gridCol w:w="3969"/>
      </w:tblGrid>
      <w:tr w:rsidR="00591167" w:rsidRPr="00D52BCE" w:rsidTr="00A36EAC">
        <w:trPr>
          <w:trHeight w:val="264"/>
        </w:trPr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167" w:rsidRPr="00D52BCE" w:rsidRDefault="00591167" w:rsidP="00A36EAC">
            <w:pPr>
              <w:jc w:val="center"/>
            </w:pPr>
            <w:r w:rsidRPr="00D52BCE">
              <w:t xml:space="preserve">№ </w:t>
            </w:r>
          </w:p>
          <w:p w:rsidR="00591167" w:rsidRPr="00D52BCE" w:rsidRDefault="00591167" w:rsidP="00A36EAC">
            <w:pPr>
              <w:jc w:val="center"/>
            </w:pPr>
            <w:r w:rsidRPr="00D52BCE">
              <w:t>п/п</w:t>
            </w:r>
          </w:p>
        </w:tc>
        <w:tc>
          <w:tcPr>
            <w:tcW w:w="4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167" w:rsidRPr="00D52BCE" w:rsidRDefault="00591167" w:rsidP="00A36EAC">
            <w:r w:rsidRPr="00D52BCE">
              <w:t>Наименование мероприятий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167" w:rsidRPr="00D52BCE" w:rsidRDefault="00591167" w:rsidP="00A36EAC">
            <w:pPr>
              <w:jc w:val="center"/>
            </w:pPr>
            <w:r w:rsidRPr="00D52BCE">
              <w:t>Срок выполнения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167" w:rsidRPr="00D52BCE" w:rsidRDefault="00591167" w:rsidP="00A36EAC">
            <w:pPr>
              <w:rPr>
                <w:color w:val="000000"/>
              </w:rPr>
            </w:pPr>
            <w:r w:rsidRPr="00D52BCE">
              <w:rPr>
                <w:color w:val="000000"/>
              </w:rPr>
              <w:t>Исполнители</w:t>
            </w:r>
          </w:p>
        </w:tc>
      </w:tr>
      <w:tr w:rsidR="00591167" w:rsidRPr="00D52BCE" w:rsidTr="00A36EAC">
        <w:trPr>
          <w:trHeight w:val="264"/>
        </w:trPr>
        <w:tc>
          <w:tcPr>
            <w:tcW w:w="1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167" w:rsidRPr="00D52BCE" w:rsidRDefault="00591167" w:rsidP="00A36EAC">
            <w:pPr>
              <w:jc w:val="center"/>
            </w:pPr>
            <w:r w:rsidRPr="00D52BCE">
              <w:t>1</w:t>
            </w:r>
          </w:p>
        </w:tc>
        <w:tc>
          <w:tcPr>
            <w:tcW w:w="4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167" w:rsidRPr="00D52BCE" w:rsidRDefault="00591167" w:rsidP="00A36EAC">
            <w:pPr>
              <w:jc w:val="center"/>
            </w:pPr>
            <w:r w:rsidRPr="00D52BCE"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167" w:rsidRPr="00D52BCE" w:rsidRDefault="00591167" w:rsidP="00A36EAC">
            <w:pPr>
              <w:jc w:val="center"/>
            </w:pPr>
            <w:r w:rsidRPr="00D52BCE">
              <w:t>3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91167" w:rsidRPr="00D52BCE" w:rsidRDefault="00591167" w:rsidP="00A36EAC">
            <w:pPr>
              <w:jc w:val="center"/>
              <w:rPr>
                <w:color w:val="000000"/>
              </w:rPr>
            </w:pPr>
            <w:r w:rsidRPr="00D52BCE">
              <w:rPr>
                <w:color w:val="000000"/>
              </w:rPr>
              <w:t>4</w:t>
            </w:r>
          </w:p>
        </w:tc>
      </w:tr>
      <w:tr w:rsidR="00591167" w:rsidRPr="00D52BCE" w:rsidTr="00A36EAC">
        <w:trPr>
          <w:trHeight w:val="271"/>
        </w:trPr>
        <w:tc>
          <w:tcPr>
            <w:tcW w:w="1028" w:type="dxa"/>
            <w:shd w:val="clear" w:color="auto" w:fill="auto"/>
            <w:vAlign w:val="center"/>
          </w:tcPr>
          <w:p w:rsidR="00591167" w:rsidRPr="00D52BCE" w:rsidRDefault="00591167" w:rsidP="00A36EAC">
            <w:pPr>
              <w:jc w:val="center"/>
              <w:rPr>
                <w:b/>
                <w:bCs/>
              </w:rPr>
            </w:pPr>
            <w:r w:rsidRPr="00D52BCE">
              <w:rPr>
                <w:b/>
                <w:bCs/>
              </w:rPr>
              <w:lastRenderedPageBreak/>
              <w:t>1.</w:t>
            </w:r>
          </w:p>
        </w:tc>
        <w:tc>
          <w:tcPr>
            <w:tcW w:w="8933" w:type="dxa"/>
            <w:gridSpan w:val="3"/>
            <w:shd w:val="clear" w:color="auto" w:fill="auto"/>
            <w:vAlign w:val="center"/>
          </w:tcPr>
          <w:p w:rsidR="00591167" w:rsidRPr="00D52BCE" w:rsidRDefault="00591167" w:rsidP="00A36EAC">
            <w:pPr>
              <w:rPr>
                <w:b/>
                <w:bCs/>
              </w:rPr>
            </w:pPr>
            <w:r w:rsidRPr="00D52BCE">
              <w:rPr>
                <w:b/>
                <w:bCs/>
              </w:rPr>
              <w:t>Организационные мероприятия</w:t>
            </w:r>
          </w:p>
        </w:tc>
      </w:tr>
    </w:tbl>
    <w:p w:rsidR="00591167" w:rsidRPr="00D26225" w:rsidRDefault="00591167" w:rsidP="00591167">
      <w:pPr>
        <w:autoSpaceDE w:val="0"/>
        <w:autoSpaceDN w:val="0"/>
        <w:adjustRightInd w:val="0"/>
        <w:rPr>
          <w:sz w:val="28"/>
          <w:szCs w:val="28"/>
        </w:rPr>
      </w:pPr>
    </w:p>
    <w:p w:rsidR="00591167" w:rsidRPr="00D26225" w:rsidRDefault="00591167" w:rsidP="00591167">
      <w:pPr>
        <w:autoSpaceDE w:val="0"/>
        <w:autoSpaceDN w:val="0"/>
        <w:adjustRightInd w:val="0"/>
        <w:rPr>
          <w:sz w:val="28"/>
          <w:szCs w:val="28"/>
        </w:rPr>
      </w:pPr>
      <w:r w:rsidRPr="00D26225">
        <w:rPr>
          <w:sz w:val="28"/>
          <w:szCs w:val="28"/>
        </w:rPr>
        <w:t>Следующий лист</w:t>
      </w:r>
    </w:p>
    <w:p w:rsidR="00591167" w:rsidRDefault="00591167" w:rsidP="00591167">
      <w:pPr>
        <w:spacing w:after="120"/>
        <w:rPr>
          <w:sz w:val="28"/>
          <w:szCs w:val="28"/>
        </w:rPr>
      </w:pPr>
      <w:r w:rsidRPr="00D26225">
        <w:rPr>
          <w:sz w:val="28"/>
          <w:szCs w:val="28"/>
        </w:rPr>
        <w:t>Продолжение таблицы 1</w:t>
      </w:r>
    </w:p>
    <w:tbl>
      <w:tblPr>
        <w:tblW w:w="9961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8"/>
        <w:gridCol w:w="4114"/>
        <w:gridCol w:w="850"/>
        <w:gridCol w:w="3969"/>
      </w:tblGrid>
      <w:tr w:rsidR="00591167" w:rsidRPr="00D52BCE" w:rsidTr="00A36EAC">
        <w:trPr>
          <w:trHeight w:val="264"/>
        </w:trPr>
        <w:tc>
          <w:tcPr>
            <w:tcW w:w="1028" w:type="dxa"/>
            <w:shd w:val="clear" w:color="auto" w:fill="auto"/>
          </w:tcPr>
          <w:p w:rsidR="00591167" w:rsidRDefault="00591167" w:rsidP="00A36EAC">
            <w:pPr>
              <w:jc w:val="center"/>
            </w:pPr>
            <w:r>
              <w:t>1</w:t>
            </w:r>
          </w:p>
        </w:tc>
        <w:tc>
          <w:tcPr>
            <w:tcW w:w="4114" w:type="dxa"/>
            <w:shd w:val="clear" w:color="auto" w:fill="auto"/>
          </w:tcPr>
          <w:p w:rsidR="00591167" w:rsidRPr="004B095B" w:rsidRDefault="00591167" w:rsidP="00A36EAC">
            <w:pPr>
              <w:jc w:val="center"/>
            </w:pPr>
            <w:r>
              <w:t>2</w:t>
            </w:r>
          </w:p>
        </w:tc>
        <w:tc>
          <w:tcPr>
            <w:tcW w:w="850" w:type="dxa"/>
            <w:shd w:val="clear" w:color="auto" w:fill="auto"/>
          </w:tcPr>
          <w:p w:rsidR="00591167" w:rsidRDefault="00591167" w:rsidP="00A36EAC">
            <w:pPr>
              <w:jc w:val="center"/>
            </w:pPr>
            <w:r>
              <w:t>3</w:t>
            </w:r>
          </w:p>
        </w:tc>
        <w:tc>
          <w:tcPr>
            <w:tcW w:w="3969" w:type="dxa"/>
            <w:shd w:val="clear" w:color="auto" w:fill="auto"/>
          </w:tcPr>
          <w:p w:rsidR="00591167" w:rsidRDefault="00591167" w:rsidP="00A36EAC">
            <w:pPr>
              <w:jc w:val="center"/>
            </w:pPr>
            <w:r>
              <w:t>4</w:t>
            </w:r>
          </w:p>
        </w:tc>
      </w:tr>
      <w:tr w:rsidR="00591167" w:rsidRPr="00D52BCE" w:rsidTr="00A36EAC">
        <w:trPr>
          <w:trHeight w:val="264"/>
        </w:trPr>
        <w:tc>
          <w:tcPr>
            <w:tcW w:w="1028" w:type="dxa"/>
            <w:shd w:val="clear" w:color="auto" w:fill="auto"/>
          </w:tcPr>
          <w:p w:rsidR="00591167" w:rsidRPr="00D52BCE" w:rsidRDefault="00591167" w:rsidP="00A36EAC">
            <w:pPr>
              <w:jc w:val="center"/>
            </w:pPr>
            <w:r>
              <w:t>3</w:t>
            </w:r>
          </w:p>
        </w:tc>
        <w:tc>
          <w:tcPr>
            <w:tcW w:w="4114" w:type="dxa"/>
            <w:shd w:val="clear" w:color="auto" w:fill="auto"/>
          </w:tcPr>
          <w:p w:rsidR="00591167" w:rsidRPr="004B095B" w:rsidRDefault="00591167" w:rsidP="00A36EAC">
            <w:r w:rsidRPr="004B095B">
              <w:t xml:space="preserve">Проведение профилактической работы в соответствии с планом работы </w:t>
            </w:r>
            <w:r>
              <w:t>участкового уполномоченного полиции</w:t>
            </w:r>
          </w:p>
        </w:tc>
        <w:tc>
          <w:tcPr>
            <w:tcW w:w="850" w:type="dxa"/>
            <w:shd w:val="clear" w:color="auto" w:fill="auto"/>
          </w:tcPr>
          <w:p w:rsidR="00591167" w:rsidRDefault="00591167" w:rsidP="00A36EAC">
            <w:pPr>
              <w:jc w:val="center"/>
            </w:pPr>
            <w:r>
              <w:t>В течении года</w:t>
            </w:r>
          </w:p>
        </w:tc>
        <w:tc>
          <w:tcPr>
            <w:tcW w:w="3969" w:type="dxa"/>
            <w:shd w:val="clear" w:color="auto" w:fill="auto"/>
          </w:tcPr>
          <w:p w:rsidR="00591167" w:rsidRDefault="00591167" w:rsidP="00A36EAC">
            <w:r>
              <w:t>участковый уполномоченный полиции</w:t>
            </w:r>
          </w:p>
          <w:p w:rsidR="00591167" w:rsidRPr="00D52BCE" w:rsidRDefault="00591167" w:rsidP="00A36EAC">
            <w:r>
              <w:t>Кротов А.В.</w:t>
            </w:r>
          </w:p>
        </w:tc>
      </w:tr>
    </w:tbl>
    <w:p w:rsidR="00591167" w:rsidRPr="00D26225" w:rsidRDefault="00591167" w:rsidP="00591167">
      <w:pPr>
        <w:autoSpaceDE w:val="0"/>
        <w:autoSpaceDN w:val="0"/>
        <w:adjustRightInd w:val="0"/>
        <w:spacing w:line="360" w:lineRule="auto"/>
        <w:rPr>
          <w:sz w:val="28"/>
          <w:szCs w:val="28"/>
        </w:rPr>
      </w:pPr>
    </w:p>
    <w:p w:rsidR="00591167" w:rsidRPr="00D26225" w:rsidRDefault="00591167" w:rsidP="00591167">
      <w:pPr>
        <w:autoSpaceDE w:val="0"/>
        <w:autoSpaceDN w:val="0"/>
        <w:adjustRightInd w:val="0"/>
        <w:spacing w:line="360" w:lineRule="auto"/>
        <w:rPr>
          <w:sz w:val="28"/>
          <w:szCs w:val="28"/>
        </w:rPr>
      </w:pPr>
      <w:r w:rsidRPr="00D26225">
        <w:rPr>
          <w:sz w:val="28"/>
          <w:szCs w:val="28"/>
        </w:rPr>
        <w:t>Следующий лист</w:t>
      </w:r>
    </w:p>
    <w:p w:rsidR="00591167" w:rsidRPr="00D26225" w:rsidRDefault="00591167" w:rsidP="00591167">
      <w:pPr>
        <w:spacing w:line="360" w:lineRule="auto"/>
        <w:rPr>
          <w:sz w:val="28"/>
          <w:szCs w:val="28"/>
        </w:rPr>
      </w:pPr>
      <w:r w:rsidRPr="00D26225">
        <w:rPr>
          <w:sz w:val="28"/>
          <w:szCs w:val="28"/>
        </w:rPr>
        <w:t>Окончание таблицы 1</w:t>
      </w:r>
    </w:p>
    <w:p w:rsidR="00591167" w:rsidRPr="00D26225" w:rsidRDefault="00591167" w:rsidP="00591167">
      <w:pPr>
        <w:spacing w:line="360" w:lineRule="auto"/>
        <w:rPr>
          <w:sz w:val="28"/>
          <w:szCs w:val="28"/>
        </w:rPr>
      </w:pPr>
      <w:r w:rsidRPr="00D26225">
        <w:rPr>
          <w:b/>
          <w:sz w:val="28"/>
          <w:szCs w:val="28"/>
        </w:rPr>
        <w:tab/>
      </w:r>
      <w:r w:rsidRPr="00D26225">
        <w:rPr>
          <w:sz w:val="28"/>
          <w:szCs w:val="28"/>
        </w:rPr>
        <w:t>После окончания таблицы пустой строки нет, сразу идет текст работы (если он есть).</w:t>
      </w:r>
    </w:p>
    <w:p w:rsidR="00591167" w:rsidRPr="00D26225" w:rsidRDefault="00591167" w:rsidP="00591167">
      <w:pPr>
        <w:spacing w:line="360" w:lineRule="auto"/>
        <w:rPr>
          <w:sz w:val="28"/>
          <w:szCs w:val="28"/>
        </w:rPr>
      </w:pPr>
      <w:r w:rsidRPr="00D26225">
        <w:rPr>
          <w:b/>
          <w:sz w:val="28"/>
          <w:szCs w:val="28"/>
        </w:rPr>
        <w:tab/>
      </w:r>
      <w:r w:rsidRPr="00D26225">
        <w:rPr>
          <w:sz w:val="28"/>
          <w:szCs w:val="28"/>
        </w:rPr>
        <w:t>После окончания таблицы пустой строки нет, сразу идет текст работы (если он есть).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 xml:space="preserve">10. </w:t>
      </w:r>
      <w:r w:rsidRPr="00D26225">
        <w:rPr>
          <w:b/>
          <w:sz w:val="28"/>
          <w:szCs w:val="28"/>
        </w:rPr>
        <w:t>Примечания.</w:t>
      </w:r>
      <w:r w:rsidRPr="00D26225">
        <w:rPr>
          <w:sz w:val="28"/>
          <w:szCs w:val="28"/>
        </w:rPr>
        <w:t xml:space="preserve"> К тексту и таблицам могут даваться примечания. При этом для таблиц текст примечаний должен быть приведен в конце таблицы над линией, обозначающей окончание таблицы. Примечания следует выполнять с абзацного отступа с прописной буквы и не подчеркивать. Если примечание одно, его не нумеруют и после слова «Примечание» ставится тире, текст примечания следует начинать с прописной буквы. Несколько примечаний нумеруют по порядку арабскими цифрами.</w:t>
      </w:r>
    </w:p>
    <w:p w:rsidR="00591167" w:rsidRPr="00D26225" w:rsidRDefault="00591167" w:rsidP="00591167">
      <w:pPr>
        <w:spacing w:line="360" w:lineRule="auto"/>
        <w:rPr>
          <w:sz w:val="28"/>
          <w:szCs w:val="28"/>
        </w:rPr>
      </w:pPr>
      <w:r w:rsidRPr="00D26225">
        <w:rPr>
          <w:sz w:val="28"/>
          <w:szCs w:val="28"/>
        </w:rPr>
        <w:t>Пример.</w:t>
      </w:r>
    </w:p>
    <w:p w:rsidR="00591167" w:rsidRPr="00D26225" w:rsidRDefault="00591167" w:rsidP="00591167">
      <w:pPr>
        <w:spacing w:line="360" w:lineRule="auto"/>
        <w:rPr>
          <w:sz w:val="28"/>
          <w:szCs w:val="28"/>
        </w:rPr>
      </w:pPr>
      <w:r w:rsidRPr="00D26225">
        <w:rPr>
          <w:sz w:val="28"/>
          <w:szCs w:val="28"/>
        </w:rPr>
        <w:t>Таблица 3- Название таблицы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14"/>
        <w:gridCol w:w="1914"/>
        <w:gridCol w:w="1914"/>
        <w:gridCol w:w="1914"/>
        <w:gridCol w:w="1915"/>
      </w:tblGrid>
      <w:tr w:rsidR="00591167" w:rsidRPr="00D26225" w:rsidTr="00A36EAC">
        <w:trPr>
          <w:trHeight w:val="367"/>
        </w:trPr>
        <w:tc>
          <w:tcPr>
            <w:tcW w:w="1914" w:type="dxa"/>
            <w:shd w:val="clear" w:color="auto" w:fill="auto"/>
          </w:tcPr>
          <w:p w:rsidR="00591167" w:rsidRPr="00D26225" w:rsidRDefault="00591167" w:rsidP="00A36EAC">
            <w:pPr>
              <w:jc w:val="both"/>
            </w:pPr>
          </w:p>
        </w:tc>
        <w:tc>
          <w:tcPr>
            <w:tcW w:w="1914" w:type="dxa"/>
            <w:shd w:val="clear" w:color="auto" w:fill="auto"/>
          </w:tcPr>
          <w:p w:rsidR="00591167" w:rsidRPr="00D26225" w:rsidRDefault="00591167" w:rsidP="00A36EAC">
            <w:pPr>
              <w:jc w:val="both"/>
            </w:pPr>
          </w:p>
        </w:tc>
        <w:tc>
          <w:tcPr>
            <w:tcW w:w="1914" w:type="dxa"/>
            <w:shd w:val="clear" w:color="auto" w:fill="auto"/>
          </w:tcPr>
          <w:p w:rsidR="00591167" w:rsidRPr="00D26225" w:rsidRDefault="00591167" w:rsidP="00A36EAC">
            <w:pPr>
              <w:jc w:val="both"/>
            </w:pPr>
          </w:p>
        </w:tc>
        <w:tc>
          <w:tcPr>
            <w:tcW w:w="1914" w:type="dxa"/>
            <w:shd w:val="clear" w:color="auto" w:fill="auto"/>
          </w:tcPr>
          <w:p w:rsidR="00591167" w:rsidRPr="00D26225" w:rsidRDefault="00591167" w:rsidP="00A36EAC">
            <w:pPr>
              <w:jc w:val="both"/>
            </w:pPr>
          </w:p>
        </w:tc>
        <w:tc>
          <w:tcPr>
            <w:tcW w:w="1915" w:type="dxa"/>
            <w:shd w:val="clear" w:color="auto" w:fill="auto"/>
          </w:tcPr>
          <w:p w:rsidR="00591167" w:rsidRPr="00D26225" w:rsidRDefault="00591167" w:rsidP="00A36EAC">
            <w:pPr>
              <w:jc w:val="both"/>
            </w:pPr>
          </w:p>
        </w:tc>
      </w:tr>
      <w:tr w:rsidR="00591167" w:rsidRPr="00D26225" w:rsidTr="00A36EAC">
        <w:trPr>
          <w:trHeight w:val="359"/>
        </w:trPr>
        <w:tc>
          <w:tcPr>
            <w:tcW w:w="1914" w:type="dxa"/>
            <w:shd w:val="clear" w:color="auto" w:fill="auto"/>
          </w:tcPr>
          <w:p w:rsidR="00591167" w:rsidRPr="00D26225" w:rsidRDefault="00591167" w:rsidP="00A36EAC">
            <w:pPr>
              <w:jc w:val="both"/>
            </w:pPr>
          </w:p>
        </w:tc>
        <w:tc>
          <w:tcPr>
            <w:tcW w:w="1914" w:type="dxa"/>
            <w:shd w:val="clear" w:color="auto" w:fill="auto"/>
          </w:tcPr>
          <w:p w:rsidR="00591167" w:rsidRPr="00D26225" w:rsidRDefault="00591167" w:rsidP="00A36EAC">
            <w:pPr>
              <w:jc w:val="both"/>
            </w:pPr>
          </w:p>
        </w:tc>
        <w:tc>
          <w:tcPr>
            <w:tcW w:w="1914" w:type="dxa"/>
            <w:shd w:val="clear" w:color="auto" w:fill="auto"/>
          </w:tcPr>
          <w:p w:rsidR="00591167" w:rsidRPr="00D26225" w:rsidRDefault="00591167" w:rsidP="00A36EAC">
            <w:pPr>
              <w:jc w:val="both"/>
            </w:pPr>
          </w:p>
        </w:tc>
        <w:tc>
          <w:tcPr>
            <w:tcW w:w="1914" w:type="dxa"/>
            <w:shd w:val="clear" w:color="auto" w:fill="auto"/>
          </w:tcPr>
          <w:p w:rsidR="00591167" w:rsidRPr="00D26225" w:rsidRDefault="00591167" w:rsidP="00A36EAC">
            <w:pPr>
              <w:jc w:val="both"/>
            </w:pPr>
          </w:p>
        </w:tc>
        <w:tc>
          <w:tcPr>
            <w:tcW w:w="1915" w:type="dxa"/>
            <w:shd w:val="clear" w:color="auto" w:fill="auto"/>
          </w:tcPr>
          <w:p w:rsidR="00591167" w:rsidRPr="00D26225" w:rsidRDefault="00591167" w:rsidP="00A36EAC">
            <w:pPr>
              <w:jc w:val="both"/>
            </w:pPr>
          </w:p>
        </w:tc>
      </w:tr>
      <w:tr w:rsidR="00591167" w:rsidRPr="00D26225" w:rsidTr="00A36EAC">
        <w:trPr>
          <w:trHeight w:val="510"/>
        </w:trPr>
        <w:tc>
          <w:tcPr>
            <w:tcW w:w="9571" w:type="dxa"/>
            <w:gridSpan w:val="5"/>
            <w:shd w:val="clear" w:color="auto" w:fill="auto"/>
          </w:tcPr>
          <w:p w:rsidR="00591167" w:rsidRPr="00D26225" w:rsidRDefault="00591167" w:rsidP="00A36EAC">
            <w:pPr>
              <w:jc w:val="both"/>
            </w:pPr>
            <w:r w:rsidRPr="00D26225">
              <w:t xml:space="preserve">Примечание - </w:t>
            </w:r>
          </w:p>
        </w:tc>
      </w:tr>
    </w:tbl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 xml:space="preserve">11. </w:t>
      </w:r>
      <w:r w:rsidRPr="00D26225">
        <w:rPr>
          <w:b/>
          <w:sz w:val="28"/>
          <w:szCs w:val="28"/>
        </w:rPr>
        <w:t>Графическая часть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Графическая часть ВКР  может быть представле</w:t>
      </w:r>
      <w:r w:rsidRPr="00D26225">
        <w:rPr>
          <w:sz w:val="28"/>
          <w:szCs w:val="28"/>
        </w:rPr>
        <w:softHyphen/>
        <w:t>на в виде рисунков, схем, таблиц, графиков и диаграмм, которые дол</w:t>
      </w:r>
      <w:r w:rsidRPr="00D26225">
        <w:rPr>
          <w:sz w:val="28"/>
          <w:szCs w:val="28"/>
        </w:rPr>
        <w:softHyphen/>
        <w:t>жны наглядно дополнять и подтверждать изложенный в тексте матери</w:t>
      </w:r>
      <w:r w:rsidRPr="00D26225">
        <w:rPr>
          <w:sz w:val="28"/>
          <w:szCs w:val="28"/>
        </w:rPr>
        <w:softHyphen/>
        <w:t xml:space="preserve">ал. Иллюстрации должны находиться в соответствующем месте ВКР (после страницы, на которой сделана ссылка на данный чертеж) или в приложении и брошюроваться с </w:t>
      </w:r>
      <w:r w:rsidRPr="00D26225">
        <w:rPr>
          <w:sz w:val="28"/>
          <w:szCs w:val="28"/>
        </w:rPr>
        <w:lastRenderedPageBreak/>
        <w:t>основным ма</w:t>
      </w:r>
      <w:r w:rsidRPr="00D26225">
        <w:rPr>
          <w:sz w:val="28"/>
          <w:szCs w:val="28"/>
        </w:rPr>
        <w:softHyphen/>
        <w:t xml:space="preserve">териалом. Иллюстрации в пределах разделов ВКР  следует нумеровать арабскими цифрами сквозной нумерацией (Рисунок 1, Рисунок 2), в соответствии с ГОСТ 7.32-2001. Допускается нумеровать иллюстрации в пределах раздела, например: Рисунок 1.1 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pacing w:val="2"/>
          <w:sz w:val="28"/>
          <w:szCs w:val="28"/>
          <w:shd w:val="clear" w:color="auto" w:fill="FFFFFF"/>
        </w:rPr>
      </w:pPr>
      <w:r w:rsidRPr="00D26225">
        <w:rPr>
          <w:spacing w:val="2"/>
          <w:sz w:val="28"/>
          <w:szCs w:val="28"/>
          <w:shd w:val="clear" w:color="auto" w:fill="FFFFFF"/>
        </w:rPr>
        <w:t>Иллюстрации каждого приложения обозначают отдельной нумерацией арабскими цифрами с добавлением перед цифрой обозначения приложения. Например, Рисунок А.4. (А – это, например,  приложение А).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Иллюстрации имеют наименование. Номер и наименование иллюстрации помещаются под рисунком через пустую строку в центре, например: «Рисунок 1 - Алгоритм исследования». Иллюстрации также могут иметь и пояснительные данные (подрисуночный текст). Номер и наименование иллюстрации в таком случае помещают после пояснительных данных.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Ссылки на иллюстрации дают по типу «... в соответствии с рисунком 2» при сквозной нумерации и «... в соответствии с рисунком 1.2» при нумерации в пределах раздела.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Пример.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На рисунке 4 представлены структура и уровень безработицы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</w:p>
    <w:p w:rsidR="00591167" w:rsidRPr="00D26225" w:rsidRDefault="00591167" w:rsidP="00591167">
      <w:pPr>
        <w:pStyle w:val="Normal"/>
        <w:jc w:val="center"/>
      </w:pPr>
      <w:r>
        <w:rPr>
          <w:noProof/>
        </w:rPr>
        <w:drawing>
          <wp:inline distT="0" distB="0" distL="0" distR="0">
            <wp:extent cx="3569970" cy="993775"/>
            <wp:effectExtent l="0" t="0" r="0" b="0"/>
            <wp:docPr id="1" name="Рисунок 1" descr="wps5D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ps5DF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" t="55785" r="-1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970" cy="99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1167" w:rsidRPr="00D26225" w:rsidRDefault="00591167" w:rsidP="00591167">
      <w:pPr>
        <w:spacing w:line="360" w:lineRule="auto"/>
        <w:ind w:firstLine="709"/>
        <w:jc w:val="center"/>
      </w:pPr>
    </w:p>
    <w:p w:rsidR="00591167" w:rsidRPr="00D26225" w:rsidRDefault="00591167" w:rsidP="00591167">
      <w:pPr>
        <w:spacing w:line="360" w:lineRule="auto"/>
        <w:jc w:val="center"/>
        <w:rPr>
          <w:i/>
          <w:sz w:val="28"/>
          <w:szCs w:val="28"/>
          <w:u w:val="single"/>
        </w:rPr>
      </w:pPr>
      <w:r w:rsidRPr="00D26225">
        <w:rPr>
          <w:i/>
          <w:sz w:val="28"/>
          <w:szCs w:val="28"/>
          <w:u w:val="single"/>
        </w:rPr>
        <w:t>Пустая строка</w:t>
      </w:r>
    </w:p>
    <w:p w:rsidR="00591167" w:rsidRPr="00D26225" w:rsidRDefault="00591167" w:rsidP="00591167">
      <w:pPr>
        <w:ind w:firstLine="709"/>
        <w:jc w:val="center"/>
        <w:rPr>
          <w:sz w:val="28"/>
          <w:szCs w:val="28"/>
        </w:rPr>
      </w:pPr>
    </w:p>
    <w:p w:rsidR="00591167" w:rsidRPr="00D26225" w:rsidRDefault="00591167" w:rsidP="00591167">
      <w:pPr>
        <w:spacing w:line="360" w:lineRule="auto"/>
        <w:ind w:firstLine="709"/>
        <w:jc w:val="center"/>
        <w:rPr>
          <w:sz w:val="28"/>
          <w:szCs w:val="28"/>
        </w:rPr>
      </w:pPr>
      <w:r w:rsidRPr="00D26225">
        <w:rPr>
          <w:sz w:val="28"/>
          <w:szCs w:val="28"/>
        </w:rPr>
        <w:t>Рисунок 4 -  Структура и уровень безработицы молодежи в Саратовской области в 20</w:t>
      </w:r>
      <w:r>
        <w:rPr>
          <w:sz w:val="28"/>
          <w:szCs w:val="28"/>
        </w:rPr>
        <w:t>23</w:t>
      </w:r>
      <w:r w:rsidRPr="00D26225">
        <w:rPr>
          <w:sz w:val="28"/>
          <w:szCs w:val="28"/>
        </w:rPr>
        <w:t xml:space="preserve"> году</w:t>
      </w:r>
    </w:p>
    <w:p w:rsidR="00591167" w:rsidRPr="00D26225" w:rsidRDefault="00591167" w:rsidP="00591167">
      <w:pPr>
        <w:widowControl w:val="0"/>
        <w:shd w:val="clear" w:color="auto" w:fill="FFFFFF"/>
        <w:spacing w:line="360" w:lineRule="auto"/>
        <w:ind w:firstLine="709"/>
        <w:jc w:val="center"/>
        <w:rPr>
          <w:sz w:val="28"/>
          <w:szCs w:val="28"/>
        </w:rPr>
      </w:pPr>
    </w:p>
    <w:p w:rsidR="00591167" w:rsidRPr="00D26225" w:rsidRDefault="00591167" w:rsidP="00591167">
      <w:pPr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lastRenderedPageBreak/>
        <w:t xml:space="preserve">12. </w:t>
      </w:r>
      <w:r w:rsidRPr="00D26225">
        <w:rPr>
          <w:b/>
          <w:sz w:val="28"/>
          <w:szCs w:val="28"/>
        </w:rPr>
        <w:t>Приложения</w:t>
      </w:r>
      <w:r w:rsidRPr="00D26225">
        <w:rPr>
          <w:sz w:val="28"/>
          <w:szCs w:val="28"/>
        </w:rPr>
        <w:t xml:space="preserve">. Иллюстрации, таблицы, текст вспомогательного характера допускается давать в виде приложений. Приложение оформляют как продолжение ВКР на последующих его листах. Каждое приложение следует начинать с новой страницы с указанием наверху справа слова </w:t>
      </w:r>
      <w:r w:rsidRPr="00D26225">
        <w:rPr>
          <w:b/>
          <w:sz w:val="28"/>
          <w:szCs w:val="28"/>
        </w:rPr>
        <w:t>«ПРИЛОЖЕНИЕ».</w:t>
      </w:r>
    </w:p>
    <w:p w:rsidR="00591167" w:rsidRPr="00D26225" w:rsidRDefault="00591167" w:rsidP="00591167">
      <w:pPr>
        <w:autoSpaceDE w:val="0"/>
        <w:autoSpaceDN w:val="0"/>
        <w:adjustRightInd w:val="0"/>
        <w:spacing w:line="360" w:lineRule="auto"/>
        <w:ind w:firstLine="709"/>
        <w:jc w:val="both"/>
        <w:rPr>
          <w:spacing w:val="2"/>
          <w:sz w:val="28"/>
          <w:szCs w:val="28"/>
        </w:rPr>
      </w:pPr>
      <w:r w:rsidRPr="00D26225">
        <w:rPr>
          <w:spacing w:val="2"/>
          <w:sz w:val="28"/>
          <w:szCs w:val="28"/>
        </w:rPr>
        <w:t>В соответствии с п.6.14 ГОСТ 7.32-2001 приложение должно иметь заголовок, который выравнивают по центру относительно текста с прописной буквы отдельной строкой.</w:t>
      </w:r>
    </w:p>
    <w:p w:rsidR="00591167" w:rsidRPr="00D26225" w:rsidRDefault="00591167" w:rsidP="00591167">
      <w:pPr>
        <w:autoSpaceDE w:val="0"/>
        <w:autoSpaceDN w:val="0"/>
        <w:adjustRightInd w:val="0"/>
        <w:spacing w:line="360" w:lineRule="auto"/>
        <w:ind w:firstLine="709"/>
        <w:jc w:val="both"/>
        <w:rPr>
          <w:spacing w:val="2"/>
          <w:sz w:val="28"/>
          <w:szCs w:val="28"/>
        </w:rPr>
      </w:pPr>
      <w:r w:rsidRPr="00D26225">
        <w:rPr>
          <w:spacing w:val="2"/>
          <w:sz w:val="28"/>
          <w:szCs w:val="28"/>
        </w:rPr>
        <w:t xml:space="preserve"> Приложения обозначают заглавными буквами русского алфавита, начиная с А, за исключением букв Ё, З, Й, О, Ч, Ъ, Ы, Ь. После слова "Приложение" следует буква, обозначающая его последовательность.</w:t>
      </w:r>
    </w:p>
    <w:p w:rsidR="00591167" w:rsidRPr="00D26225" w:rsidRDefault="00591167" w:rsidP="00591167">
      <w:pPr>
        <w:autoSpaceDE w:val="0"/>
        <w:autoSpaceDN w:val="0"/>
        <w:adjustRightInd w:val="0"/>
        <w:spacing w:line="360" w:lineRule="auto"/>
        <w:ind w:firstLine="709"/>
        <w:jc w:val="both"/>
        <w:rPr>
          <w:spacing w:val="2"/>
          <w:sz w:val="28"/>
          <w:szCs w:val="28"/>
        </w:rPr>
      </w:pPr>
      <w:r w:rsidRPr="00D26225">
        <w:rPr>
          <w:spacing w:val="2"/>
          <w:sz w:val="28"/>
          <w:szCs w:val="28"/>
        </w:rPr>
        <w:t>Допускается обозначение приложений буквами латинского алфавита, за исключением букв I и О.</w:t>
      </w:r>
    </w:p>
    <w:p w:rsidR="00591167" w:rsidRPr="00D26225" w:rsidRDefault="00591167" w:rsidP="00591167">
      <w:pPr>
        <w:autoSpaceDE w:val="0"/>
        <w:autoSpaceDN w:val="0"/>
        <w:adjustRightInd w:val="0"/>
        <w:spacing w:line="360" w:lineRule="auto"/>
        <w:ind w:firstLine="709"/>
        <w:jc w:val="both"/>
        <w:rPr>
          <w:spacing w:val="2"/>
          <w:sz w:val="28"/>
          <w:szCs w:val="28"/>
        </w:rPr>
      </w:pPr>
      <w:r w:rsidRPr="00D26225">
        <w:rPr>
          <w:spacing w:val="2"/>
          <w:sz w:val="28"/>
          <w:szCs w:val="28"/>
        </w:rPr>
        <w:t>В случае полного использования букв русского и латинского алфавитов допускается обозначать приложения арабскими цифрами.</w:t>
      </w:r>
    </w:p>
    <w:p w:rsidR="00591167" w:rsidRPr="00D26225" w:rsidRDefault="00591167" w:rsidP="00591167">
      <w:pPr>
        <w:autoSpaceDE w:val="0"/>
        <w:autoSpaceDN w:val="0"/>
        <w:adjustRightInd w:val="0"/>
        <w:spacing w:line="360" w:lineRule="auto"/>
        <w:ind w:firstLine="709"/>
        <w:jc w:val="both"/>
        <w:rPr>
          <w:spacing w:val="2"/>
          <w:sz w:val="28"/>
          <w:szCs w:val="28"/>
        </w:rPr>
      </w:pPr>
      <w:r w:rsidRPr="00D26225">
        <w:rPr>
          <w:spacing w:val="2"/>
          <w:sz w:val="28"/>
          <w:szCs w:val="28"/>
        </w:rPr>
        <w:t xml:space="preserve">Если в ВКР одно приложение, оно обозначается  </w:t>
      </w:r>
      <w:r w:rsidRPr="00D26225">
        <w:rPr>
          <w:b/>
          <w:spacing w:val="2"/>
          <w:sz w:val="28"/>
          <w:szCs w:val="28"/>
        </w:rPr>
        <w:t>ПРИЛОЖЕНИЕ А.</w:t>
      </w:r>
    </w:p>
    <w:p w:rsidR="00591167" w:rsidRPr="00D26225" w:rsidRDefault="00591167" w:rsidP="00591167">
      <w:pPr>
        <w:autoSpaceDE w:val="0"/>
        <w:autoSpaceDN w:val="0"/>
        <w:adjustRightInd w:val="0"/>
        <w:spacing w:line="360" w:lineRule="auto"/>
        <w:ind w:firstLine="709"/>
        <w:jc w:val="both"/>
        <w:rPr>
          <w:spacing w:val="2"/>
          <w:sz w:val="28"/>
          <w:szCs w:val="28"/>
        </w:rPr>
      </w:pPr>
      <w:r w:rsidRPr="00D26225">
        <w:rPr>
          <w:spacing w:val="2"/>
          <w:sz w:val="28"/>
          <w:szCs w:val="28"/>
        </w:rPr>
        <w:t>Текст каждого приложения, при необходимости, может быть разделен на разделы, подразделы, пункты, подпункты, которые нумеруют в пределах каждого приложения. Перед номером ставится обозначение этого приложения. Приложения должны иметь общую с остальной частью ВКР сквозную нумерацию страниц. 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В тексте ВКР на все приложения должны быть даны ссылки, например: «... в приложении А».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 xml:space="preserve">13. </w:t>
      </w:r>
      <w:r w:rsidRPr="00D26225">
        <w:rPr>
          <w:b/>
          <w:sz w:val="28"/>
          <w:szCs w:val="28"/>
        </w:rPr>
        <w:t>Список использованных источников.</w:t>
      </w:r>
      <w:r w:rsidRPr="00D26225">
        <w:rPr>
          <w:sz w:val="28"/>
          <w:szCs w:val="28"/>
        </w:rPr>
        <w:t xml:space="preserve"> 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 xml:space="preserve">Список использованных источников приводится в конце курсовой  работы (проекта) перед приложениями. 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Список использованных источников отражает перечень источников, которые использовались при написании ВКР (не менее 30 источников), составленный в следующем порядке: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- нормативно-правовые акты;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lastRenderedPageBreak/>
        <w:t>- учебники и учебные пособия;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- дополнительные издания;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- интернет-ресурсы.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 xml:space="preserve">Законодательные акты указываются в  иерархическом порядке. Акты внутри одной группы указываются в прямой хронологической последовательности. Остальные источники в алфавитном порядке. 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Описание источников информации для оформления списка исполь</w:t>
      </w:r>
      <w:r w:rsidRPr="00D26225">
        <w:rPr>
          <w:sz w:val="28"/>
          <w:szCs w:val="28"/>
        </w:rPr>
        <w:softHyphen/>
        <w:t>зованной литературы ведется в соответствии с ГОСТ Р 7.1- 2003 «Биб</w:t>
      </w:r>
      <w:r w:rsidRPr="00D26225">
        <w:rPr>
          <w:sz w:val="28"/>
          <w:szCs w:val="28"/>
        </w:rPr>
        <w:softHyphen/>
        <w:t>лиографическое описание. Общие требования и правила составления».</w:t>
      </w:r>
      <w:r w:rsidRPr="00D26225">
        <w:t xml:space="preserve"> </w:t>
      </w:r>
      <w:hyperlink r:id="rId11" w:history="1">
        <w:r w:rsidRPr="00D26225">
          <w:rPr>
            <w:rStyle w:val="a6"/>
            <w:sz w:val="28"/>
            <w:szCs w:val="28"/>
          </w:rPr>
          <w:t>http://docs.cntd.ru/document/1200034383</w:t>
        </w:r>
      </w:hyperlink>
      <w:r w:rsidRPr="00D26225">
        <w:rPr>
          <w:sz w:val="28"/>
          <w:szCs w:val="28"/>
        </w:rPr>
        <w:t xml:space="preserve"> 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Сведения о книгах (монографии, учебники, справочники и т.п.) должны включать: фамилию и инициалы автора (авторов), название книги, город, издательство, год издания, количество страниц. При наличии трех и более авторов допускается указывать фамилию и инициалы только первого из них и слова «и др.». Наименование места издания необходимо приводить полностью в именительном падеже, допускается сокращение названия только двух городов - Москва (М.) и Санкт-Петербург (СПб.).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Сведения о статье из периодического издания должны включать: фамилию и инициалы автора, название статьи, наименование издания (журнала), наименование серии, год выпуска, том, номер издания (журнала), номера страниц, на которых помещена статья.</w:t>
      </w:r>
    </w:p>
    <w:p w:rsidR="00591167" w:rsidRPr="00D26225" w:rsidRDefault="00591167" w:rsidP="00591167">
      <w:pPr>
        <w:tabs>
          <w:tab w:val="left" w:pos="851"/>
        </w:tabs>
        <w:spacing w:line="360" w:lineRule="auto"/>
        <w:ind w:firstLine="709"/>
        <w:jc w:val="both"/>
        <w:rPr>
          <w:sz w:val="28"/>
          <w:szCs w:val="28"/>
          <w:u w:val="single"/>
        </w:rPr>
      </w:pPr>
      <w:r w:rsidRPr="00D26225">
        <w:rPr>
          <w:sz w:val="28"/>
          <w:szCs w:val="28"/>
          <w:u w:val="single"/>
        </w:rPr>
        <w:t>Примеры оформления некоторых источников приведены ниже.</w:t>
      </w:r>
    </w:p>
    <w:p w:rsidR="00591167" w:rsidRPr="00D26225" w:rsidRDefault="00591167" w:rsidP="00591167">
      <w:pPr>
        <w:tabs>
          <w:tab w:val="left" w:pos="851"/>
        </w:tabs>
        <w:spacing w:line="360" w:lineRule="auto"/>
        <w:ind w:firstLine="709"/>
        <w:jc w:val="both"/>
        <w:rPr>
          <w:i/>
          <w:sz w:val="28"/>
          <w:szCs w:val="28"/>
        </w:rPr>
      </w:pPr>
      <w:r w:rsidRPr="00D26225">
        <w:rPr>
          <w:i/>
          <w:sz w:val="28"/>
          <w:szCs w:val="28"/>
        </w:rPr>
        <w:t>- Оформление нормативно-правовых актов:</w:t>
      </w:r>
    </w:p>
    <w:p w:rsidR="00591167" w:rsidRPr="00D26225" w:rsidRDefault="00591167" w:rsidP="00591167">
      <w:pPr>
        <w:pStyle w:val="a3"/>
        <w:tabs>
          <w:tab w:val="left" w:pos="851"/>
        </w:tabs>
        <w:spacing w:line="360" w:lineRule="auto"/>
        <w:ind w:left="0" w:firstLine="851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Конституция Российской Федерации [Текст].  - М.: Приор, 2001. - 32 с.</w:t>
      </w:r>
    </w:p>
    <w:p w:rsidR="00591167" w:rsidRPr="00D26225" w:rsidRDefault="00591167" w:rsidP="00591167">
      <w:pPr>
        <w:pStyle w:val="a3"/>
        <w:tabs>
          <w:tab w:val="left" w:pos="851"/>
        </w:tabs>
        <w:spacing w:line="360" w:lineRule="auto"/>
        <w:ind w:left="0" w:firstLine="851"/>
        <w:jc w:val="both"/>
        <w:rPr>
          <w:i/>
          <w:sz w:val="28"/>
          <w:szCs w:val="28"/>
        </w:rPr>
      </w:pPr>
      <w:r w:rsidRPr="00D26225">
        <w:rPr>
          <w:sz w:val="28"/>
          <w:szCs w:val="28"/>
        </w:rPr>
        <w:t>Конституция Российской Федерации: принята всенародным голосованием 12 декабря 1993 г. (с изм. и доп. от 21 июля 2014 г. № 11-ФКЗ) // Российская газета. – 1993. – 25 дек.; СЗ РФ. – 2014. – № 30 (ч. I). – Ст. 4202.</w:t>
      </w:r>
    </w:p>
    <w:p w:rsidR="00591167" w:rsidRPr="00D26225" w:rsidRDefault="00591167" w:rsidP="00591167">
      <w:pPr>
        <w:pStyle w:val="a3"/>
        <w:spacing w:line="360" w:lineRule="auto"/>
        <w:ind w:left="0" w:firstLine="851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Федеральный закон Российской Федерации от 21.12.1994 N 69-ФЗ</w:t>
      </w:r>
      <w:r w:rsidRPr="00D26225">
        <w:rPr>
          <w:rStyle w:val="apple-converted-space"/>
          <w:sz w:val="28"/>
          <w:szCs w:val="28"/>
          <w:shd w:val="clear" w:color="auto" w:fill="FFFFFF"/>
        </w:rPr>
        <w:t xml:space="preserve"> «О пожарной безопасности» </w:t>
      </w:r>
      <w:r w:rsidRPr="00D26225">
        <w:rPr>
          <w:sz w:val="28"/>
          <w:szCs w:val="28"/>
        </w:rPr>
        <w:t xml:space="preserve">[Принят Государственной Думой 21.12.2001]: офиц. </w:t>
      </w:r>
      <w:r w:rsidRPr="00D26225">
        <w:rPr>
          <w:sz w:val="28"/>
          <w:szCs w:val="28"/>
        </w:rPr>
        <w:lastRenderedPageBreak/>
        <w:t xml:space="preserve">текст: редакция от </w:t>
      </w:r>
      <w:r w:rsidRPr="00D26225">
        <w:rPr>
          <w:sz w:val="28"/>
          <w:szCs w:val="28"/>
          <w:shd w:val="clear" w:color="auto" w:fill="FFFFFF"/>
        </w:rPr>
        <w:t>29.07.2017</w:t>
      </w:r>
      <w:r w:rsidRPr="00D26225">
        <w:rPr>
          <w:sz w:val="28"/>
          <w:szCs w:val="28"/>
        </w:rPr>
        <w:t>: [Электронный ресурс</w:t>
      </w:r>
      <w:r w:rsidRPr="004F674B">
        <w:rPr>
          <w:sz w:val="28"/>
          <w:szCs w:val="28"/>
        </w:rPr>
        <w:t>] Режим</w:t>
      </w:r>
      <w:r w:rsidRPr="00D26225">
        <w:rPr>
          <w:sz w:val="28"/>
          <w:szCs w:val="28"/>
        </w:rPr>
        <w:t xml:space="preserve"> доступа: </w:t>
      </w:r>
      <w:hyperlink r:id="rId12" w:history="1">
        <w:r w:rsidRPr="004171AC">
          <w:rPr>
            <w:rStyle w:val="a6"/>
            <w:sz w:val="28"/>
            <w:szCs w:val="28"/>
          </w:rPr>
          <w:t>http://www.mchs.gov.ru</w:t>
        </w:r>
      </w:hyperlink>
      <w:r w:rsidRPr="004171AC">
        <w:rPr>
          <w:sz w:val="28"/>
          <w:szCs w:val="28"/>
        </w:rPr>
        <w:t xml:space="preserve"> </w:t>
      </w:r>
      <w:r w:rsidRPr="00D26225">
        <w:rPr>
          <w:sz w:val="28"/>
          <w:szCs w:val="28"/>
        </w:rPr>
        <w:t>(дата обращения: неограниченно).</w:t>
      </w:r>
    </w:p>
    <w:p w:rsidR="00591167" w:rsidRPr="00D26225" w:rsidRDefault="00591167" w:rsidP="00591167">
      <w:pPr>
        <w:tabs>
          <w:tab w:val="left" w:pos="851"/>
        </w:tabs>
        <w:spacing w:line="360" w:lineRule="auto"/>
        <w:ind w:firstLine="851"/>
        <w:jc w:val="both"/>
        <w:rPr>
          <w:sz w:val="28"/>
          <w:szCs w:val="28"/>
        </w:rPr>
      </w:pPr>
      <w:r w:rsidRPr="00D26225">
        <w:rPr>
          <w:sz w:val="28"/>
          <w:szCs w:val="28"/>
        </w:rPr>
        <w:t xml:space="preserve">Постановление Правительства Российской Федерации от 15 мая </w:t>
      </w:r>
      <w:smartTag w:uri="urn:schemas-microsoft-com:office:smarttags" w:element="metricconverter">
        <w:smartTagPr>
          <w:attr w:name="ProductID" w:val="2001 г"/>
        </w:smartTagPr>
        <w:r w:rsidRPr="00D26225">
          <w:rPr>
            <w:sz w:val="28"/>
            <w:szCs w:val="28"/>
          </w:rPr>
          <w:t>2001 г</w:t>
        </w:r>
      </w:smartTag>
      <w:r w:rsidRPr="00D26225">
        <w:rPr>
          <w:sz w:val="28"/>
          <w:szCs w:val="28"/>
        </w:rPr>
        <w:t xml:space="preserve">. № 31. «Об утверждении Положения о государственном контроле за охраной атмосферного воздуха» [Текст] // СЗ РФ. - 2001. - № 4. - Ст. 293. </w:t>
      </w:r>
    </w:p>
    <w:p w:rsidR="00591167" w:rsidRPr="00D26225" w:rsidRDefault="00591167" w:rsidP="00591167">
      <w:pPr>
        <w:tabs>
          <w:tab w:val="left" w:pos="851"/>
        </w:tabs>
        <w:spacing w:line="360" w:lineRule="auto"/>
        <w:ind w:firstLine="106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ГОСТ Р 517721–2001. Аппаратура радиоэлектронная бытовая. Входные и выходные параметры и типы соединений. Технические требования [Текст]. Введ. 2002–01–01. – М.: Изд-во стандартов, 2001. – IV, 27 с. : ил.; 29 см.</w:t>
      </w:r>
    </w:p>
    <w:p w:rsidR="00591167" w:rsidRPr="00D26225" w:rsidRDefault="00591167" w:rsidP="00591167">
      <w:pPr>
        <w:pStyle w:val="a3"/>
        <w:spacing w:line="360" w:lineRule="auto"/>
        <w:ind w:left="0" w:firstLine="708"/>
        <w:jc w:val="both"/>
        <w:rPr>
          <w:i/>
          <w:sz w:val="28"/>
          <w:szCs w:val="28"/>
        </w:rPr>
      </w:pPr>
      <w:r w:rsidRPr="00D26225">
        <w:rPr>
          <w:i/>
          <w:sz w:val="28"/>
          <w:szCs w:val="28"/>
        </w:rPr>
        <w:t>- Оформление источника, количество авторов которого менее четырех:</w:t>
      </w:r>
    </w:p>
    <w:p w:rsidR="00591167" w:rsidRPr="00D26225" w:rsidRDefault="00591167" w:rsidP="00591167">
      <w:pPr>
        <w:tabs>
          <w:tab w:val="left" w:pos="851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Басов, Н.Ф. С</w:t>
      </w:r>
      <w:r w:rsidRPr="00D26225">
        <w:rPr>
          <w:sz w:val="28"/>
          <w:szCs w:val="28"/>
        </w:rPr>
        <w:t>оциальная работа [Текст]: учебное пособие / Н. Ф. Басов. – М.: Дашков и Ко, 2015. – 364 с.</w:t>
      </w:r>
    </w:p>
    <w:p w:rsidR="00591167" w:rsidRPr="00D26225" w:rsidRDefault="00591167" w:rsidP="00591167">
      <w:pPr>
        <w:tabs>
          <w:tab w:val="left" w:pos="851"/>
        </w:tabs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Холостова, Е. И. Технология социальной работы [Текст]: учебное пособие / Е.И. Холостова. – М.: Издательство Юрайт, 2016. – 503 с.</w:t>
      </w:r>
    </w:p>
    <w:p w:rsidR="00591167" w:rsidRPr="00D26225" w:rsidRDefault="00591167" w:rsidP="00591167">
      <w:pPr>
        <w:tabs>
          <w:tab w:val="left" w:pos="851"/>
        </w:tabs>
        <w:spacing w:line="360" w:lineRule="auto"/>
        <w:ind w:firstLine="709"/>
        <w:jc w:val="both"/>
        <w:rPr>
          <w:i/>
          <w:sz w:val="28"/>
          <w:szCs w:val="28"/>
        </w:rPr>
      </w:pPr>
      <w:r w:rsidRPr="00D26225">
        <w:rPr>
          <w:i/>
          <w:sz w:val="28"/>
          <w:szCs w:val="28"/>
        </w:rPr>
        <w:t>- Оформление источника, количество авторов которого более четырех:</w:t>
      </w:r>
    </w:p>
    <w:p w:rsidR="00591167" w:rsidRPr="00D26225" w:rsidRDefault="00591167" w:rsidP="00591167">
      <w:pPr>
        <w:tabs>
          <w:tab w:val="left" w:pos="851"/>
        </w:tabs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Цивилизация Запада в ХХ веке [Текст] / Н.В. Шишова [и др.] // История и культурология: учеб. пособие для студентов. – 2- е изд., доп. и перераб. – М.,2000. – Гл. 13. – С. 347–366.</w:t>
      </w:r>
    </w:p>
    <w:p w:rsidR="00591167" w:rsidRPr="00D26225" w:rsidRDefault="00591167" w:rsidP="00591167">
      <w:pPr>
        <w:tabs>
          <w:tab w:val="left" w:pos="851"/>
        </w:tabs>
        <w:spacing w:line="360" w:lineRule="auto"/>
        <w:ind w:firstLine="709"/>
        <w:jc w:val="both"/>
        <w:rPr>
          <w:rStyle w:val="noncited4"/>
          <w:i/>
          <w:sz w:val="28"/>
          <w:szCs w:val="28"/>
        </w:rPr>
      </w:pPr>
      <w:r w:rsidRPr="00D26225">
        <w:rPr>
          <w:rStyle w:val="noncited4"/>
          <w:i/>
          <w:sz w:val="28"/>
          <w:szCs w:val="28"/>
        </w:rPr>
        <w:t>- Оформления специальной научной литературы (научной статьи), статьи из сборника:</w:t>
      </w:r>
    </w:p>
    <w:p w:rsidR="00591167" w:rsidRPr="00D26225" w:rsidRDefault="00591167" w:rsidP="00591167">
      <w:pPr>
        <w:tabs>
          <w:tab w:val="left" w:pos="851"/>
        </w:tabs>
        <w:spacing w:line="360" w:lineRule="auto"/>
        <w:ind w:firstLine="709"/>
        <w:jc w:val="both"/>
        <w:rPr>
          <w:rStyle w:val="noncited4"/>
          <w:sz w:val="28"/>
          <w:szCs w:val="28"/>
        </w:rPr>
      </w:pPr>
      <w:r w:rsidRPr="00D26225">
        <w:rPr>
          <w:bCs/>
          <w:sz w:val="28"/>
          <w:szCs w:val="28"/>
          <w:shd w:val="clear" w:color="auto" w:fill="FFFFFF"/>
        </w:rPr>
        <w:t>Аверина, Е.А.</w:t>
      </w:r>
      <w:r w:rsidRPr="00D26225">
        <w:rPr>
          <w:sz w:val="28"/>
          <w:szCs w:val="28"/>
          <w:shd w:val="clear" w:color="auto" w:fill="FFFFFF"/>
        </w:rPr>
        <w:t xml:space="preserve"> Оценка доступности среды для людей с ограниченными возможностями здоровья (на примере г. Новосибирска) [Текст] / Е. А. Аверина // Вестник Томского государственного университета. Философия. Социология. Политология. - 2016. - </w:t>
      </w:r>
      <w:r w:rsidRPr="00D26225">
        <w:rPr>
          <w:bCs/>
          <w:sz w:val="28"/>
          <w:szCs w:val="28"/>
          <w:shd w:val="clear" w:color="auto" w:fill="FFFFFF"/>
        </w:rPr>
        <w:t>№ 1 (33)</w:t>
      </w:r>
      <w:r w:rsidRPr="00D26225">
        <w:rPr>
          <w:sz w:val="28"/>
          <w:szCs w:val="28"/>
          <w:shd w:val="clear" w:color="auto" w:fill="FFFFFF"/>
        </w:rPr>
        <w:t>. - С. 5-14.</w:t>
      </w:r>
    </w:p>
    <w:p w:rsidR="00591167" w:rsidRPr="00D26225" w:rsidRDefault="00591167" w:rsidP="00591167">
      <w:pPr>
        <w:tabs>
          <w:tab w:val="left" w:pos="851"/>
        </w:tabs>
        <w:spacing w:line="360" w:lineRule="auto"/>
        <w:ind w:firstLine="709"/>
        <w:jc w:val="both"/>
        <w:rPr>
          <w:spacing w:val="2"/>
          <w:sz w:val="28"/>
          <w:szCs w:val="28"/>
          <w:shd w:val="clear" w:color="auto" w:fill="FFFFFF"/>
        </w:rPr>
      </w:pPr>
      <w:r w:rsidRPr="00D26225">
        <w:rPr>
          <w:bCs/>
          <w:sz w:val="28"/>
          <w:szCs w:val="28"/>
          <w:shd w:val="clear" w:color="auto" w:fill="FFFFFF"/>
        </w:rPr>
        <w:t>Каганов, В.Ш.</w:t>
      </w:r>
      <w:r w:rsidRPr="00D26225">
        <w:rPr>
          <w:sz w:val="28"/>
          <w:szCs w:val="28"/>
          <w:shd w:val="clear" w:color="auto" w:fill="FFFFFF"/>
        </w:rPr>
        <w:t xml:space="preserve"> Инклюзия не должна быть ради инклюзии [Текст] / В. Ш. Каганов // Вестник образования. - 2016. - </w:t>
      </w:r>
      <w:r w:rsidRPr="00D26225">
        <w:rPr>
          <w:bCs/>
          <w:sz w:val="28"/>
          <w:szCs w:val="28"/>
          <w:shd w:val="clear" w:color="auto" w:fill="FFFFFF"/>
        </w:rPr>
        <w:t>№ 6</w:t>
      </w:r>
      <w:r w:rsidRPr="00D26225">
        <w:rPr>
          <w:sz w:val="28"/>
          <w:szCs w:val="28"/>
          <w:shd w:val="clear" w:color="auto" w:fill="FFFFFF"/>
        </w:rPr>
        <w:t>. - С. 5-15.</w:t>
      </w:r>
    </w:p>
    <w:p w:rsidR="00591167" w:rsidRPr="00D26225" w:rsidRDefault="00591167" w:rsidP="00591167">
      <w:pPr>
        <w:tabs>
          <w:tab w:val="left" w:pos="851"/>
        </w:tabs>
        <w:spacing w:line="360" w:lineRule="auto"/>
        <w:ind w:firstLine="709"/>
        <w:jc w:val="both"/>
        <w:rPr>
          <w:i/>
          <w:sz w:val="28"/>
          <w:szCs w:val="28"/>
        </w:rPr>
      </w:pPr>
      <w:r w:rsidRPr="00D26225">
        <w:rPr>
          <w:i/>
          <w:sz w:val="28"/>
          <w:szCs w:val="28"/>
        </w:rPr>
        <w:t xml:space="preserve"> Пример оформления электронного ресурса (научной статьи):</w:t>
      </w:r>
    </w:p>
    <w:p w:rsidR="00591167" w:rsidRPr="00D26225" w:rsidRDefault="00591167" w:rsidP="00591167">
      <w:pPr>
        <w:tabs>
          <w:tab w:val="left" w:pos="851"/>
        </w:tabs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  <w:shd w:val="clear" w:color="auto" w:fill="FFFFFF"/>
        </w:rPr>
        <w:lastRenderedPageBreak/>
        <w:t xml:space="preserve">Трудоустройство инвалидов: добровольно-принудительные инициативы им помогут? Интернет-журнал «Деньги и Карьера» </w:t>
      </w:r>
      <w:r w:rsidRPr="00D26225">
        <w:rPr>
          <w:sz w:val="28"/>
          <w:szCs w:val="28"/>
        </w:rPr>
        <w:t>[Электронный ресурс</w:t>
      </w:r>
      <w:r w:rsidRPr="005D6DBC">
        <w:rPr>
          <w:sz w:val="28"/>
          <w:szCs w:val="28"/>
        </w:rPr>
        <w:t xml:space="preserve">] </w:t>
      </w:r>
      <w:r w:rsidRPr="00D26225">
        <w:rPr>
          <w:sz w:val="28"/>
          <w:szCs w:val="28"/>
        </w:rPr>
        <w:t xml:space="preserve">Режим доступа: </w:t>
      </w:r>
      <w:r w:rsidRPr="00D26225">
        <w:rPr>
          <w:sz w:val="28"/>
          <w:szCs w:val="28"/>
          <w:shd w:val="clear" w:color="auto" w:fill="FFFFFF"/>
        </w:rPr>
        <w:t xml:space="preserve"> http://moneyandwork.ru/?p=1094 </w:t>
      </w:r>
      <w:r w:rsidRPr="00D26225">
        <w:rPr>
          <w:sz w:val="28"/>
          <w:szCs w:val="28"/>
        </w:rPr>
        <w:t>(дата обращения: неограниченно).</w:t>
      </w:r>
    </w:p>
    <w:p w:rsidR="00591167" w:rsidRPr="00D26225" w:rsidRDefault="00591167" w:rsidP="00591167">
      <w:pPr>
        <w:tabs>
          <w:tab w:val="left" w:pos="851"/>
        </w:tabs>
        <w:spacing w:line="360" w:lineRule="auto"/>
        <w:ind w:firstLine="709"/>
        <w:jc w:val="both"/>
        <w:rPr>
          <w:i/>
          <w:sz w:val="28"/>
          <w:szCs w:val="28"/>
        </w:rPr>
      </w:pPr>
      <w:r w:rsidRPr="00D26225">
        <w:rPr>
          <w:sz w:val="28"/>
          <w:szCs w:val="28"/>
        </w:rPr>
        <w:t xml:space="preserve">- </w:t>
      </w:r>
      <w:r w:rsidRPr="00D26225">
        <w:rPr>
          <w:i/>
          <w:sz w:val="28"/>
          <w:szCs w:val="28"/>
        </w:rPr>
        <w:t>Пример сайта:</w:t>
      </w:r>
    </w:p>
    <w:p w:rsidR="00591167" w:rsidRPr="00D26225" w:rsidRDefault="00591167" w:rsidP="00591167">
      <w:pPr>
        <w:pStyle w:val="a3"/>
        <w:numPr>
          <w:ilvl w:val="0"/>
          <w:numId w:val="1"/>
        </w:numPr>
        <w:tabs>
          <w:tab w:val="left" w:pos="0"/>
          <w:tab w:val="left" w:pos="142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Сайт справочной информационной системы «Консультант Плюс» [Электронный ресурс] Режим доступа: http://www.consultant.ru (дата обращения: неограниченно).</w:t>
      </w:r>
    </w:p>
    <w:p w:rsidR="00591167" w:rsidRPr="00D26225" w:rsidRDefault="00591167" w:rsidP="00591167">
      <w:pPr>
        <w:pStyle w:val="a3"/>
        <w:numPr>
          <w:ilvl w:val="0"/>
          <w:numId w:val="1"/>
        </w:numPr>
        <w:tabs>
          <w:tab w:val="left" w:pos="0"/>
          <w:tab w:val="left" w:pos="142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В приложении Л представлен образец оформления списка использованных источников.</w:t>
      </w:r>
    </w:p>
    <w:p w:rsidR="00591167" w:rsidRPr="00D26225" w:rsidRDefault="00591167" w:rsidP="00591167">
      <w:pPr>
        <w:spacing w:line="360" w:lineRule="auto"/>
        <w:ind w:firstLine="709"/>
        <w:jc w:val="both"/>
        <w:rPr>
          <w:sz w:val="28"/>
          <w:szCs w:val="28"/>
        </w:rPr>
      </w:pPr>
      <w:r w:rsidRPr="00D26225">
        <w:rPr>
          <w:sz w:val="28"/>
          <w:szCs w:val="28"/>
        </w:rPr>
        <w:t>14. Страницы дипломной работы нумеруются арабскими цифрами. Нумерация ставится на нижнем поле страницы по центру.</w:t>
      </w:r>
    </w:p>
    <w:p w:rsidR="009061E5" w:rsidRDefault="009061E5">
      <w:bookmarkStart w:id="1" w:name="_GoBack"/>
      <w:bookmarkEnd w:id="1"/>
    </w:p>
    <w:sectPr w:rsidR="009061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7458" w:rsidRDefault="00A97458" w:rsidP="00591167">
      <w:r>
        <w:separator/>
      </w:r>
    </w:p>
  </w:endnote>
  <w:endnote w:type="continuationSeparator" w:id="0">
    <w:p w:rsidR="00A97458" w:rsidRDefault="00A97458" w:rsidP="005911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7458" w:rsidRDefault="00A97458" w:rsidP="00591167">
      <w:r>
        <w:separator/>
      </w:r>
    </w:p>
  </w:footnote>
  <w:footnote w:type="continuationSeparator" w:id="0">
    <w:p w:rsidR="00A97458" w:rsidRDefault="00A97458" w:rsidP="00591167">
      <w:r>
        <w:continuationSeparator/>
      </w:r>
    </w:p>
  </w:footnote>
  <w:footnote w:id="1">
    <w:p w:rsidR="00591167" w:rsidRPr="00CA15B1" w:rsidRDefault="00591167" w:rsidP="00591167">
      <w:pPr>
        <w:ind w:firstLine="709"/>
        <w:jc w:val="both"/>
        <w:rPr>
          <w:sz w:val="20"/>
          <w:szCs w:val="20"/>
          <w:shd w:val="clear" w:color="auto" w:fill="FFFFFF"/>
        </w:rPr>
      </w:pPr>
      <w:r w:rsidRPr="00CA15B1">
        <w:rPr>
          <w:rStyle w:val="aa"/>
          <w:sz w:val="20"/>
          <w:szCs w:val="20"/>
          <w:vertAlign w:val="superscript"/>
        </w:rPr>
        <w:t>1</w:t>
      </w:r>
      <w:r w:rsidRPr="00CA15B1">
        <w:rPr>
          <w:sz w:val="20"/>
          <w:szCs w:val="20"/>
        </w:rPr>
        <w:t xml:space="preserve"> </w:t>
      </w:r>
      <w:r w:rsidRPr="00CA15B1">
        <w:rPr>
          <w:sz w:val="20"/>
          <w:szCs w:val="20"/>
          <w:shd w:val="clear" w:color="auto" w:fill="FFFFFF"/>
        </w:rPr>
        <w:t xml:space="preserve">Тарасова В. И. Политическая история Латинской Америки. М., 2006. С. 305. </w:t>
      </w:r>
    </w:p>
  </w:footnote>
  <w:footnote w:id="2">
    <w:p w:rsidR="00591167" w:rsidRPr="00516C6F" w:rsidRDefault="00591167" w:rsidP="00591167">
      <w:pPr>
        <w:pStyle w:val="a8"/>
        <w:ind w:firstLine="709"/>
        <w:jc w:val="both"/>
        <w:rPr>
          <w:vertAlign w:val="superscript"/>
        </w:rPr>
      </w:pPr>
      <w:r w:rsidRPr="00CA15B1">
        <w:rPr>
          <w:rStyle w:val="aa"/>
          <w:rFonts w:ascii="Times New Roman" w:hAnsi="Times New Roman" w:cs="Times New Roman"/>
          <w:szCs w:val="20"/>
          <w:vertAlign w:val="superscript"/>
        </w:rPr>
        <w:t>2</w:t>
      </w:r>
      <w:r w:rsidRPr="00CA15B1">
        <w:rPr>
          <w:rFonts w:ascii="Times New Roman" w:hAnsi="Times New Roman" w:cs="Times New Roman"/>
          <w:szCs w:val="20"/>
          <w:vertAlign w:val="superscript"/>
        </w:rPr>
        <w:t xml:space="preserve"> </w:t>
      </w:r>
      <w:r w:rsidRPr="00CA15B1">
        <w:rPr>
          <w:rFonts w:ascii="Times New Roman" w:hAnsi="Times New Roman" w:cs="Times New Roman"/>
          <w:spacing w:val="2"/>
          <w:szCs w:val="20"/>
          <w:shd w:val="clear" w:color="auto" w:fill="FFFFFF"/>
        </w:rPr>
        <w:t>Тарасова В.И. Политическая история Латинской Америки: учеб. для вузов. - 2-е изд. - М.: Проспект, 2006. - С. 305-412.</w:t>
      </w:r>
    </w:p>
  </w:footnote>
  <w:footnote w:id="3">
    <w:p w:rsidR="00591167" w:rsidRPr="00452BFE" w:rsidRDefault="00591167" w:rsidP="00591167">
      <w:pPr>
        <w:pStyle w:val="a8"/>
        <w:ind w:firstLine="708"/>
        <w:jc w:val="both"/>
        <w:rPr>
          <w:vertAlign w:val="superscript"/>
        </w:rPr>
      </w:pPr>
      <w:r w:rsidRPr="00452BFE">
        <w:rPr>
          <w:rStyle w:val="aa"/>
          <w:vertAlign w:val="superscript"/>
        </w:rPr>
        <w:t>3</w:t>
      </w:r>
      <w:r w:rsidRPr="00452BFE">
        <w:rPr>
          <w:vertAlign w:val="superscript"/>
        </w:rPr>
        <w:t xml:space="preserve"> </w:t>
      </w:r>
      <w:r>
        <w:rPr>
          <w:rFonts w:ascii="Times New Roman" w:hAnsi="Times New Roman" w:cs="Times New Roman"/>
          <w:spacing w:val="2"/>
          <w:szCs w:val="20"/>
          <w:shd w:val="clear" w:color="auto" w:fill="FFFFFF"/>
        </w:rPr>
        <w:t xml:space="preserve">Сайт Российская национальная библиотека </w:t>
      </w:r>
      <w:r w:rsidRPr="00452BFE">
        <w:rPr>
          <w:rFonts w:ascii="Times New Roman" w:hAnsi="Times New Roman" w:cs="Times New Roman"/>
          <w:spacing w:val="2"/>
          <w:szCs w:val="20"/>
          <w:shd w:val="clear" w:color="auto" w:fill="FFFFFF"/>
        </w:rPr>
        <w:t>[</w:t>
      </w:r>
      <w:r>
        <w:rPr>
          <w:rFonts w:ascii="Times New Roman" w:hAnsi="Times New Roman" w:cs="Times New Roman"/>
          <w:spacing w:val="2"/>
          <w:szCs w:val="20"/>
          <w:shd w:val="clear" w:color="auto" w:fill="FFFFFF"/>
        </w:rPr>
        <w:t>Электронный ресурс</w:t>
      </w:r>
      <w:r w:rsidRPr="00452BFE">
        <w:rPr>
          <w:rFonts w:ascii="Times New Roman" w:hAnsi="Times New Roman" w:cs="Times New Roman"/>
          <w:spacing w:val="2"/>
          <w:szCs w:val="20"/>
          <w:shd w:val="clear" w:color="auto" w:fill="FFFFFF"/>
        </w:rPr>
        <w:t>]</w:t>
      </w:r>
      <w:r>
        <w:rPr>
          <w:rFonts w:ascii="Times New Roman" w:hAnsi="Times New Roman" w:cs="Times New Roman"/>
          <w:spacing w:val="2"/>
          <w:szCs w:val="20"/>
          <w:shd w:val="clear" w:color="auto" w:fill="FFFFFF"/>
        </w:rPr>
        <w:t xml:space="preserve"> Режим доступа</w:t>
      </w:r>
      <w:r w:rsidRPr="00452BFE">
        <w:rPr>
          <w:rFonts w:ascii="Times New Roman" w:hAnsi="Times New Roman" w:cs="Times New Roman"/>
          <w:spacing w:val="2"/>
          <w:szCs w:val="20"/>
          <w:shd w:val="clear" w:color="auto" w:fill="FFFFFF"/>
        </w:rPr>
        <w:t xml:space="preserve">: </w:t>
      </w:r>
      <w:r w:rsidRPr="005257EC">
        <w:rPr>
          <w:rFonts w:ascii="Times New Roman" w:hAnsi="Times New Roman" w:cs="Times New Roman"/>
          <w:spacing w:val="2"/>
          <w:szCs w:val="20"/>
          <w:shd w:val="clear" w:color="auto" w:fill="FFFFFF"/>
          <w:lang w:val="en-US"/>
        </w:rPr>
        <w:t>http</w:t>
      </w:r>
      <w:r w:rsidRPr="005257EC">
        <w:rPr>
          <w:rFonts w:ascii="Times New Roman" w:hAnsi="Times New Roman" w:cs="Times New Roman"/>
          <w:spacing w:val="2"/>
          <w:szCs w:val="20"/>
          <w:shd w:val="clear" w:color="auto" w:fill="FFFFFF"/>
        </w:rPr>
        <w:t>://</w:t>
      </w:r>
      <w:r w:rsidRPr="005257EC">
        <w:rPr>
          <w:rFonts w:ascii="Times New Roman" w:hAnsi="Times New Roman" w:cs="Times New Roman"/>
          <w:spacing w:val="2"/>
          <w:szCs w:val="20"/>
          <w:shd w:val="clear" w:color="auto" w:fill="FFFFFF"/>
          <w:lang w:val="en-US"/>
        </w:rPr>
        <w:t>www</w:t>
      </w:r>
      <w:r w:rsidRPr="005257EC">
        <w:rPr>
          <w:rFonts w:ascii="Times New Roman" w:hAnsi="Times New Roman" w:cs="Times New Roman"/>
          <w:spacing w:val="2"/>
          <w:szCs w:val="20"/>
          <w:shd w:val="clear" w:color="auto" w:fill="FFFFFF"/>
        </w:rPr>
        <w:t>.</w:t>
      </w:r>
      <w:r w:rsidRPr="005257EC">
        <w:rPr>
          <w:rFonts w:ascii="Times New Roman" w:hAnsi="Times New Roman" w:cs="Times New Roman"/>
          <w:spacing w:val="2"/>
          <w:szCs w:val="20"/>
          <w:shd w:val="clear" w:color="auto" w:fill="FFFFFF"/>
          <w:lang w:val="en-US"/>
        </w:rPr>
        <w:t>nlr</w:t>
      </w:r>
      <w:r w:rsidRPr="005257EC">
        <w:rPr>
          <w:rFonts w:ascii="Times New Roman" w:hAnsi="Times New Roman" w:cs="Times New Roman"/>
          <w:spacing w:val="2"/>
          <w:szCs w:val="20"/>
          <w:shd w:val="clear" w:color="auto" w:fill="FFFFFF"/>
        </w:rPr>
        <w:t>.</w:t>
      </w:r>
      <w:r w:rsidRPr="005257EC">
        <w:rPr>
          <w:rFonts w:ascii="Times New Roman" w:hAnsi="Times New Roman" w:cs="Times New Roman"/>
          <w:spacing w:val="2"/>
          <w:szCs w:val="20"/>
          <w:shd w:val="clear" w:color="auto" w:fill="FFFFFF"/>
          <w:lang w:val="en-US"/>
        </w:rPr>
        <w:t>ru</w:t>
      </w:r>
      <w:r w:rsidRPr="005257EC">
        <w:rPr>
          <w:rFonts w:ascii="Times New Roman" w:hAnsi="Times New Roman" w:cs="Times New Roman"/>
          <w:spacing w:val="2"/>
          <w:szCs w:val="20"/>
          <w:shd w:val="clear" w:color="auto" w:fill="FFFFFF"/>
        </w:rPr>
        <w:t>/</w:t>
      </w:r>
      <w:r w:rsidRPr="005257EC">
        <w:rPr>
          <w:rFonts w:ascii="Times New Roman" w:hAnsi="Times New Roman" w:cs="Times New Roman"/>
          <w:spacing w:val="2"/>
          <w:szCs w:val="20"/>
          <w:shd w:val="clear" w:color="auto" w:fill="FFFFFF"/>
          <w:lang w:val="en-US"/>
        </w:rPr>
        <w:t>lawcenter</w:t>
      </w:r>
      <w:r w:rsidRPr="005257EC">
        <w:rPr>
          <w:rFonts w:ascii="Times New Roman" w:hAnsi="Times New Roman" w:cs="Times New Roman"/>
          <w:spacing w:val="2"/>
          <w:szCs w:val="20"/>
          <w:shd w:val="clear" w:color="auto" w:fill="FFFFFF"/>
        </w:rPr>
        <w:t>/</w:t>
      </w:r>
      <w:r w:rsidRPr="005257EC">
        <w:rPr>
          <w:rFonts w:ascii="Times New Roman" w:hAnsi="Times New Roman" w:cs="Times New Roman"/>
          <w:spacing w:val="2"/>
          <w:szCs w:val="20"/>
          <w:shd w:val="clear" w:color="auto" w:fill="FFFFFF"/>
          <w:lang w:val="en-US"/>
        </w:rPr>
        <w:t>izd</w:t>
      </w:r>
      <w:r w:rsidRPr="005257EC">
        <w:rPr>
          <w:rFonts w:ascii="Times New Roman" w:hAnsi="Times New Roman" w:cs="Times New Roman"/>
          <w:spacing w:val="2"/>
          <w:szCs w:val="20"/>
          <w:shd w:val="clear" w:color="auto" w:fill="FFFFFF"/>
        </w:rPr>
        <w:t>/</w:t>
      </w:r>
      <w:r w:rsidRPr="005257EC">
        <w:rPr>
          <w:rFonts w:ascii="Times New Roman" w:hAnsi="Times New Roman" w:cs="Times New Roman"/>
          <w:spacing w:val="2"/>
          <w:szCs w:val="20"/>
          <w:shd w:val="clear" w:color="auto" w:fill="FFFFFF"/>
          <w:lang w:val="en-US"/>
        </w:rPr>
        <w:t>index</w:t>
      </w:r>
      <w:r w:rsidRPr="005257EC">
        <w:rPr>
          <w:rFonts w:ascii="Times New Roman" w:hAnsi="Times New Roman" w:cs="Times New Roman"/>
          <w:spacing w:val="2"/>
          <w:szCs w:val="20"/>
          <w:shd w:val="clear" w:color="auto" w:fill="FFFFFF"/>
        </w:rPr>
        <w:t>.</w:t>
      </w:r>
      <w:r w:rsidRPr="005257EC">
        <w:rPr>
          <w:rFonts w:ascii="Times New Roman" w:hAnsi="Times New Roman" w:cs="Times New Roman"/>
          <w:spacing w:val="2"/>
          <w:szCs w:val="20"/>
          <w:shd w:val="clear" w:color="auto" w:fill="FFFFFF"/>
          <w:lang w:val="en-US"/>
        </w:rPr>
        <w:t>htm</w:t>
      </w:r>
      <w:r w:rsidRPr="00452BFE">
        <w:rPr>
          <w:rFonts w:ascii="Times New Roman" w:hAnsi="Times New Roman" w:cs="Times New Roman"/>
          <w:spacing w:val="2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spacing w:val="2"/>
          <w:szCs w:val="20"/>
          <w:shd w:val="clear" w:color="auto" w:fill="FFFFFF"/>
        </w:rPr>
        <w:t>(дата обращения: 12.05.2024).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DE65FC"/>
    <w:multiLevelType w:val="hybridMultilevel"/>
    <w:tmpl w:val="1F6016C2"/>
    <w:lvl w:ilvl="0" w:tplc="0BE4ACBC">
      <w:start w:val="1"/>
      <w:numFmt w:val="decimal"/>
      <w:suff w:val="space"/>
      <w:lvlText w:val="%1."/>
      <w:lvlJc w:val="left"/>
      <w:pPr>
        <w:ind w:left="1429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444A"/>
    <w:rsid w:val="001D444A"/>
    <w:rsid w:val="00591167"/>
    <w:rsid w:val="009061E5"/>
    <w:rsid w:val="00A9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11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91167"/>
    <w:pPr>
      <w:keepNext/>
      <w:widowControl w:val="0"/>
      <w:suppressAutoHyphens/>
      <w:spacing w:line="360" w:lineRule="auto"/>
      <w:jc w:val="center"/>
      <w:outlineLvl w:val="0"/>
    </w:pPr>
    <w:rPr>
      <w:b/>
      <w:bCs/>
      <w:kern w:val="32"/>
      <w:sz w:val="32"/>
      <w:szCs w:val="32"/>
      <w:lang w:val="x-none"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1167"/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hi-IN" w:bidi="hi-IN"/>
    </w:rPr>
  </w:style>
  <w:style w:type="paragraph" w:styleId="a3">
    <w:name w:val="List Paragraph"/>
    <w:basedOn w:val="a"/>
    <w:uiPriority w:val="34"/>
    <w:qFormat/>
    <w:rsid w:val="00591167"/>
    <w:pPr>
      <w:ind w:left="720"/>
      <w:contextualSpacing/>
    </w:pPr>
  </w:style>
  <w:style w:type="paragraph" w:styleId="a4">
    <w:name w:val="Body Text"/>
    <w:basedOn w:val="a"/>
    <w:link w:val="a5"/>
    <w:rsid w:val="00591167"/>
    <w:pPr>
      <w:widowControl w:val="0"/>
      <w:suppressAutoHyphens/>
      <w:spacing w:after="120"/>
    </w:pPr>
    <w:rPr>
      <w:rFonts w:ascii="Arial" w:eastAsia="SimSun" w:hAnsi="Arial" w:cs="Mangal"/>
      <w:kern w:val="1"/>
      <w:sz w:val="20"/>
      <w:lang w:val="x-none" w:eastAsia="hi-IN" w:bidi="hi-IN"/>
    </w:rPr>
  </w:style>
  <w:style w:type="character" w:customStyle="1" w:styleId="a5">
    <w:name w:val="Основной текст Знак"/>
    <w:basedOn w:val="a0"/>
    <w:link w:val="a4"/>
    <w:rsid w:val="00591167"/>
    <w:rPr>
      <w:rFonts w:ascii="Arial" w:eastAsia="SimSun" w:hAnsi="Arial" w:cs="Mangal"/>
      <w:kern w:val="1"/>
      <w:sz w:val="20"/>
      <w:szCs w:val="24"/>
      <w:lang w:val="x-none" w:eastAsia="hi-IN" w:bidi="hi-IN"/>
    </w:rPr>
  </w:style>
  <w:style w:type="character" w:styleId="a6">
    <w:name w:val="Hyperlink"/>
    <w:rsid w:val="00591167"/>
    <w:rPr>
      <w:color w:val="000080"/>
      <w:u w:val="single"/>
    </w:rPr>
  </w:style>
  <w:style w:type="character" w:customStyle="1" w:styleId="a7">
    <w:name w:val="Текст сноски Знак"/>
    <w:link w:val="a8"/>
    <w:uiPriority w:val="99"/>
    <w:semiHidden/>
    <w:rsid w:val="00591167"/>
    <w:rPr>
      <w:rFonts w:ascii="Arial" w:eastAsia="SimSun" w:hAnsi="Arial" w:cs="Mangal"/>
      <w:kern w:val="1"/>
      <w:sz w:val="20"/>
      <w:szCs w:val="18"/>
      <w:lang w:eastAsia="hi-IN" w:bidi="hi-IN"/>
    </w:rPr>
  </w:style>
  <w:style w:type="paragraph" w:styleId="a8">
    <w:name w:val="footnote text"/>
    <w:basedOn w:val="a"/>
    <w:link w:val="a7"/>
    <w:uiPriority w:val="99"/>
    <w:semiHidden/>
    <w:unhideWhenUsed/>
    <w:rsid w:val="00591167"/>
    <w:pPr>
      <w:widowControl w:val="0"/>
      <w:suppressAutoHyphens/>
    </w:pPr>
    <w:rPr>
      <w:rFonts w:ascii="Arial" w:eastAsia="SimSun" w:hAnsi="Arial" w:cs="Mangal"/>
      <w:kern w:val="1"/>
      <w:sz w:val="20"/>
      <w:szCs w:val="18"/>
      <w:lang w:eastAsia="hi-IN" w:bidi="hi-IN"/>
    </w:rPr>
  </w:style>
  <w:style w:type="character" w:customStyle="1" w:styleId="11">
    <w:name w:val="Текст сноски Знак1"/>
    <w:basedOn w:val="a0"/>
    <w:uiPriority w:val="99"/>
    <w:semiHidden/>
    <w:rsid w:val="0059116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ncited4">
    <w:name w:val="noncited4"/>
    <w:basedOn w:val="a0"/>
    <w:rsid w:val="00591167"/>
  </w:style>
  <w:style w:type="character" w:customStyle="1" w:styleId="apple-converted-space">
    <w:name w:val="apple-converted-space"/>
    <w:basedOn w:val="a0"/>
    <w:rsid w:val="00591167"/>
  </w:style>
  <w:style w:type="character" w:styleId="a9">
    <w:name w:val="Strong"/>
    <w:uiPriority w:val="22"/>
    <w:qFormat/>
    <w:rsid w:val="00591167"/>
    <w:rPr>
      <w:b/>
      <w:bCs/>
    </w:rPr>
  </w:style>
  <w:style w:type="character" w:customStyle="1" w:styleId="a10">
    <w:name w:val="a1"/>
    <w:basedOn w:val="a0"/>
    <w:rsid w:val="00591167"/>
  </w:style>
  <w:style w:type="character" w:styleId="aa">
    <w:name w:val="footnote reference"/>
    <w:basedOn w:val="a0"/>
    <w:semiHidden/>
    <w:unhideWhenUsed/>
    <w:rsid w:val="00591167"/>
  </w:style>
  <w:style w:type="paragraph" w:customStyle="1" w:styleId="formattext">
    <w:name w:val="formattext"/>
    <w:basedOn w:val="a"/>
    <w:rsid w:val="00591167"/>
    <w:pPr>
      <w:spacing w:before="100" w:beforeAutospacing="1" w:after="100" w:afterAutospacing="1"/>
    </w:pPr>
  </w:style>
  <w:style w:type="paragraph" w:customStyle="1" w:styleId="Normal">
    <w:name w:val="Normal"/>
    <w:rsid w:val="00591167"/>
    <w:pPr>
      <w:spacing w:before="100" w:beforeAutospacing="1" w:after="100" w:afterAutospacing="1" w:line="273" w:lineRule="auto"/>
    </w:pPr>
    <w:rPr>
      <w:rFonts w:ascii="Calibri" w:eastAsia="Times New Roman" w:hAnsi="Calibri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11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91167"/>
    <w:pPr>
      <w:keepNext/>
      <w:widowControl w:val="0"/>
      <w:suppressAutoHyphens/>
      <w:spacing w:line="360" w:lineRule="auto"/>
      <w:jc w:val="center"/>
      <w:outlineLvl w:val="0"/>
    </w:pPr>
    <w:rPr>
      <w:b/>
      <w:bCs/>
      <w:kern w:val="32"/>
      <w:sz w:val="32"/>
      <w:szCs w:val="32"/>
      <w:lang w:val="x-none"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1167"/>
    <w:rPr>
      <w:rFonts w:ascii="Times New Roman" w:eastAsia="Times New Roman" w:hAnsi="Times New Roman" w:cs="Times New Roman"/>
      <w:b/>
      <w:bCs/>
      <w:kern w:val="32"/>
      <w:sz w:val="32"/>
      <w:szCs w:val="32"/>
      <w:lang w:val="x-none" w:eastAsia="hi-IN" w:bidi="hi-IN"/>
    </w:rPr>
  </w:style>
  <w:style w:type="paragraph" w:styleId="a3">
    <w:name w:val="List Paragraph"/>
    <w:basedOn w:val="a"/>
    <w:uiPriority w:val="34"/>
    <w:qFormat/>
    <w:rsid w:val="00591167"/>
    <w:pPr>
      <w:ind w:left="720"/>
      <w:contextualSpacing/>
    </w:pPr>
  </w:style>
  <w:style w:type="paragraph" w:styleId="a4">
    <w:name w:val="Body Text"/>
    <w:basedOn w:val="a"/>
    <w:link w:val="a5"/>
    <w:rsid w:val="00591167"/>
    <w:pPr>
      <w:widowControl w:val="0"/>
      <w:suppressAutoHyphens/>
      <w:spacing w:after="120"/>
    </w:pPr>
    <w:rPr>
      <w:rFonts w:ascii="Arial" w:eastAsia="SimSun" w:hAnsi="Arial" w:cs="Mangal"/>
      <w:kern w:val="1"/>
      <w:sz w:val="20"/>
      <w:lang w:val="x-none" w:eastAsia="hi-IN" w:bidi="hi-IN"/>
    </w:rPr>
  </w:style>
  <w:style w:type="character" w:customStyle="1" w:styleId="a5">
    <w:name w:val="Основной текст Знак"/>
    <w:basedOn w:val="a0"/>
    <w:link w:val="a4"/>
    <w:rsid w:val="00591167"/>
    <w:rPr>
      <w:rFonts w:ascii="Arial" w:eastAsia="SimSun" w:hAnsi="Arial" w:cs="Mangal"/>
      <w:kern w:val="1"/>
      <w:sz w:val="20"/>
      <w:szCs w:val="24"/>
      <w:lang w:val="x-none" w:eastAsia="hi-IN" w:bidi="hi-IN"/>
    </w:rPr>
  </w:style>
  <w:style w:type="character" w:styleId="a6">
    <w:name w:val="Hyperlink"/>
    <w:rsid w:val="00591167"/>
    <w:rPr>
      <w:color w:val="000080"/>
      <w:u w:val="single"/>
    </w:rPr>
  </w:style>
  <w:style w:type="character" w:customStyle="1" w:styleId="a7">
    <w:name w:val="Текст сноски Знак"/>
    <w:link w:val="a8"/>
    <w:uiPriority w:val="99"/>
    <w:semiHidden/>
    <w:rsid w:val="00591167"/>
    <w:rPr>
      <w:rFonts w:ascii="Arial" w:eastAsia="SimSun" w:hAnsi="Arial" w:cs="Mangal"/>
      <w:kern w:val="1"/>
      <w:sz w:val="20"/>
      <w:szCs w:val="18"/>
      <w:lang w:eastAsia="hi-IN" w:bidi="hi-IN"/>
    </w:rPr>
  </w:style>
  <w:style w:type="paragraph" w:styleId="a8">
    <w:name w:val="footnote text"/>
    <w:basedOn w:val="a"/>
    <w:link w:val="a7"/>
    <w:uiPriority w:val="99"/>
    <w:semiHidden/>
    <w:unhideWhenUsed/>
    <w:rsid w:val="00591167"/>
    <w:pPr>
      <w:widowControl w:val="0"/>
      <w:suppressAutoHyphens/>
    </w:pPr>
    <w:rPr>
      <w:rFonts w:ascii="Arial" w:eastAsia="SimSun" w:hAnsi="Arial" w:cs="Mangal"/>
      <w:kern w:val="1"/>
      <w:sz w:val="20"/>
      <w:szCs w:val="18"/>
      <w:lang w:eastAsia="hi-IN" w:bidi="hi-IN"/>
    </w:rPr>
  </w:style>
  <w:style w:type="character" w:customStyle="1" w:styleId="11">
    <w:name w:val="Текст сноски Знак1"/>
    <w:basedOn w:val="a0"/>
    <w:uiPriority w:val="99"/>
    <w:semiHidden/>
    <w:rsid w:val="0059116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noncited4">
    <w:name w:val="noncited4"/>
    <w:basedOn w:val="a0"/>
    <w:rsid w:val="00591167"/>
  </w:style>
  <w:style w:type="character" w:customStyle="1" w:styleId="apple-converted-space">
    <w:name w:val="apple-converted-space"/>
    <w:basedOn w:val="a0"/>
    <w:rsid w:val="00591167"/>
  </w:style>
  <w:style w:type="character" w:styleId="a9">
    <w:name w:val="Strong"/>
    <w:uiPriority w:val="22"/>
    <w:qFormat/>
    <w:rsid w:val="00591167"/>
    <w:rPr>
      <w:b/>
      <w:bCs/>
    </w:rPr>
  </w:style>
  <w:style w:type="character" w:customStyle="1" w:styleId="a10">
    <w:name w:val="a1"/>
    <w:basedOn w:val="a0"/>
    <w:rsid w:val="00591167"/>
  </w:style>
  <w:style w:type="character" w:styleId="aa">
    <w:name w:val="footnote reference"/>
    <w:basedOn w:val="a0"/>
    <w:semiHidden/>
    <w:unhideWhenUsed/>
    <w:rsid w:val="00591167"/>
  </w:style>
  <w:style w:type="paragraph" w:customStyle="1" w:styleId="formattext">
    <w:name w:val="formattext"/>
    <w:basedOn w:val="a"/>
    <w:rsid w:val="00591167"/>
    <w:pPr>
      <w:spacing w:before="100" w:beforeAutospacing="1" w:after="100" w:afterAutospacing="1"/>
    </w:pPr>
  </w:style>
  <w:style w:type="paragraph" w:customStyle="1" w:styleId="Normal">
    <w:name w:val="Normal"/>
    <w:rsid w:val="00591167"/>
    <w:pPr>
      <w:spacing w:before="100" w:beforeAutospacing="1" w:after="100" w:afterAutospacing="1" w:line="273" w:lineRule="auto"/>
    </w:pPr>
    <w:rPr>
      <w:rFonts w:ascii="Calibri" w:eastAsia="Times New Roman" w:hAnsi="Calibri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://www.mchs.gov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docs.cntd.ru/document/1200034383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3256</Words>
  <Characters>18564</Characters>
  <Application>Microsoft Office Word</Application>
  <DocSecurity>0</DocSecurity>
  <Lines>154</Lines>
  <Paragraphs>43</Paragraphs>
  <ScaleCrop>false</ScaleCrop>
  <Company/>
  <LinksUpToDate>false</LinksUpToDate>
  <CharactersWithSpaces>21777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Завадько Ольга Анатольевна</dc:creator>
  <cp:keywords/>
  <dc:description/>
  <cp:lastModifiedBy>Завадько Ольга Анатольевна</cp:lastModifiedBy>
  <cp:revision>2</cp:revision>
  <dcterms:created xsi:type="dcterms:W3CDTF">2024-05-30T09:25:00Z</dcterms:created>
  <dcterms:modified xsi:type="dcterms:W3CDTF">2024-05-30T09:25:00Z</dcterms:modified>
</cp:coreProperties>
</file>