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45" w:name="_GoBack"/>
      <w:r>
        <w:rPr>
          <w:rFonts w:ascii="Helvetica" w:hAnsi="Helvetica" w:eastAsia="宋体" w:cs="Helvetica"/>
          <w:color w:val="auto"/>
          <w:kern w:val="0"/>
          <w:sz w:val="27"/>
          <w:szCs w:val="27"/>
        </w:rPr>
        <w:t>中国石油独山子石化公司聚烯烃二部四台往复式压缩机组采购项目公开招标二次</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2024-05-10</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招标公告</w:t>
      </w:r>
      <w:bookmarkStart w:id="0" w:name="_Toc530144919"/>
      <w:bookmarkEnd w:id="0"/>
    </w:p>
    <w:p>
      <w:pPr>
        <w:widowControl/>
        <w:spacing w:before="100" w:beforeAutospacing="1" w:after="100" w:afterAutospacing="1"/>
        <w:jc w:val="left"/>
        <w:rPr>
          <w:rFonts w:ascii="Helvetica" w:hAnsi="Helvetica" w:eastAsia="宋体" w:cs="Helvetica"/>
          <w:color w:val="auto"/>
          <w:kern w:val="0"/>
          <w:sz w:val="18"/>
          <w:szCs w:val="18"/>
        </w:rPr>
      </w:pPr>
      <w:bookmarkStart w:id="1" w:name="_Toc65590314"/>
      <w:bookmarkEnd w:id="1"/>
      <w:r>
        <w:rPr>
          <w:rFonts w:ascii="Helvetica" w:hAnsi="Helvetica" w:eastAsia="宋体" w:cs="Helvetica"/>
          <w:color w:val="auto"/>
          <w:kern w:val="0"/>
          <w:sz w:val="18"/>
          <w:szCs w:val="18"/>
        </w:rPr>
        <w:t>一、招标条件：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 中国石油独山子石化公司聚烯烃二部四台往复式压缩机组采购项目公开招标二次 ）招标人为中国石油独山子石化分公司。招标项目资金自筹，出资比例为100%，资金已落实。该项目已具备招标条件，现进行公开招标，邀请符合资格要求的潜在投标人参加此次投标。</w:t>
      </w:r>
    </w:p>
    <w:p>
      <w:pPr>
        <w:widowControl/>
        <w:spacing w:before="100" w:beforeAutospacing="1" w:after="100" w:afterAutospacing="1"/>
        <w:jc w:val="left"/>
        <w:rPr>
          <w:rFonts w:ascii="Helvetica" w:hAnsi="Helvetica" w:eastAsia="宋体" w:cs="Helvetica"/>
          <w:color w:val="auto"/>
          <w:kern w:val="0"/>
          <w:sz w:val="18"/>
          <w:szCs w:val="18"/>
        </w:rPr>
      </w:pPr>
      <w:bookmarkStart w:id="2" w:name="_Toc65590315"/>
      <w:bookmarkEnd w:id="2"/>
      <w:bookmarkStart w:id="3" w:name="_Toc530144920"/>
      <w:r>
        <w:rPr>
          <w:rFonts w:ascii="Helvetica" w:hAnsi="Helvetica" w:eastAsia="宋体" w:cs="Helvetica"/>
          <w:color w:val="auto"/>
          <w:kern w:val="0"/>
          <w:sz w:val="18"/>
          <w:szCs w:val="18"/>
        </w:rPr>
        <w:t>*</w:t>
      </w:r>
      <w:bookmarkEnd w:id="3"/>
      <w:r>
        <w:rPr>
          <w:rFonts w:ascii="Helvetica" w:hAnsi="Helvetica" w:eastAsia="宋体" w:cs="Helvetica"/>
          <w:color w:val="auto"/>
          <w:kern w:val="0"/>
          <w:sz w:val="18"/>
          <w:szCs w:val="18"/>
        </w:rPr>
        <w:t>二、项目概况与招标范围：</w:t>
      </w:r>
    </w:p>
    <w:p>
      <w:pPr>
        <w:widowControl/>
        <w:spacing w:before="100" w:beforeAutospacing="1" w:after="100" w:afterAutospacing="1"/>
        <w:jc w:val="left"/>
        <w:rPr>
          <w:rFonts w:ascii="Helvetica" w:hAnsi="Helvetica" w:eastAsia="宋体" w:cs="Helvetica"/>
          <w:color w:val="auto"/>
          <w:kern w:val="0"/>
          <w:sz w:val="18"/>
          <w:szCs w:val="18"/>
        </w:rPr>
      </w:pPr>
      <w:bookmarkStart w:id="4" w:name="_Toc530144921"/>
      <w:bookmarkEnd w:id="4"/>
      <w:r>
        <w:rPr>
          <w:rFonts w:ascii="Helvetica" w:hAnsi="Helvetica" w:eastAsia="宋体" w:cs="Helvetica"/>
          <w:color w:val="auto"/>
          <w:kern w:val="0"/>
          <w:sz w:val="18"/>
          <w:szCs w:val="18"/>
        </w:rPr>
        <w:t>1、招标产品范围：聚烯烃二部采购四台往复式压缩机组，技术标准与质量要求详见采购技术要求确认表。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2、实施或交货地点：独山子装置现场；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3、交货期或供货周期：收到中标通知书后180天内；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4、质量标准/技术要求：见第五章“供货要求”；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5、履约保证金：无；</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6、质量保证期：自安装调试并经买方验收合格投运正常之日起60个月；</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7. 投标有效期： 90日。</w:t>
      </w:r>
    </w:p>
    <w:p>
      <w:pPr>
        <w:widowControl/>
        <w:spacing w:before="100" w:beforeAutospacing="1" w:after="100" w:afterAutospacing="1"/>
        <w:jc w:val="left"/>
        <w:rPr>
          <w:rFonts w:ascii="Helvetica" w:hAnsi="Helvetica" w:eastAsia="宋体" w:cs="Helvetica"/>
          <w:color w:val="auto"/>
          <w:kern w:val="0"/>
          <w:sz w:val="18"/>
          <w:szCs w:val="18"/>
        </w:rPr>
      </w:pPr>
      <w:bookmarkStart w:id="5" w:name="_Toc65590316"/>
      <w:bookmarkEnd w:id="5"/>
      <w:r>
        <w:rPr>
          <w:rFonts w:ascii="Helvetica" w:hAnsi="Helvetica" w:eastAsia="宋体" w:cs="Helvetica"/>
          <w:color w:val="auto"/>
          <w:kern w:val="0"/>
          <w:sz w:val="18"/>
          <w:szCs w:val="18"/>
        </w:rPr>
        <w:t>*三、投标人资格要求：</w:t>
      </w:r>
    </w:p>
    <w:p>
      <w:pPr>
        <w:widowControl/>
        <w:spacing w:before="100" w:beforeAutospacing="1" w:after="100" w:afterAutospacing="1"/>
        <w:jc w:val="left"/>
        <w:rPr>
          <w:rFonts w:ascii="Helvetica" w:hAnsi="Helvetica" w:eastAsia="宋体" w:cs="Helvetica"/>
          <w:color w:val="auto"/>
          <w:kern w:val="0"/>
          <w:sz w:val="18"/>
          <w:szCs w:val="18"/>
        </w:rPr>
      </w:pPr>
      <w:bookmarkStart w:id="6" w:name="_Toc9994"/>
      <w:bookmarkEnd w:id="6"/>
      <w:bookmarkStart w:id="7" w:name="_Toc8403719"/>
      <w:r>
        <w:rPr>
          <w:rFonts w:ascii="Helvetica" w:hAnsi="Helvetica" w:eastAsia="宋体" w:cs="Helvetica"/>
          <w:color w:val="auto"/>
          <w:kern w:val="0"/>
          <w:sz w:val="18"/>
          <w:szCs w:val="18"/>
        </w:rPr>
        <w:t>1</w:t>
      </w:r>
      <w:bookmarkEnd w:id="7"/>
      <w:r>
        <w:rPr>
          <w:rFonts w:ascii="Helvetica" w:hAnsi="Helvetica" w:eastAsia="宋体" w:cs="Helvetica"/>
          <w:color w:val="auto"/>
          <w:kern w:val="0"/>
          <w:sz w:val="18"/>
          <w:szCs w:val="18"/>
        </w:rPr>
        <w:t>、投标人信誉要求：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投标人应提供下列网站查询结果截图(或以评标委员会现场查询结果为准)：</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.投标人未被“国家企业信用信息公示系统”网站（www.gsxt.gov.cn）列入严重违法失信企业名单（提供截图，共计1张）；</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.投标人、法定代表人或者负责人未被人民法院在“信用中国（www.creditchina.gov.cn）</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列入失信被执行人（投标人、法定代表人/负责人，应当分别提供截图，共计2张）；</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.近三年内投标人及其法定代表人（单位负责人）无行贿犯罪行为及投标企业不得涉及相关行贿受贿行为。查询渠道：“中国裁判文书网”(wenshu.courtgov.cn)；</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中国裁判文书网”查询方法：登录网页→选择“高级检索”→案由选择“刑案由”→“贪污贿赂”→关键字输入“投标人名称或相关个人姓名”→点击搜索（投标人、法定代表人，应当分别提供截图，共计2张）；</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④</w:t>
      </w:r>
      <w:r>
        <w:rPr>
          <w:rFonts w:ascii="Helvetica" w:hAnsi="Helvetica" w:eastAsia="宋体" w:cs="Helvetica"/>
          <w:color w:val="auto"/>
          <w:kern w:val="0"/>
          <w:sz w:val="18"/>
          <w:szCs w:val="18"/>
        </w:rPr>
        <w:t>.开标当日投标人处于被中国石油招标投标网暂停或取消投标资格的状态（通过中国石油电子招标投标交易平台查询投标人失信分情况，投标人失信分达到《中国石油天然气集团有限公司投标人失信管理办法》规定的暂停投标资格或取消投标资格的分值，且在失信有效期内的，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⑤</w:t>
      </w:r>
      <w:r>
        <w:rPr>
          <w:rFonts w:ascii="Helvetica" w:hAnsi="Helvetica" w:eastAsia="宋体" w:cs="Helvetica"/>
          <w:color w:val="auto"/>
          <w:kern w:val="0"/>
          <w:sz w:val="18"/>
          <w:szCs w:val="18"/>
        </w:rPr>
        <w:t>.开标当日投标人未处于被招标人取消或暂停交易资格（取消相应市场准入、列入黑名单等）的状态（以招标人提供的相关信息作为评审依据）。</w:t>
      </w:r>
    </w:p>
    <w:p>
      <w:pPr>
        <w:widowControl/>
        <w:spacing w:before="100" w:beforeAutospacing="1" w:after="100" w:afterAutospacing="1"/>
        <w:ind w:left="444"/>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（备注：上述“近三年内”是以开标日期为基准且含本数，往前倒推三个整年度；</w:t>
      </w:r>
      <w:r>
        <w:rPr>
          <w:rFonts w:hint="eastAsia" w:ascii="宋体" w:hAnsi="宋体" w:eastAsia="宋体" w:cs="宋体"/>
          <w:color w:val="auto"/>
          <w:kern w:val="0"/>
          <w:sz w:val="18"/>
          <w:szCs w:val="18"/>
        </w:rPr>
        <w:t>①②③</w:t>
      </w:r>
      <w:r>
        <w:rPr>
          <w:rFonts w:ascii="Helvetica" w:hAnsi="Helvetica" w:eastAsia="宋体" w:cs="Helvetica"/>
          <w:color w:val="auto"/>
          <w:kern w:val="0"/>
          <w:sz w:val="18"/>
          <w:szCs w:val="18"/>
        </w:rPr>
        <w:t>项证明材料由投标人提供，其余由评标委员会在评标现场核实）</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法定代表人为同一个人的两个及两个以上法人，母公司、全资子公司及其控股公司均不得在同一货物招标中同时投标；投标人之间不得存在控股、管理等关联关系（具体查询渠道及相关规定见“投标人须知前附表1.4.3”，此项由评标委员会现场查询，投标人无需提供证明材料），否则相关投标均作无效标处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3、联合体要求： 不接受联合体投标。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业绩要求：自2016年1月1日至2023年12月30日（合同签订时间），具有中国境内石油化工装置小流量（入口额定流量≤40kg/h）立式往复式压缩机至少3台业绩，需提供销售合同及发票、用户使用良好情况证明作为业绩凭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5、投标人应为中石油网内状态正常制造商，品名26030112压缩机组、26030114氢气压缩机、26030102石油气压缩机</w:t>
      </w:r>
      <w:r>
        <w:rPr>
          <w:rFonts w:ascii="Helvetica" w:hAnsi="Helvetica" w:eastAsia="宋体" w:cs="Helvetica"/>
          <w:color w:val="auto"/>
          <w:kern w:val="0"/>
          <w:sz w:val="18"/>
          <w:szCs w:val="18"/>
        </w:rPr>
        <w:t>、26030114氢气压缩机</w:t>
      </w:r>
      <w:r>
        <w:rPr>
          <w:rFonts w:ascii="Helvetica" w:hAnsi="Helvetica" w:eastAsia="宋体" w:cs="Helvetica"/>
          <w:color w:val="auto"/>
          <w:kern w:val="0"/>
          <w:sz w:val="18"/>
          <w:szCs w:val="18"/>
        </w:rPr>
        <w:t>之一正常状态。（提供中石油电子采购2.0系统截图，对于“已准入且状态正常”的判断以截图中“供应商状态”载明的内容为准或以评标委员会现场查询结果为准）。</w:t>
      </w:r>
    </w:p>
    <w:p>
      <w:pPr>
        <w:widowControl/>
        <w:spacing w:before="100" w:beforeAutospacing="1" w:after="100" w:afterAutospacing="1"/>
        <w:jc w:val="left"/>
        <w:rPr>
          <w:rFonts w:ascii="Helvetica" w:hAnsi="Helvetica" w:eastAsia="宋体" w:cs="Helvetica"/>
          <w:color w:val="auto"/>
          <w:kern w:val="0"/>
          <w:sz w:val="18"/>
          <w:szCs w:val="18"/>
        </w:rPr>
      </w:pPr>
      <w:bookmarkStart w:id="8" w:name="_Toc65590317"/>
      <w:bookmarkEnd w:id="8"/>
      <w:bookmarkStart w:id="9" w:name="_Toc530144922"/>
      <w:r>
        <w:rPr>
          <w:rFonts w:ascii="Helvetica" w:hAnsi="Helvetica" w:eastAsia="宋体" w:cs="Helvetica"/>
          <w:color w:val="auto"/>
          <w:kern w:val="0"/>
          <w:sz w:val="18"/>
          <w:szCs w:val="18"/>
        </w:rPr>
        <w:t>四、</w:t>
      </w:r>
      <w:bookmarkEnd w:id="9"/>
      <w:r>
        <w:rPr>
          <w:rFonts w:ascii="Helvetica" w:hAnsi="Helvetica" w:eastAsia="宋体" w:cs="Helvetica"/>
          <w:color w:val="auto"/>
          <w:kern w:val="0"/>
          <w:sz w:val="18"/>
          <w:szCs w:val="18"/>
        </w:rPr>
        <w:t>招标文件的获取：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1、凡有意参加投标者，请于 </w:t>
      </w:r>
      <w:r>
        <w:rPr>
          <w:rFonts w:ascii="Helvetica" w:hAnsi="Helvetica" w:eastAsia="宋体" w:cs="Helvetica"/>
          <w:color w:val="auto"/>
          <w:kern w:val="0"/>
          <w:sz w:val="18"/>
          <w:szCs w:val="18"/>
        </w:rPr>
        <w:t>2024年5 月1</w:t>
      </w:r>
      <w:r>
        <w:rPr>
          <w:rFonts w:hint="eastAsia" w:ascii="Helvetica" w:hAnsi="Helvetica" w:eastAsia="宋体" w:cs="Helvetica"/>
          <w:color w:val="auto"/>
          <w:kern w:val="0"/>
          <w:sz w:val="18"/>
          <w:szCs w:val="18"/>
        </w:rPr>
        <w:t>7</w:t>
      </w:r>
      <w:r>
        <w:rPr>
          <w:rFonts w:ascii="Helvetica" w:hAnsi="Helvetica" w:eastAsia="宋体" w:cs="Helvetica"/>
          <w:color w:val="auto"/>
          <w:kern w:val="0"/>
          <w:sz w:val="18"/>
          <w:szCs w:val="18"/>
        </w:rPr>
        <w:t xml:space="preserve"> 日0时至 2024年 5月16日23时59分59秒</w:t>
      </w:r>
      <w:r>
        <w:rPr>
          <w:rFonts w:ascii="Helvetica" w:hAnsi="Helvetica" w:eastAsia="宋体" w:cs="Helvetica"/>
          <w:color w:val="auto"/>
          <w:kern w:val="0"/>
          <w:sz w:val="18"/>
          <w:szCs w:val="18"/>
        </w:rPr>
        <w:t>（北京时间，下同），登录</w:t>
      </w:r>
      <w:r>
        <w:rPr>
          <w:rFonts w:ascii="Helvetica" w:hAnsi="Helvetica" w:eastAsia="宋体" w:cs="Helvetica"/>
          <w:color w:val="auto"/>
          <w:kern w:val="0"/>
          <w:sz w:val="18"/>
          <w:szCs w:val="18"/>
          <w:u w:val="single"/>
        </w:rPr>
        <w:t>http://www2.cnpcbidding.com</w:t>
      </w:r>
      <w:r>
        <w:rPr>
          <w:rFonts w:ascii="Helvetica" w:hAnsi="Helvetica" w:eastAsia="宋体" w:cs="Helvetica"/>
          <w:color w:val="auto"/>
          <w:kern w:val="0"/>
          <w:sz w:val="18"/>
          <w:szCs w:val="18"/>
        </w:rPr>
        <w:t>网址进行报名、并购买招标文件后，登录</w:t>
      </w:r>
      <w:r>
        <w:rPr>
          <w:rFonts w:ascii="Helvetica" w:hAnsi="Helvetica" w:eastAsia="宋体" w:cs="Helvetica"/>
          <w:color w:val="auto"/>
          <w:kern w:val="0"/>
          <w:sz w:val="18"/>
          <w:szCs w:val="18"/>
          <w:u w:val="single"/>
        </w:rPr>
        <w:t>https://ebidmanage.cnpcbidding.com/bidder/ebid/base/login.html</w:t>
      </w:r>
      <w:r>
        <w:rPr>
          <w:rFonts w:ascii="Helvetica" w:hAnsi="Helvetica" w:eastAsia="宋体" w:cs="Helvetica"/>
          <w:color w:val="auto"/>
          <w:kern w:val="0"/>
          <w:sz w:val="18"/>
          <w:szCs w:val="18"/>
        </w:rPr>
        <w:t>中国石油电子招标投标交易平台下载电子招标文件。</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如未在中国石油电子招标投标交易平台上注册过的潜在投标人需要先注册并通过平台审核；</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办理本项目</w:t>
      </w:r>
      <w:r>
        <w:rPr>
          <w:rFonts w:ascii="Helvetica" w:hAnsi="Helvetica" w:eastAsia="宋体" w:cs="Helvetica"/>
          <w:b/>
          <w:bCs/>
          <w:color w:val="auto"/>
          <w:kern w:val="0"/>
          <w:sz w:val="18"/>
          <w:szCs w:val="18"/>
        </w:rPr>
        <w:t>标书费缴纳</w:t>
      </w:r>
      <w:r>
        <w:rPr>
          <w:rFonts w:ascii="Helvetica" w:hAnsi="Helvetica" w:eastAsia="宋体" w:cs="Helvetica"/>
          <w:color w:val="auto"/>
          <w:kern w:val="0"/>
          <w:sz w:val="18"/>
          <w:szCs w:val="18"/>
        </w:rPr>
        <w:t>事宜。登录</w:t>
      </w:r>
      <w:r>
        <w:rPr>
          <w:rFonts w:ascii="Helvetica" w:hAnsi="Helvetica" w:eastAsia="宋体" w:cs="Helvetica"/>
          <w:color w:val="auto"/>
          <w:kern w:val="0"/>
          <w:sz w:val="18"/>
          <w:szCs w:val="18"/>
          <w:u w:val="single"/>
        </w:rPr>
        <w:t>http://www2.cnpcbidding.com</w:t>
      </w:r>
      <w:r>
        <w:rPr>
          <w:rFonts w:ascii="Helvetica" w:hAnsi="Helvetica" w:eastAsia="宋体" w:cs="Helvetica"/>
          <w:color w:val="auto"/>
          <w:kern w:val="0"/>
          <w:sz w:val="18"/>
          <w:szCs w:val="18"/>
        </w:rPr>
        <w:t>网址使用</w:t>
      </w:r>
      <w:r>
        <w:rPr>
          <w:rFonts w:ascii="Helvetica" w:hAnsi="Helvetica" w:eastAsia="宋体" w:cs="Helvetica"/>
          <w:b/>
          <w:bCs/>
          <w:color w:val="auto"/>
          <w:kern w:val="0"/>
          <w:sz w:val="18"/>
          <w:szCs w:val="18"/>
        </w:rPr>
        <w:t>电子钱包</w:t>
      </w:r>
      <w:r>
        <w:rPr>
          <w:rFonts w:ascii="Helvetica" w:hAnsi="Helvetica" w:eastAsia="宋体" w:cs="Helvetica"/>
          <w:color w:val="auto"/>
          <w:kern w:val="0"/>
          <w:sz w:val="18"/>
          <w:szCs w:val="18"/>
        </w:rPr>
        <w:t>进行标书费和保证金的缴纳，具体操作详见公告附件《中国石油招标中心投标商操作手册V1.1》。</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此次采购招标项目为全流程网上操作，投标人需要使用中国石油电子招标投标平台的U-key才能完成投标工作，因此要求所有参与本次采购招标的投标人必须办理U-key（具体操作请参考中国石油招标投标网首页----操作指南---《关于招标平台U-KEY办理和信息注册维护通知》）。其他具体操作请参考中国石油招标投标网操作指南中“投标人用户手册”的相关章节，有关注册、报名等电子交易平台的操作问题也可咨询技术支持团队相关人员，咨询电话:4008800114转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2、招标文件（标包）每套售价200元，售后不退。</w:t>
      </w:r>
      <w:r>
        <w:rPr>
          <w:rFonts w:ascii="Helvetica" w:hAnsi="Helvetica" w:eastAsia="宋体" w:cs="Helvetica"/>
          <w:b/>
          <w:bCs/>
          <w:color w:val="auto"/>
          <w:kern w:val="0"/>
          <w:sz w:val="18"/>
          <w:szCs w:val="18"/>
        </w:rPr>
        <w:t>标书费统一开具增值税普通电子发票。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3、招标文件异议：潜在</w:t>
      </w:r>
      <w:r>
        <w:rPr>
          <w:rFonts w:ascii="Helvetica" w:hAnsi="Helvetica" w:eastAsia="宋体" w:cs="Helvetica"/>
          <w:b/>
          <w:bCs/>
          <w:color w:val="auto"/>
          <w:kern w:val="0"/>
          <w:sz w:val="18"/>
          <w:szCs w:val="18"/>
        </w:rPr>
        <w:t>投标人</w:t>
      </w:r>
      <w:r>
        <w:rPr>
          <w:rFonts w:ascii="Helvetica" w:hAnsi="Helvetica" w:eastAsia="宋体" w:cs="Helvetica"/>
          <w:color w:val="auto"/>
          <w:kern w:val="0"/>
          <w:sz w:val="18"/>
          <w:szCs w:val="18"/>
        </w:rPr>
        <w:t>对招标文件</w:t>
      </w:r>
      <w:r>
        <w:rPr>
          <w:rFonts w:ascii="Helvetica" w:hAnsi="Helvetica" w:eastAsia="宋体" w:cs="Helvetica"/>
          <w:b/>
          <w:bCs/>
          <w:color w:val="auto"/>
          <w:kern w:val="0"/>
          <w:sz w:val="18"/>
          <w:szCs w:val="18"/>
        </w:rPr>
        <w:t>如有问题或异议</w:t>
      </w:r>
      <w:r>
        <w:rPr>
          <w:rFonts w:ascii="Helvetica" w:hAnsi="Helvetica" w:eastAsia="宋体" w:cs="Helvetica"/>
          <w:color w:val="auto"/>
          <w:kern w:val="0"/>
          <w:sz w:val="18"/>
          <w:szCs w:val="18"/>
        </w:rPr>
        <w:t>，请</w:t>
      </w:r>
      <w:r>
        <w:rPr>
          <w:rFonts w:ascii="Helvetica" w:hAnsi="Helvetica" w:eastAsia="宋体" w:cs="Helvetica"/>
          <w:b/>
          <w:bCs/>
          <w:color w:val="auto"/>
          <w:kern w:val="0"/>
          <w:sz w:val="18"/>
          <w:szCs w:val="18"/>
        </w:rPr>
        <w:t>先联系</w:t>
      </w:r>
      <w:r>
        <w:rPr>
          <w:rFonts w:ascii="Helvetica" w:hAnsi="Helvetica" w:eastAsia="宋体" w:cs="Helvetica"/>
          <w:color w:val="auto"/>
          <w:kern w:val="0"/>
          <w:sz w:val="18"/>
          <w:szCs w:val="18"/>
        </w:rPr>
        <w:t>招标代理机构</w:t>
      </w:r>
      <w:r>
        <w:rPr>
          <w:rFonts w:ascii="Helvetica" w:hAnsi="Helvetica" w:eastAsia="宋体" w:cs="Helvetica"/>
          <w:b/>
          <w:bCs/>
          <w:color w:val="auto"/>
          <w:kern w:val="0"/>
          <w:sz w:val="18"/>
          <w:szCs w:val="18"/>
        </w:rPr>
        <w:t>项目负责人（联系方式见本公告最后）</w:t>
      </w:r>
      <w:r>
        <w:rPr>
          <w:rFonts w:ascii="Helvetica" w:hAnsi="Helvetica" w:eastAsia="宋体" w:cs="Helvetica"/>
          <w:color w:val="auto"/>
          <w:kern w:val="0"/>
          <w:sz w:val="18"/>
          <w:szCs w:val="18"/>
        </w:rPr>
        <w:t>，</w:t>
      </w:r>
      <w:r>
        <w:rPr>
          <w:rFonts w:ascii="Helvetica" w:hAnsi="Helvetica" w:eastAsia="宋体" w:cs="Helvetica"/>
          <w:b/>
          <w:bCs/>
          <w:color w:val="auto"/>
          <w:kern w:val="0"/>
          <w:sz w:val="18"/>
          <w:szCs w:val="18"/>
        </w:rPr>
        <w:t>若</w:t>
      </w:r>
      <w:r>
        <w:rPr>
          <w:rFonts w:ascii="Helvetica" w:hAnsi="Helvetica" w:eastAsia="宋体" w:cs="Helvetica"/>
          <w:color w:val="auto"/>
          <w:kern w:val="0"/>
          <w:sz w:val="18"/>
          <w:szCs w:val="18"/>
        </w:rPr>
        <w:t>项目</w:t>
      </w:r>
      <w:r>
        <w:rPr>
          <w:rFonts w:ascii="Helvetica" w:hAnsi="Helvetica" w:eastAsia="宋体" w:cs="Helvetica"/>
          <w:b/>
          <w:bCs/>
          <w:color w:val="auto"/>
          <w:kern w:val="0"/>
          <w:sz w:val="18"/>
          <w:szCs w:val="18"/>
        </w:rPr>
        <w:t>负责人</w:t>
      </w:r>
      <w:r>
        <w:rPr>
          <w:rFonts w:ascii="Helvetica" w:hAnsi="Helvetica" w:eastAsia="宋体" w:cs="Helvetica"/>
          <w:color w:val="auto"/>
          <w:kern w:val="0"/>
          <w:sz w:val="18"/>
          <w:szCs w:val="18"/>
        </w:rPr>
        <w:t>员无故</w:t>
      </w:r>
      <w:r>
        <w:rPr>
          <w:rFonts w:ascii="Helvetica" w:hAnsi="Helvetica" w:eastAsia="宋体" w:cs="Helvetica"/>
          <w:b/>
          <w:bCs/>
          <w:color w:val="auto"/>
          <w:kern w:val="0"/>
          <w:sz w:val="18"/>
          <w:szCs w:val="18"/>
        </w:rPr>
        <w:t>推诿、拒绝</w:t>
      </w:r>
      <w:r>
        <w:rPr>
          <w:rFonts w:ascii="Helvetica" w:hAnsi="Helvetica" w:eastAsia="宋体" w:cs="Helvetica"/>
          <w:color w:val="auto"/>
          <w:kern w:val="0"/>
          <w:sz w:val="18"/>
          <w:szCs w:val="18"/>
        </w:rPr>
        <w:t>接收异议书，可</w:t>
      </w:r>
      <w:r>
        <w:rPr>
          <w:rFonts w:ascii="Helvetica" w:hAnsi="Helvetica" w:eastAsia="宋体" w:cs="Helvetica"/>
          <w:b/>
          <w:bCs/>
          <w:color w:val="auto"/>
          <w:kern w:val="0"/>
          <w:sz w:val="18"/>
          <w:szCs w:val="18"/>
        </w:rPr>
        <w:t>向管理人</w:t>
      </w:r>
      <w:r>
        <w:rPr>
          <w:rFonts w:ascii="Helvetica" w:hAnsi="Helvetica" w:eastAsia="宋体" w:cs="Helvetica"/>
          <w:color w:val="auto"/>
          <w:kern w:val="0"/>
          <w:sz w:val="18"/>
          <w:szCs w:val="18"/>
        </w:rPr>
        <w:t>员</w:t>
      </w:r>
      <w:r>
        <w:rPr>
          <w:rFonts w:ascii="Helvetica" w:hAnsi="Helvetica" w:eastAsia="宋体" w:cs="Helvetica"/>
          <w:b/>
          <w:bCs/>
          <w:color w:val="auto"/>
          <w:kern w:val="0"/>
          <w:sz w:val="18"/>
          <w:szCs w:val="18"/>
        </w:rPr>
        <w:t>提出</w:t>
      </w:r>
      <w:r>
        <w:rPr>
          <w:rFonts w:ascii="Helvetica" w:hAnsi="Helvetica" w:eastAsia="宋体" w:cs="Helvetica"/>
          <w:color w:val="auto"/>
          <w:kern w:val="0"/>
          <w:sz w:val="18"/>
          <w:szCs w:val="18"/>
        </w:rPr>
        <w:t>，招标管理人员联系人：李晓明，电话：0992-3870212，邮箱：lxm_dsz@petrochina.com.cn。</w:t>
      </w:r>
    </w:p>
    <w:p>
      <w:pPr>
        <w:widowControl/>
        <w:spacing w:before="100" w:beforeAutospacing="1" w:after="100" w:afterAutospacing="1"/>
        <w:jc w:val="left"/>
        <w:rPr>
          <w:rFonts w:ascii="Helvetica" w:hAnsi="Helvetica" w:eastAsia="宋体" w:cs="Helvetica"/>
          <w:color w:val="auto"/>
          <w:kern w:val="0"/>
          <w:sz w:val="18"/>
          <w:szCs w:val="18"/>
        </w:rPr>
      </w:pPr>
      <w:bookmarkStart w:id="10" w:name="_Toc65590318"/>
      <w:bookmarkEnd w:id="10"/>
      <w:bookmarkStart w:id="11" w:name="_Toc530144923"/>
      <w:r>
        <w:rPr>
          <w:rFonts w:ascii="Helvetica" w:hAnsi="Helvetica" w:eastAsia="宋体" w:cs="Helvetica"/>
          <w:b/>
          <w:bCs/>
          <w:color w:val="auto"/>
          <w:kern w:val="0"/>
          <w:sz w:val="18"/>
          <w:szCs w:val="18"/>
        </w:rPr>
        <w:t>*</w:t>
      </w:r>
      <w:bookmarkEnd w:id="11"/>
      <w:r>
        <w:rPr>
          <w:rFonts w:ascii="Helvetica" w:hAnsi="Helvetica" w:eastAsia="宋体" w:cs="Helvetica"/>
          <w:color w:val="auto"/>
          <w:kern w:val="0"/>
          <w:sz w:val="18"/>
          <w:szCs w:val="18"/>
        </w:rPr>
        <w:t>五、投标文件的递交：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本次招标采取网上递交电子投标文件的投标方式：</w:t>
      </w:r>
    </w:p>
    <w:p>
      <w:pPr>
        <w:widowControl/>
        <w:numPr>
          <w:ilvl w:val="0"/>
          <w:numId w:val="1"/>
        </w:numPr>
        <w:spacing w:before="100" w:beforeAutospacing="1" w:after="100" w:afterAutospacing="1"/>
        <w:ind w:left="102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网上电子投标文件递交：投标人应在投标截止时间前通过“中国石油电子招标投标交易平台”递交电子投标文件；（为避免受网速及网站技术支持工作时间的影响，</w:t>
      </w:r>
      <w:r>
        <w:rPr>
          <w:rFonts w:hint="eastAsia" w:ascii="Helvetica" w:hAnsi="Helvetica" w:eastAsia="宋体" w:cs="Helvetica"/>
          <w:color w:val="auto"/>
          <w:kern w:val="0"/>
          <w:sz w:val="18"/>
          <w:szCs w:val="18"/>
        </w:rPr>
        <w:t>不</w:t>
      </w:r>
      <w:r>
        <w:rPr>
          <w:rFonts w:ascii="Helvetica" w:hAnsi="Helvetica" w:eastAsia="宋体" w:cs="Helvetica"/>
          <w:color w:val="auto"/>
          <w:kern w:val="0"/>
          <w:sz w:val="18"/>
          <w:szCs w:val="18"/>
        </w:rPr>
        <w:t>建议于投标截止时间前24小时完成网上电子投标文件的递交。）投标截止时间前未被系统成功传送的电子投标文件将不被接受，视为主动撤回投标文件。</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b/>
          <w:bCs/>
          <w:color w:val="auto"/>
          <w:kern w:val="0"/>
          <w:sz w:val="18"/>
          <w:szCs w:val="18"/>
        </w:rPr>
        <w:t>①</w:t>
      </w:r>
      <w:r>
        <w:rPr>
          <w:rFonts w:ascii="Helvetica" w:hAnsi="Helvetica" w:eastAsia="宋体" w:cs="Helvetica"/>
          <w:b/>
          <w:bCs/>
          <w:color w:val="auto"/>
          <w:kern w:val="0"/>
          <w:sz w:val="18"/>
          <w:szCs w:val="18"/>
        </w:rPr>
        <w:t>电子投标文件应在首页使用数字证书（Ukey）进行电子盖章（非纸质盖章后扫描的印章）。在电子投标文件首页使用Ukey电子盖章视为对电子投标文件所有内容进行了签字和盖章。但招标文件中明确规定或者专门标注需要“签字”或者“盖章”的位置，投标人必须“签字”或者“盖章”，否则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既无电子签章又未按照投标文件格式要求，对要求的内容签字、盖章的，为无效投标；</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所有投标人在开标截止时间前应进行电子投标文档验签工作。</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2、投标截止时间及开标时间（网上开标）： 2024年5 月24 日 9时45 分（北京时间）。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开标地点（网上开标）：中国石油电子招标投标交易平台（所有投标人可登录中国石油电子招标投标交易平台在线参加开标仪式）。采用电子招投标的项目，开标时，投标人无须派代表出席，评标过程中如需投标人对投标文件进行澄清，将通过交易平台发起澄清，并电话通知投标人。投标人应保证联系方式畅通，并在澄清发出后规定时间内在交易平台对澄清内容进行答复（须使用UKEY）。因投标人原因未及时进行答复或无法联系的，评标委员会将做出不利于投标人的判断。</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4、开标异议：投标人对开标有异议的，必须开标现场提出，采用电子招投标的项目，请根据系统提示，在开标一览表公示后15分钟内完成线上异议提交。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5、投标保证金：投标人在提交投标文件时，应按招标文件要求递交人民币 1万元的投标保证金，具体形式见投标人须知前附表。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6、特别说明：本项目只接受从招标代理机构购买招标文件的投标人的投标。</w:t>
      </w:r>
    </w:p>
    <w:p>
      <w:pPr>
        <w:widowControl/>
        <w:spacing w:before="100" w:beforeAutospacing="1" w:after="100" w:afterAutospacing="1"/>
        <w:jc w:val="left"/>
        <w:rPr>
          <w:rFonts w:ascii="Helvetica" w:hAnsi="Helvetica" w:eastAsia="宋体" w:cs="Helvetica"/>
          <w:color w:val="auto"/>
          <w:kern w:val="0"/>
          <w:sz w:val="18"/>
          <w:szCs w:val="18"/>
        </w:rPr>
      </w:pPr>
      <w:bookmarkStart w:id="12" w:name="_Toc65590319"/>
      <w:bookmarkEnd w:id="12"/>
      <w:bookmarkStart w:id="13" w:name="_Toc530144924"/>
      <w:r>
        <w:rPr>
          <w:rFonts w:ascii="Helvetica" w:hAnsi="Helvetica" w:eastAsia="宋体" w:cs="Helvetica"/>
          <w:color w:val="auto"/>
          <w:kern w:val="0"/>
          <w:sz w:val="18"/>
          <w:szCs w:val="18"/>
        </w:rPr>
        <w:t>六、</w:t>
      </w:r>
      <w:bookmarkEnd w:id="13"/>
      <w:r>
        <w:rPr>
          <w:rFonts w:ascii="Helvetica" w:hAnsi="Helvetica" w:eastAsia="宋体" w:cs="Helvetica"/>
          <w:color w:val="auto"/>
          <w:kern w:val="0"/>
          <w:sz w:val="18"/>
          <w:szCs w:val="18"/>
        </w:rPr>
        <w:t>发布公告的媒介：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本次招标公告在中国石油招标投标网(</w:t>
      </w:r>
      <w:r>
        <w:rPr>
          <w:color w:val="auto"/>
        </w:rPr>
        <w:fldChar w:fldCharType="begin"/>
      </w:r>
      <w:r>
        <w:rPr>
          <w:color w:val="auto"/>
        </w:rPr>
        <w:instrText xml:space="preserve"> HYPERLINK "http://www.cnpcbidding.com/" </w:instrText>
      </w:r>
      <w:r>
        <w:rPr>
          <w:color w:val="auto"/>
        </w:rPr>
        <w:fldChar w:fldCharType="separate"/>
      </w:r>
      <w:r>
        <w:rPr>
          <w:rFonts w:ascii="Helvetica" w:hAnsi="Helvetica" w:eastAsia="宋体" w:cs="Helvetica"/>
          <w:color w:val="auto"/>
          <w:kern w:val="0"/>
          <w:sz w:val="18"/>
          <w:szCs w:val="18"/>
          <w:u w:val="single"/>
        </w:rPr>
        <w:t>http://www.cnpcbidding.com</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)上发布。</w:t>
      </w:r>
    </w:p>
    <w:p>
      <w:pPr>
        <w:widowControl/>
        <w:spacing w:before="100" w:beforeAutospacing="1" w:after="100" w:afterAutospacing="1"/>
        <w:jc w:val="left"/>
        <w:rPr>
          <w:rFonts w:ascii="Helvetica" w:hAnsi="Helvetica" w:eastAsia="宋体" w:cs="Helvetica"/>
          <w:color w:val="auto"/>
          <w:kern w:val="0"/>
          <w:sz w:val="18"/>
          <w:szCs w:val="18"/>
        </w:rPr>
      </w:pPr>
      <w:bookmarkStart w:id="14" w:name="_Toc66285100"/>
      <w:bookmarkEnd w:id="14"/>
      <w:r>
        <w:rPr>
          <w:rFonts w:ascii="Helvetica" w:hAnsi="Helvetica" w:eastAsia="宋体" w:cs="Helvetica"/>
          <w:color w:val="auto"/>
          <w:kern w:val="0"/>
          <w:sz w:val="18"/>
          <w:szCs w:val="18"/>
        </w:rPr>
        <w:t>七、其他：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1、电子招标平台操作：</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.注册登录：（潜在）投标人必须先完成“投标人注册”，然后方可登录电子招标平台；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.操作学习：注册用户，请以用户名（含授权子用户）登录电子招标平台，在页面右上角“工具中心”下载、安装、学习；</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.操作应用：请按照“工具中心”中的“投标人用户手册”和“投标人应用视频”等，安装 “投标人客户端”、“U-key 驱动”、“盖章驱动”、“昆仑银行支付控件”等投标必须的工具和插件，并按指南制作、应用，保证投标成功。</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2、电子招标平台技术支持：如有疑问请在工作时间咨询。</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.技术支持：中油物采信息技术有限公司；咨询电话：4008800114 转3 再转 6（电子招标平台）；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.一般问题：请与中国石油物资有限公司新疆分公司电子招标平台运维人员联系，联系电话0990-6265233。</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招标服务费缴纳：中标候选人公示期满，中标人应按《招标服务费收取标准及缴款信息》规定的收取标准及招标代理机构缴款通知的金额，在收到缴款通知之日3个工作日内完成招标服务费缴纳后，招标机构方向中标人发放中标通知书。</w:t>
      </w:r>
    </w:p>
    <w:p>
      <w:pPr>
        <w:widowControl/>
        <w:numPr>
          <w:ilvl w:val="0"/>
          <w:numId w:val="2"/>
        </w:numPr>
        <w:spacing w:before="100" w:beforeAutospacing="1" w:after="100" w:afterAutospacing="1"/>
        <w:ind w:left="1020"/>
        <w:jc w:val="left"/>
        <w:rPr>
          <w:rFonts w:ascii="Helvetica" w:hAnsi="Helvetica" w:eastAsia="宋体" w:cs="Helvetica"/>
          <w:color w:val="auto"/>
          <w:kern w:val="0"/>
          <w:sz w:val="18"/>
          <w:szCs w:val="18"/>
        </w:rPr>
      </w:pPr>
      <w:bookmarkStart w:id="15" w:name="_Toc530144925"/>
      <w:bookmarkEnd w:id="15"/>
      <w:r>
        <w:rPr>
          <w:rFonts w:ascii="Helvetica" w:hAnsi="Helvetica" w:eastAsia="宋体" w:cs="Helvetica"/>
          <w:color w:val="auto"/>
          <w:kern w:val="0"/>
          <w:sz w:val="18"/>
          <w:szCs w:val="18"/>
        </w:rPr>
        <w:t>八、</w:t>
      </w:r>
      <w:bookmarkStart w:id="16" w:name="_Toc65590320"/>
      <w:r>
        <w:rPr>
          <w:rFonts w:ascii="Helvetica" w:hAnsi="Helvetica" w:eastAsia="宋体" w:cs="Helvetica"/>
          <w:color w:val="auto"/>
          <w:kern w:val="0"/>
          <w:sz w:val="18"/>
          <w:szCs w:val="18"/>
        </w:rPr>
        <w:t>注意事项：</w:t>
      </w:r>
      <w:bookmarkEnd w:id="16"/>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项目中标结果公告发布后，会向中标人预留在中国石油电子招标投标交易平台中的联系人手机号码（以下简称电子交易平台联系人手机号码）发送消息提醒，中标人须按照短信提示，登录招标辅助管理信息系统http://www.xjfgs.com:9090/ba（后文简称辅助系统）下载《缴费通知单》并按照要求缴纳招标服务费。缴费通知单发出三个工作日内，中标人须按照要求完成缴费并上传银行缴费凭证，未完成操作且未与项目负责人联系说明事由的，由此产生的一切后果由中标人自行承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中标人的辅助系统登录账号为电子交易平台联系人手机号码，请务必确保电子交易平台联系人手机号码为贵公司招标业务人员的手机号码，如因号码有误等原因致使中标人无法收到短信提示的，由此产生的一切后果由中标人自行承担。今后缴费通知单、中标通知书都将在辅助系统中向中标人推送，请中标人及时登录辅助系统进行查看和下载。《招标辅助管理信息系统操作手册》已作为附件与招标文件一并发布，请投标人及时进行下载和学习。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九、联系方式：</w:t>
      </w:r>
    </w:p>
    <w:p>
      <w:pPr>
        <w:widowControl/>
        <w:spacing w:before="100" w:beforeAutospacing="1" w:after="100" w:afterAutospacing="1"/>
        <w:jc w:val="left"/>
        <w:rPr>
          <w:rFonts w:ascii="Helvetica" w:hAnsi="Helvetica" w:eastAsia="宋体" w:cs="Helvetica"/>
          <w:color w:val="auto"/>
          <w:kern w:val="0"/>
          <w:sz w:val="18"/>
          <w:szCs w:val="18"/>
        </w:rPr>
      </w:pPr>
      <w:bookmarkStart w:id="17" w:name="_Toc144974481"/>
      <w:bookmarkEnd w:id="17"/>
      <w:bookmarkStart w:id="18" w:name="_Toc384308187"/>
      <w:bookmarkEnd w:id="18"/>
      <w:bookmarkStart w:id="19" w:name="_Toc300834927"/>
      <w:bookmarkEnd w:id="19"/>
      <w:bookmarkStart w:id="20" w:name="_Toc361508563"/>
      <w:bookmarkEnd w:id="20"/>
      <w:bookmarkStart w:id="21" w:name="_Toc17972"/>
      <w:bookmarkEnd w:id="21"/>
      <w:bookmarkStart w:id="22" w:name="_Toc247527535"/>
      <w:bookmarkEnd w:id="22"/>
      <w:bookmarkStart w:id="23" w:name="_Toc247527536"/>
      <w:bookmarkEnd w:id="23"/>
      <w:bookmarkStart w:id="24" w:name="_Toc152045512"/>
      <w:bookmarkEnd w:id="24"/>
      <w:bookmarkStart w:id="25" w:name="_Toc30817"/>
      <w:bookmarkEnd w:id="25"/>
      <w:bookmarkStart w:id="26" w:name="_Toc361508560"/>
      <w:bookmarkEnd w:id="26"/>
      <w:bookmarkStart w:id="27" w:name="_Toc152045513"/>
      <w:bookmarkEnd w:id="27"/>
      <w:bookmarkStart w:id="28" w:name="_Toc352691455"/>
      <w:bookmarkEnd w:id="28"/>
      <w:bookmarkStart w:id="29" w:name="_Toc300834929"/>
      <w:bookmarkEnd w:id="29"/>
      <w:bookmarkStart w:id="30" w:name="_Toc247513934"/>
      <w:bookmarkEnd w:id="30"/>
      <w:bookmarkStart w:id="31" w:name="_Toc10785"/>
      <w:bookmarkEnd w:id="31"/>
      <w:bookmarkStart w:id="32" w:name="_Toc384308188"/>
      <w:bookmarkEnd w:id="32"/>
      <w:bookmarkStart w:id="33" w:name="_Toc300834930"/>
      <w:bookmarkEnd w:id="33"/>
      <w:bookmarkStart w:id="34" w:name="_Toc361508562"/>
      <w:bookmarkEnd w:id="34"/>
      <w:bookmarkStart w:id="35" w:name="_Toc369531495"/>
      <w:bookmarkEnd w:id="35"/>
      <w:bookmarkStart w:id="36" w:name="_Toc369531497"/>
      <w:bookmarkEnd w:id="36"/>
      <w:bookmarkStart w:id="37" w:name="_Toc152042289"/>
      <w:bookmarkEnd w:id="37"/>
      <w:bookmarkStart w:id="38" w:name="_Toc144974480"/>
      <w:bookmarkEnd w:id="38"/>
      <w:bookmarkStart w:id="39" w:name="_Toc352691453"/>
      <w:bookmarkEnd w:id="39"/>
      <w:bookmarkStart w:id="40" w:name="_Toc369531498"/>
      <w:bookmarkEnd w:id="40"/>
      <w:bookmarkStart w:id="41" w:name="_Toc152042288"/>
      <w:bookmarkEnd w:id="41"/>
      <w:bookmarkStart w:id="42" w:name="_Toc247513935"/>
      <w:bookmarkEnd w:id="42"/>
      <w:bookmarkStart w:id="43" w:name="_Toc352691456"/>
      <w:bookmarkEnd w:id="43"/>
      <w:bookmarkStart w:id="44" w:name="_Toc384308185"/>
      <w:bookmarkEnd w:id="44"/>
      <w:r>
        <w:rPr>
          <w:rFonts w:ascii="Helvetica" w:hAnsi="Helvetica" w:eastAsia="宋体" w:cs="Helvetica"/>
          <w:color w:val="auto"/>
          <w:kern w:val="0"/>
          <w:sz w:val="18"/>
          <w:szCs w:val="18"/>
        </w:rPr>
        <w:t>招标机构： 中国石油物资有限公司（新疆分公司独山子分部）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地    址： 新疆克拉玛依市独山子区传媒大楼7楼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邮    编： 833699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项目负责人</w:t>
      </w:r>
      <w:r>
        <w:rPr>
          <w:rFonts w:ascii="Helvetica" w:hAnsi="Helvetica" w:eastAsia="宋体" w:cs="Helvetica"/>
          <w:color w:val="auto"/>
          <w:kern w:val="0"/>
          <w:sz w:val="18"/>
          <w:szCs w:val="18"/>
        </w:rPr>
        <w:t>：  刘世泽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    话： 0992-3870011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电子邮箱： liushize@petrochina.com.cn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中国石油物资有限公司（新疆分公司独山子分部）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2024　年5月10 日</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附件：U-KEY 工作提示.docx</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附件：附件2：投标商操作手册V1.1.pdf</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附件：招标辅助管理信息系统操作手册-投标人 (1).pdf</w:t>
      </w:r>
    </w:p>
    <w:p>
      <w:pPr>
        <w:rPr>
          <w:color w:val="auto"/>
        </w:rPr>
      </w:pPr>
    </w:p>
    <w:bookmarkEnd w:id="4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Courier New">
    <w:panose1 w:val="02070409020205090404"/>
    <w:charset w:val="00"/>
    <w:family w:val="modern"/>
    <w:pitch w:val="default"/>
    <w:sig w:usb0="E0000AFF" w:usb1="4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FC1143"/>
    <w:multiLevelType w:val="multilevel"/>
    <w:tmpl w:val="5BFC1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97E423C"/>
    <w:multiLevelType w:val="multilevel"/>
    <w:tmpl w:val="697E42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A44640"/>
    <w:rsid w:val="005B628D"/>
    <w:rsid w:val="00877625"/>
    <w:rsid w:val="009D0262"/>
    <w:rsid w:val="00A44640"/>
    <w:rsid w:val="00C10ED0"/>
    <w:rsid w:val="00F164DF"/>
    <w:rsid w:val="6C061A06"/>
    <w:rsid w:val="B9DBE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652</Words>
  <Characters>3718</Characters>
  <Lines>30</Lines>
  <Paragraphs>8</Paragraphs>
  <TotalTime>6</TotalTime>
  <ScaleCrop>false</ScaleCrop>
  <LinksUpToDate>false</LinksUpToDate>
  <CharactersWithSpaces>4362</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2024-05-10T21:41:00Z</dcterms:created>
  <dc:creator>梓义 杜</dc:creator>
  <cp:lastModifiedBy>小灰灰</cp:lastModifiedBy>
  <dcterms:modified xsi:type="dcterms:W3CDTF">2024-07-10T10:49:00Z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94815257AD864A569125A15E6C9B7F45_12</vt:lpwstr>
  </property>
</Properties>
</file>