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0F0F0"/>
        <w:jc w:val="center"/>
        <w:rPr>
          <w:rFonts w:ascii="Helvetica" w:hAnsi="Helvetica" w:eastAsia="宋体" w:cs="Helvetica"/>
          <w:color w:val="auto"/>
          <w:kern w:val="0"/>
          <w:sz w:val="27"/>
          <w:szCs w:val="27"/>
        </w:rPr>
      </w:pPr>
      <w:bookmarkStart w:id="36" w:name="_GoBack"/>
      <w:r>
        <w:rPr>
          <w:rFonts w:ascii="Helvetica" w:hAnsi="Helvetica" w:eastAsia="宋体" w:cs="Helvetica"/>
          <w:color w:val="auto"/>
          <w:kern w:val="0"/>
          <w:sz w:val="27"/>
          <w:szCs w:val="27"/>
        </w:rPr>
        <w:t>咸阳宝石钢管钢绳有限公司2024-2025年度镀铬泵筒采购</w:t>
      </w:r>
    </w:p>
    <w:p>
      <w:pPr>
        <w:widowControl/>
        <w:shd w:val="clear" w:color="auto" w:fill="F0F0F0"/>
        <w:jc w:val="center"/>
        <w:rPr>
          <w:rFonts w:ascii="Helvetica" w:hAnsi="Helvetica" w:eastAsia="宋体" w:cs="Helvetica"/>
          <w:color w:val="auto"/>
          <w:kern w:val="0"/>
          <w:sz w:val="27"/>
          <w:szCs w:val="27"/>
        </w:rPr>
      </w:pPr>
      <w:r>
        <w:rPr>
          <w:rFonts w:ascii="Helvetica" w:hAnsi="Helvetica" w:eastAsia="宋体" w:cs="Helvetica"/>
          <w:color w:val="auto"/>
          <w:kern w:val="0"/>
          <w:sz w:val="27"/>
          <w:szCs w:val="27"/>
        </w:rPr>
        <w:t>2024-04-28</w:t>
      </w:r>
    </w:p>
    <w:p>
      <w:pPr>
        <w:widowControl/>
        <w:spacing w:before="161" w:after="161"/>
        <w:jc w:val="center"/>
        <w:outlineLvl w:val="0"/>
        <w:rPr>
          <w:rFonts w:ascii="Helvetica" w:hAnsi="Helvetica" w:eastAsia="宋体" w:cs="Helvetica"/>
          <w:b/>
          <w:bCs/>
          <w:color w:val="auto"/>
          <w:kern w:val="36"/>
          <w:sz w:val="36"/>
          <w:szCs w:val="36"/>
        </w:rPr>
      </w:pPr>
      <w:r>
        <w:rPr>
          <w:rFonts w:ascii="Helvetica" w:hAnsi="Helvetica" w:eastAsia="宋体" w:cs="Helvetica"/>
          <w:b/>
          <w:bCs/>
          <w:color w:val="auto"/>
          <w:kern w:val="36"/>
          <w:sz w:val="36"/>
          <w:szCs w:val="36"/>
        </w:rPr>
        <w:t>咸阳宝石钢管钢绳有限公司2024-2025年度镀铬泵筒采购招标公告</w:t>
      </w:r>
    </w:p>
    <w:p>
      <w:pPr>
        <w:widowControl/>
        <w:spacing w:before="100" w:beforeAutospacing="1" w:after="100" w:afterAutospacing="1"/>
        <w:ind w:left="1200" w:right="1200"/>
        <w:jc w:val="right"/>
        <w:rPr>
          <w:rFonts w:ascii="Helvetica" w:hAnsi="Helvetica" w:eastAsia="宋体" w:cs="Helvetica"/>
          <w:color w:val="auto"/>
          <w:kern w:val="0"/>
          <w:sz w:val="18"/>
          <w:szCs w:val="18"/>
        </w:rPr>
      </w:pPr>
      <w:r>
        <w:rPr>
          <w:rFonts w:ascii="Helvetica" w:hAnsi="Helvetica" w:eastAsia="宋体" w:cs="Helvetica"/>
          <w:color w:val="auto"/>
          <w:kern w:val="0"/>
          <w:szCs w:val="21"/>
        </w:rPr>
        <w:t>招标编号： ZY24-XA310-WZ679</w:t>
      </w:r>
    </w:p>
    <w:p>
      <w:pPr>
        <w:widowControl/>
        <w:spacing w:before="100" w:beforeAutospacing="1" w:after="100" w:afterAutospacing="1"/>
        <w:jc w:val="left"/>
        <w:outlineLvl w:val="2"/>
        <w:rPr>
          <w:rFonts w:ascii="Helvetica" w:hAnsi="Helvetica" w:eastAsia="宋体" w:cs="Helvetica"/>
          <w:b/>
          <w:bCs/>
          <w:color w:val="auto"/>
          <w:kern w:val="0"/>
          <w:sz w:val="27"/>
          <w:szCs w:val="27"/>
        </w:rPr>
      </w:pPr>
      <w:bookmarkStart w:id="0" w:name="_Toc17557"/>
      <w:bookmarkEnd w:id="0"/>
      <w:bookmarkStart w:id="1" w:name="_Toc1286"/>
      <w:bookmarkEnd w:id="1"/>
      <w:bookmarkStart w:id="2" w:name="_Toc8101"/>
      <w:bookmarkEnd w:id="2"/>
      <w:bookmarkStart w:id="3" w:name="_Toc12708"/>
      <w:bookmarkEnd w:id="3"/>
      <w:bookmarkStart w:id="4" w:name="_Toc8794"/>
      <w:r>
        <w:rPr>
          <w:rFonts w:ascii="Helvetica" w:hAnsi="Helvetica" w:eastAsia="宋体" w:cs="Helvetica"/>
          <w:b/>
          <w:bCs/>
          <w:color w:val="auto"/>
          <w:kern w:val="0"/>
          <w:sz w:val="27"/>
          <w:szCs w:val="27"/>
        </w:rPr>
        <w:t>1. 招标条件</w:t>
      </w:r>
      <w:bookmarkEnd w:id="4"/>
    </w:p>
    <w:p>
      <w:pPr>
        <w:widowControl/>
        <w:spacing w:before="100" w:beforeAutospacing="1" w:after="100" w:afterAutospacing="1"/>
        <w:ind w:left="110"/>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本招标项目 </w:t>
      </w:r>
      <w:r>
        <w:rPr>
          <w:rFonts w:ascii="Helvetica" w:hAnsi="Helvetica" w:eastAsia="宋体" w:cs="Helvetica"/>
          <w:b/>
          <w:bCs/>
          <w:color w:val="auto"/>
          <w:kern w:val="0"/>
          <w:sz w:val="18"/>
          <w:szCs w:val="18"/>
          <w:u w:val="single"/>
        </w:rPr>
        <w:t>咸阳宝石钢管钢绳有限公司2024-2025年度镀铬泵筒采购</w:t>
      </w:r>
      <w:r>
        <w:rPr>
          <w:rFonts w:ascii="Helvetica" w:hAnsi="Helvetica" w:eastAsia="宋体" w:cs="Helvetica"/>
          <w:color w:val="auto"/>
          <w:kern w:val="0"/>
          <w:sz w:val="18"/>
          <w:szCs w:val="18"/>
        </w:rPr>
        <w:t>招标人为</w:t>
      </w:r>
      <w:r>
        <w:rPr>
          <w:rFonts w:ascii="Helvetica" w:hAnsi="Helvetica" w:eastAsia="宋体" w:cs="Helvetica"/>
          <w:b/>
          <w:bCs/>
          <w:color w:val="auto"/>
          <w:kern w:val="0"/>
          <w:sz w:val="18"/>
          <w:szCs w:val="18"/>
          <w:u w:val="single"/>
        </w:rPr>
        <w:t>咸阳宝石钢管钢绳有限公司物资设备中心</w:t>
      </w:r>
      <w:r>
        <w:rPr>
          <w:rFonts w:ascii="Helvetica" w:hAnsi="Helvetica" w:eastAsia="宋体" w:cs="Helvetica"/>
          <w:color w:val="auto"/>
          <w:kern w:val="0"/>
          <w:sz w:val="18"/>
          <w:szCs w:val="18"/>
        </w:rPr>
        <w:t> ，招标项目资金来自</w:t>
      </w:r>
      <w:r>
        <w:rPr>
          <w:rFonts w:ascii="Helvetica" w:hAnsi="Helvetica" w:eastAsia="宋体" w:cs="Helvetica"/>
          <w:b/>
          <w:bCs/>
          <w:color w:val="auto"/>
          <w:kern w:val="0"/>
          <w:sz w:val="18"/>
          <w:szCs w:val="18"/>
          <w:u w:val="single"/>
        </w:rPr>
        <w:t>咸阳宝石钢管钢绳有限公司</w:t>
      </w:r>
      <w:r>
        <w:rPr>
          <w:rFonts w:ascii="Helvetica" w:hAnsi="Helvetica" w:eastAsia="宋体" w:cs="Helvetica"/>
          <w:color w:val="auto"/>
          <w:kern w:val="0"/>
          <w:sz w:val="18"/>
          <w:szCs w:val="18"/>
        </w:rPr>
        <w:t>，出资比例为</w:t>
      </w:r>
      <w:r>
        <w:rPr>
          <w:rFonts w:ascii="Helvetica" w:hAnsi="Helvetica" w:eastAsia="宋体" w:cs="Helvetica"/>
          <w:color w:val="auto"/>
          <w:kern w:val="0"/>
          <w:sz w:val="18"/>
          <w:szCs w:val="18"/>
          <w:u w:val="single"/>
        </w:rPr>
        <w:t> 100%</w:t>
      </w:r>
      <w:r>
        <w:rPr>
          <w:rFonts w:ascii="Helvetica" w:hAnsi="Helvetica" w:eastAsia="宋体" w:cs="Helvetica"/>
          <w:color w:val="auto"/>
          <w:kern w:val="0"/>
          <w:sz w:val="18"/>
          <w:szCs w:val="18"/>
        </w:rPr>
        <w:t> 。该项目已具备招标条件，现对其进行公开招标。</w:t>
      </w:r>
    </w:p>
    <w:p>
      <w:pPr>
        <w:widowControl/>
        <w:spacing w:before="100" w:beforeAutospacing="1" w:after="100" w:afterAutospacing="1"/>
        <w:jc w:val="left"/>
        <w:outlineLvl w:val="2"/>
        <w:rPr>
          <w:rFonts w:ascii="Helvetica" w:hAnsi="Helvetica" w:eastAsia="宋体" w:cs="Helvetica"/>
          <w:b/>
          <w:bCs/>
          <w:color w:val="auto"/>
          <w:kern w:val="0"/>
          <w:sz w:val="27"/>
          <w:szCs w:val="27"/>
        </w:rPr>
      </w:pPr>
      <w:bookmarkStart w:id="5" w:name="_Toc2501"/>
      <w:bookmarkEnd w:id="5"/>
      <w:bookmarkStart w:id="6" w:name="_Toc23912"/>
      <w:bookmarkEnd w:id="6"/>
      <w:bookmarkStart w:id="7" w:name="_Toc12303"/>
      <w:bookmarkEnd w:id="7"/>
      <w:bookmarkStart w:id="8" w:name="_Toc12068"/>
      <w:bookmarkEnd w:id="8"/>
      <w:bookmarkStart w:id="9" w:name="_Toc20663"/>
      <w:r>
        <w:rPr>
          <w:rFonts w:ascii="Helvetica" w:hAnsi="Helvetica" w:eastAsia="宋体" w:cs="Helvetica"/>
          <w:b/>
          <w:bCs/>
          <w:color w:val="auto"/>
          <w:kern w:val="0"/>
          <w:sz w:val="27"/>
          <w:szCs w:val="27"/>
        </w:rPr>
        <w:t>2. 项目概况与招标范围</w:t>
      </w:r>
      <w:bookmarkEnd w:id="9"/>
    </w:p>
    <w:p>
      <w:pPr>
        <w:widowControl/>
        <w:spacing w:before="100" w:beforeAutospacing="1" w:after="100" w:afterAutospacing="1"/>
        <w:ind w:left="110"/>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2.1招标产品范围： 本招标项目为</w:t>
      </w:r>
      <w:r>
        <w:rPr>
          <w:rFonts w:ascii="Helvetica" w:hAnsi="Helvetica" w:eastAsia="宋体" w:cs="Helvetica"/>
          <w:b/>
          <w:bCs/>
          <w:color w:val="auto"/>
          <w:kern w:val="0"/>
          <w:sz w:val="18"/>
          <w:szCs w:val="18"/>
          <w:u w:val="single"/>
        </w:rPr>
        <w:t>定商定价</w:t>
      </w:r>
      <w:r>
        <w:rPr>
          <w:rFonts w:ascii="Helvetica" w:hAnsi="Helvetica" w:eastAsia="宋体" w:cs="Helvetica"/>
          <w:color w:val="auto"/>
          <w:kern w:val="0"/>
          <w:sz w:val="18"/>
          <w:szCs w:val="18"/>
        </w:rPr>
        <w:t>采购招标，招标范围为：镀铬泵筒39种规格。</w:t>
      </w:r>
      <w:r>
        <w:rPr>
          <w:rFonts w:ascii="Helvetica" w:hAnsi="Helvetica" w:eastAsia="宋体" w:cs="Helvetica"/>
          <w:color w:val="auto"/>
          <w:kern w:val="0"/>
          <w:sz w:val="18"/>
          <w:szCs w:val="18"/>
        </w:rPr>
        <w:t>预估总金额1600万元</w:t>
      </w:r>
      <w:r>
        <w:rPr>
          <w:rFonts w:hint="eastAsia" w:ascii="Helvetica" w:hAnsi="Helvetica" w:eastAsia="宋体" w:cs="Helvetica"/>
          <w:color w:val="auto"/>
          <w:kern w:val="0"/>
          <w:sz w:val="18"/>
          <w:szCs w:val="18"/>
        </w:rPr>
        <w:t>。</w:t>
      </w:r>
      <w:r>
        <w:rPr>
          <w:rFonts w:ascii="Helvetica" w:hAnsi="Helvetica" w:eastAsia="宋体" w:cs="Helvetica"/>
          <w:color w:val="auto"/>
          <w:kern w:val="0"/>
          <w:sz w:val="18"/>
          <w:szCs w:val="18"/>
        </w:rPr>
        <w:t>本项目分为一个标段，预估总金额1600万元（定商定价不定量）。物资需求详见下表：</w:t>
      </w:r>
    </w:p>
    <w:p>
      <w:pPr>
        <w:widowControl/>
        <w:spacing w:before="100" w:beforeAutospacing="1" w:after="100" w:afterAutospacing="1"/>
        <w:ind w:left="110"/>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物资需求一览表</w:t>
      </w:r>
    </w:p>
    <w:tbl>
      <w:tblPr>
        <w:tblStyle w:val="5"/>
        <w:tblW w:w="0" w:type="auto"/>
        <w:tblCellSpacing w:w="0" w:type="dxa"/>
        <w:tblInd w:w="0" w:type="dxa"/>
        <w:tblBorders>
          <w:top w:val="single" w:color="CCCCCC" w:sz="6" w:space="0"/>
          <w:left w:val="single" w:color="CCCCCC"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765"/>
        <w:gridCol w:w="4050"/>
        <w:gridCol w:w="1560"/>
        <w:gridCol w:w="2093"/>
      </w:tblGrid>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序号</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规格</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拦标单价(元）</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图号</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Ф44×Ф28×4500mm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946</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T709-B13-112-A1</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Ф48×Ф31.75×4500mm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930</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T709-B13-125-A1</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Ф54×Ф38.1×4500mm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900</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T709-B13-150-A1</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Ф60×Ф44.5×4500mm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1040</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T709-B13-175-A1</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Ф48×Ф31.75×6600mm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1346</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T709-B13-125-A1</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6</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Ф48×Ф31.75×7600mm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1516</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T709-B13-125-A1</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7</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Ф50.8×Ф38.10×6600mm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1230</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T709-B13-150-A1</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8</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Ф50.8×Ф38.10×7600mm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1386</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T709-B13-150-A1</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9</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Ф57.15×Ф44.45×7600mm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1408</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T709-B13-175-A1</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Ф44.5×Ф28×4500mm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986</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YL-2433901</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11</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Ф47.75×Ф31.75×4500mm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969</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YL-2333401</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12</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Ф47.75×Ф31.75×5100mm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998</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YL-2333401</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13</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Ф47.75×Ф31.75×6300mm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1357</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YL-2333401</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14</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Ф50.8×Ф38.1×4500mm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871</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YL-2231701</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15</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Ф50.8×Ф38.1×5100mm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1012</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YL-2231701</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16</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Ф50.8×Ф38.1×6300mm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1224</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YL-2231701</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17</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Ф50.8×Ф38.1×6600mm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1270</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YL-2231701</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18</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Ф50.8×Ф38.1×7200mm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1395</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YL-2231701</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19</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Ф50.8×Ф38.1×8000mm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1540</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YL-2231701</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20</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Ф57.15×Ф44.45×4500mm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954</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YL-2231702</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21</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Ф57.15×Ф44.45×5100mm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1117</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YL-2231702</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22</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Ф57.15×Ф44.45×6300mm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1334</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YL-2231702</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23</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Ф57.15×Ф44.45×6600mm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1384</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YL-2231702</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24</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Ф57.15×Ф44.45×7200mm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1527</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YL-2231702</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25</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Ф57.15×Ф44.45×8000mm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1679</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YL-2231702</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26</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Ф69.85×Ф57.15×4500mm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993</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YL-2131501</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27</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Ф69.85×Ф57.15×5100mm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1156</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YL-2131501</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28</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Ф69.85×Ф57.15×6300mm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1403</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YL-2131501</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29</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Ф69.85×Ф57.15×6600mm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1455</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YL-2131501</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30</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Ф69.85×Ф57.15×7200mm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1589</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YL-2131501</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31</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Ф69.85×Ф57.15×8000mm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1782</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YL-2131501</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32</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Ф82.55×Ф69.85×6600mm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1821</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YL-2131502</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33</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Ф82.55×Ф69.85×7200mm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2027</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YL-2131502</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34</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Ф82.55×Ф69.85×9000mm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2533</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YL-2131502</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35</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Ф95.25×Ф82.55×6600mm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2149</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YL-2131503</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36</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Ф95.25×Ф82.55×7200mm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2344</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YL-2131503</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37</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Ф95.25×Ф82.55×9000mm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2893</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YL-2131503</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38</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Ф107.95×Ф95.25×7200mm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2791</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YL-2433902</w:t>
            </w:r>
          </w:p>
        </w:tc>
      </w:tr>
      <w:tr>
        <w:trPr>
          <w:tblCellSpacing w:w="0" w:type="dxa"/>
        </w:trPr>
        <w:tc>
          <w:tcPr>
            <w:tcW w:w="7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39</w:t>
            </w:r>
          </w:p>
        </w:tc>
        <w:tc>
          <w:tcPr>
            <w:tcW w:w="40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Ф107.95×Ф95.25×9000mm</w:t>
            </w:r>
          </w:p>
        </w:tc>
        <w:tc>
          <w:tcPr>
            <w:tcW w:w="156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3087</w:t>
            </w:r>
          </w:p>
        </w:tc>
        <w:tc>
          <w:tcPr>
            <w:tcW w:w="192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YL-2433902</w:t>
            </w:r>
          </w:p>
        </w:tc>
      </w:tr>
    </w:tbl>
    <w:p>
      <w:pPr>
        <w:widowControl/>
        <w:spacing w:before="100" w:beforeAutospacing="1" w:after="100" w:afterAutospacing="1"/>
        <w:ind w:left="110"/>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2.2 履约期限：自合同签订之日起12个月内。</w:t>
      </w:r>
    </w:p>
    <w:p>
      <w:pPr>
        <w:widowControl/>
        <w:spacing w:before="100" w:beforeAutospacing="1" w:after="100" w:afterAutospacing="1"/>
        <w:ind w:left="110"/>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2.3 最高限价：见《物资需求一览表》（表1）（含13%增值税、运费等一切费用）。</w:t>
      </w:r>
    </w:p>
    <w:p>
      <w:pPr>
        <w:widowControl/>
        <w:spacing w:before="100" w:beforeAutospacing="1" w:after="100" w:afterAutospacing="1"/>
        <w:ind w:left="110"/>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2.4 技术标准：按图加工,第一项到第九项距离一端1米处外表面打标记编号，两端镗孔，不车螺纹，带检验记录，第十项到第三十九项距离一端1米处外表面打标记编号，两端镗孔，车螺纹，带检验记录。</w:t>
      </w:r>
    </w:p>
    <w:p>
      <w:pPr>
        <w:widowControl/>
        <w:spacing w:before="100" w:beforeAutospacing="1" w:after="100" w:afterAutospacing="1"/>
        <w:ind w:left="110"/>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2.5 交货地点：咸阳宝石钢管钢绳有限公司钢管机械分公司（咸阳市渭城区东风路）。</w:t>
      </w:r>
    </w:p>
    <w:p>
      <w:pPr>
        <w:widowControl/>
        <w:spacing w:before="100" w:beforeAutospacing="1" w:after="100" w:afterAutospacing="1"/>
        <w:ind w:left="110"/>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2.6 供货期：自合同签订之日起12个月内，招标品种规格及数量为年度预估使用量，供货计划按月下发；具体规格及数量以招标人电话通知或电子邮件为准，按实际入库数量结算。</w:t>
      </w:r>
    </w:p>
    <w:p>
      <w:pPr>
        <w:widowControl/>
        <w:spacing w:before="100" w:beforeAutospacing="1" w:after="100" w:afterAutospacing="1"/>
        <w:ind w:left="110"/>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2.7 其他要求：合同签订前中标人须交纳履约保证金80000元。</w:t>
      </w:r>
    </w:p>
    <w:p>
      <w:pPr>
        <w:widowControl/>
        <w:spacing w:before="100" w:beforeAutospacing="1" w:after="100" w:afterAutospacing="1"/>
        <w:jc w:val="left"/>
        <w:outlineLvl w:val="2"/>
        <w:rPr>
          <w:rFonts w:ascii="Helvetica" w:hAnsi="Helvetica" w:eastAsia="宋体" w:cs="Helvetica"/>
          <w:b/>
          <w:bCs/>
          <w:color w:val="auto"/>
          <w:kern w:val="0"/>
          <w:sz w:val="27"/>
          <w:szCs w:val="27"/>
        </w:rPr>
      </w:pPr>
      <w:bookmarkStart w:id="10" w:name="_Toc3811"/>
      <w:bookmarkEnd w:id="10"/>
      <w:bookmarkStart w:id="11" w:name="_Toc15453"/>
      <w:bookmarkEnd w:id="11"/>
      <w:bookmarkStart w:id="12" w:name="_Toc2613"/>
      <w:bookmarkEnd w:id="12"/>
      <w:bookmarkStart w:id="13" w:name="_Toc20401"/>
      <w:bookmarkEnd w:id="13"/>
      <w:bookmarkStart w:id="14" w:name="_Toc520811136"/>
      <w:bookmarkEnd w:id="14"/>
      <w:bookmarkStart w:id="15" w:name="_Toc5309"/>
      <w:r>
        <w:rPr>
          <w:rFonts w:ascii="Helvetica" w:hAnsi="Helvetica" w:eastAsia="宋体" w:cs="Helvetica"/>
          <w:b/>
          <w:bCs/>
          <w:color w:val="auto"/>
          <w:kern w:val="0"/>
          <w:sz w:val="27"/>
          <w:szCs w:val="27"/>
        </w:rPr>
        <w:t>3. 投标人资格要求</w:t>
      </w:r>
      <w:bookmarkEnd w:id="15"/>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  投标人应为中华人民共和国境内注册的法人或其他组织，具有承担民事责任的能力（法人企业分支机构等不具备法人资格的投标人参与投标时，应持对应法人企业法定代表人身份证明及法定代表人出具的授权委托书方可参与投标）。提供统一社会信用代码的营业执照彩色扫描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3.2 投标人须为标的物的制造商。</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3.3  财务要求：投标人须提供2022年度有效的经会计师事务所或审计机构审计的财务审计报告（有效是指：审计报告应当有注册会计师的签名和盖章，会计师事务所的名称、地址、盖章，财务报表包括：资产负债表、利润表或称损益表、现金流量表和报表附注），财务状况良好，无资不抵债情况。</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3.4 信誉要求：</w:t>
      </w:r>
      <w:r>
        <w:rPr>
          <w:rFonts w:hint="eastAsia" w:ascii="宋体" w:hAnsi="宋体" w:eastAsia="宋体" w:cs="宋体"/>
          <w:color w:val="auto"/>
          <w:kern w:val="0"/>
          <w:sz w:val="18"/>
          <w:szCs w:val="18"/>
        </w:rPr>
        <w:t>①</w:t>
      </w:r>
      <w:r>
        <w:rPr>
          <w:rFonts w:ascii="Helvetica" w:hAnsi="Helvetica" w:eastAsia="宋体" w:cs="Helvetica"/>
          <w:color w:val="auto"/>
          <w:kern w:val="0"/>
          <w:sz w:val="18"/>
          <w:szCs w:val="18"/>
        </w:rPr>
        <w:t>未被工商行政管理机关在全国企业信用信息公示系统中列入严重违法失信企业名单；</w:t>
      </w:r>
      <w:r>
        <w:rPr>
          <w:rFonts w:hint="eastAsia" w:ascii="宋体" w:hAnsi="宋体" w:eastAsia="宋体" w:cs="宋体"/>
          <w:color w:val="auto"/>
          <w:kern w:val="0"/>
          <w:sz w:val="18"/>
          <w:szCs w:val="18"/>
        </w:rPr>
        <w:t>②</w:t>
      </w:r>
      <w:r>
        <w:rPr>
          <w:rFonts w:ascii="Helvetica" w:hAnsi="Helvetica" w:eastAsia="宋体" w:cs="Helvetica"/>
          <w:color w:val="auto"/>
          <w:kern w:val="0"/>
          <w:sz w:val="18"/>
          <w:szCs w:val="18"/>
        </w:rPr>
        <w:t>未被最高人民法院在“信用中国”网站或各级信用信息共享平台中列入失信被执行人名单；</w:t>
      </w:r>
      <w:r>
        <w:rPr>
          <w:rFonts w:hint="eastAsia" w:ascii="宋体" w:hAnsi="宋体" w:eastAsia="宋体" w:cs="宋体"/>
          <w:color w:val="auto"/>
          <w:kern w:val="0"/>
          <w:sz w:val="18"/>
          <w:szCs w:val="18"/>
        </w:rPr>
        <w:t>③</w:t>
      </w:r>
      <w:r>
        <w:rPr>
          <w:rFonts w:ascii="Helvetica" w:hAnsi="Helvetica" w:eastAsia="宋体" w:cs="Helvetica"/>
          <w:color w:val="auto"/>
          <w:kern w:val="0"/>
          <w:sz w:val="18"/>
          <w:szCs w:val="18"/>
        </w:rPr>
        <w:t>投标人或其法定代表人、拟委任的项目负责人近三年无行贿犯罪。</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3.5 其他要求：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3.5.1被中国石油天然气集团有限公司限制投标的潜在投标人，《中国石油天然气集团有限公司采购产品质量监督抽查情况通报》中被处罚的投标人（复查合格的除外），投标将被否决。</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3.6 本项目不接受联合体投标。</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注：以上条件均为否决项，投标人所提供的证明材料原件、彩色扫描件，须真实、有效、清晰可识别，否则按合格处理，证明材料不接受单独递交；投标人对所提供材料的真实性负法律责任。</w:t>
      </w:r>
    </w:p>
    <w:p>
      <w:pPr>
        <w:widowControl/>
        <w:spacing w:before="100" w:beforeAutospacing="1" w:after="100" w:afterAutospacing="1"/>
        <w:jc w:val="left"/>
        <w:outlineLvl w:val="2"/>
        <w:rPr>
          <w:rFonts w:ascii="Helvetica" w:hAnsi="Helvetica" w:eastAsia="宋体" w:cs="Helvetica"/>
          <w:b/>
          <w:bCs/>
          <w:color w:val="auto"/>
          <w:kern w:val="0"/>
          <w:sz w:val="27"/>
          <w:szCs w:val="27"/>
        </w:rPr>
      </w:pPr>
      <w:bookmarkStart w:id="16" w:name="_Toc6505"/>
      <w:bookmarkEnd w:id="16"/>
      <w:bookmarkStart w:id="17" w:name="_Toc16230"/>
      <w:bookmarkEnd w:id="17"/>
      <w:bookmarkStart w:id="18" w:name="_Toc4326"/>
      <w:bookmarkEnd w:id="18"/>
      <w:bookmarkStart w:id="19" w:name="_Toc12645"/>
      <w:bookmarkEnd w:id="19"/>
      <w:bookmarkStart w:id="20" w:name="_Toc6748"/>
      <w:r>
        <w:rPr>
          <w:rFonts w:ascii="Helvetica" w:hAnsi="Helvetica" w:eastAsia="宋体" w:cs="Helvetica"/>
          <w:b/>
          <w:bCs/>
          <w:color w:val="auto"/>
          <w:kern w:val="0"/>
          <w:sz w:val="27"/>
          <w:szCs w:val="27"/>
        </w:rPr>
        <w:t>4. 招标文件的获取</w:t>
      </w:r>
      <w:bookmarkEnd w:id="20"/>
    </w:p>
    <w:p>
      <w:pPr>
        <w:widowControl/>
        <w:spacing w:before="100" w:beforeAutospacing="1" w:after="100" w:afterAutospacing="1"/>
        <w:ind w:left="110"/>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4.1项目报名及招标文件购买：</w:t>
      </w:r>
      <w:r>
        <w:rPr>
          <w:rFonts w:ascii="Helvetica" w:hAnsi="Helvetica" w:eastAsia="宋体" w:cs="Helvetica"/>
          <w:color w:val="auto"/>
          <w:kern w:val="0"/>
          <w:sz w:val="18"/>
          <w:szCs w:val="18"/>
        </w:rPr>
        <w:t>凡有意参加投标的潜在投标人，请于北京时间 </w:t>
      </w:r>
      <w:r>
        <w:rPr>
          <w:rFonts w:ascii="Helvetica" w:hAnsi="Helvetica" w:eastAsia="宋体" w:cs="Helvetica"/>
          <w:b/>
          <w:bCs/>
          <w:color w:val="auto"/>
          <w:kern w:val="0"/>
          <w:sz w:val="18"/>
          <w:szCs w:val="18"/>
          <w:u w:val="single"/>
        </w:rPr>
        <w:t>2024年</w:t>
      </w:r>
      <w:r>
        <w:rPr>
          <w:rFonts w:hint="eastAsia" w:ascii="Helvetica" w:hAnsi="Helvetica" w:eastAsia="宋体" w:cs="Helvetica"/>
          <w:b/>
          <w:bCs/>
          <w:color w:val="auto"/>
          <w:kern w:val="0"/>
          <w:sz w:val="18"/>
          <w:szCs w:val="18"/>
          <w:u w:val="single"/>
        </w:rPr>
        <w:t>5</w:t>
      </w:r>
      <w:r>
        <w:rPr>
          <w:rFonts w:ascii="Helvetica" w:hAnsi="Helvetica" w:eastAsia="宋体" w:cs="Helvetica"/>
          <w:b/>
          <w:bCs/>
          <w:color w:val="auto"/>
          <w:kern w:val="0"/>
          <w:sz w:val="18"/>
          <w:szCs w:val="18"/>
          <w:u w:val="single"/>
        </w:rPr>
        <w:t>月28日至2024年5月6日</w:t>
      </w:r>
      <w:r>
        <w:rPr>
          <w:rFonts w:ascii="Helvetica" w:hAnsi="Helvetica" w:eastAsia="宋体" w:cs="Helvetica"/>
          <w:color w:val="auto"/>
          <w:kern w:val="0"/>
          <w:sz w:val="18"/>
          <w:szCs w:val="18"/>
        </w:rPr>
        <w:t>严格按照下列两个步骤完成招标文件购买：</w:t>
      </w:r>
    </w:p>
    <w:p>
      <w:pPr>
        <w:widowControl/>
        <w:spacing w:before="100" w:beforeAutospacing="1" w:after="100" w:afterAutospacing="1"/>
        <w:ind w:left="110"/>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4.1.1登录中国石油电子招标投标交易平台完成报名（无需在中国石油电子招标投标交易平台缴纳标书费购买费用，否则可能影响招标文件解锁及后续标书费发票开具进度），具体操作如下：登录中国石油电子招标投标交易平台（网址：http://ebidmanage.cnpcbidding.com/bidder/ebid/base/login.html在线报名（如未在中国石油电子招标投标交易平台上注册过的潜在投标人需要先注册并通过平台审核，审核通过后登录平台在可报名项目中可找到该项目并完成在线报名，具体操作请参考中国石油招标投标网操作指南中“投标人用户手册”相关章节，有关注册、报名等有关交易平台的操作问题请咨询技术支持团队相关人员，咨询电话:4008800114）；</w:t>
      </w:r>
    </w:p>
    <w:p>
      <w:pPr>
        <w:widowControl/>
        <w:spacing w:before="100" w:beforeAutospacing="1" w:after="100" w:afterAutospacing="1"/>
        <w:ind w:left="110"/>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4.1.2登录费用缴纳平台完成缴费及发票开具，具体操作如下：登录中国石油招标中心费用缴纳平台http://www2.cnpcbidding.com/#/wel/index（账号密码和中国石油电子招标投标交易平台一致），进入平台后搜索参与项目名称按照要求完成缴费即可，操作问题请致电400-8800-114转电子招标平台。</w:t>
      </w:r>
    </w:p>
    <w:p>
      <w:pPr>
        <w:widowControl/>
        <w:spacing w:before="100" w:beforeAutospacing="1" w:after="100" w:afterAutospacing="1"/>
        <w:ind w:left="110"/>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4.2招标文件每套（共1包）售价为200元人民币，请有意参加投标的潜在投标人确认自身资格条件是否满足要求，售后不退，应自负其责。</w:t>
      </w:r>
    </w:p>
    <w:p>
      <w:pPr>
        <w:widowControl/>
        <w:spacing w:before="100" w:beforeAutospacing="1" w:after="100" w:afterAutospacing="1"/>
        <w:ind w:left="110"/>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4.3招标文件解锁：本次招标文件采取线上发售的方式。潜在投标人在4.1规定的时间内完成4.1规定的2项操作（在线报名和自助购买文件）后，在标书款到达指定账号的次日，潜在投标人可登录中国石油电子招标投标交易平台下载招标文件。</w:t>
      </w:r>
    </w:p>
    <w:p>
      <w:pPr>
        <w:widowControl/>
        <w:spacing w:before="100" w:beforeAutospacing="1" w:after="100" w:afterAutospacing="1"/>
        <w:ind w:left="110"/>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4.4招标文件发票开具：投标人支付标书费后，登录费用缴纳平台在商城个人中心进入订单列表，选择已缴纳的标书费订单，点击订单详情后可自行下载电子版普通发票。</w:t>
      </w:r>
    </w:p>
    <w:p>
      <w:pPr>
        <w:widowControl/>
        <w:spacing w:before="100" w:beforeAutospacing="1" w:after="100" w:afterAutospacing="1"/>
        <w:ind w:left="110"/>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4.5此次采购招标项目为全流程网上操作，需要使用U-key完成投标工作，所有首次参与中国石油招标项目投标人必须办理U-key。具体办理通知公告及操作手册下载方法如下：登录中国石油招标投标网首页：https://www.cnpcbidding.com“通知公告栏目”-“操作指南”-“电子招投标平台Ukey办理通知公告及操作手册”，即可下载“Ukey办理通知公告及操作手册.zip”。</w:t>
      </w:r>
    </w:p>
    <w:p>
      <w:pPr>
        <w:widowControl/>
        <w:spacing w:before="100" w:beforeAutospacing="1" w:after="100" w:afterAutospacing="1"/>
        <w:ind w:left="110"/>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4.6招标文件购买操作失败或其他系统问题，请与平台运营单位联系（咨询电话：4008800114），办理说明及办理网点详见附件。</w:t>
      </w:r>
    </w:p>
    <w:p>
      <w:pPr>
        <w:widowControl/>
        <w:spacing w:before="100" w:beforeAutospacing="1" w:after="100" w:afterAutospacing="1"/>
        <w:jc w:val="left"/>
        <w:outlineLvl w:val="2"/>
        <w:rPr>
          <w:rFonts w:ascii="Helvetica" w:hAnsi="Helvetica" w:eastAsia="宋体" w:cs="Helvetica"/>
          <w:b/>
          <w:bCs/>
          <w:color w:val="auto"/>
          <w:kern w:val="0"/>
          <w:sz w:val="27"/>
          <w:szCs w:val="27"/>
        </w:rPr>
      </w:pPr>
      <w:bookmarkStart w:id="21" w:name="_Toc204"/>
      <w:bookmarkEnd w:id="21"/>
      <w:bookmarkStart w:id="22" w:name="_Toc13433"/>
      <w:bookmarkEnd w:id="22"/>
      <w:bookmarkStart w:id="23" w:name="_Toc12250"/>
      <w:bookmarkEnd w:id="23"/>
      <w:bookmarkStart w:id="24" w:name="_Toc23687"/>
      <w:bookmarkEnd w:id="24"/>
      <w:bookmarkStart w:id="25" w:name="_Toc12808"/>
      <w:r>
        <w:rPr>
          <w:rFonts w:ascii="Helvetica" w:hAnsi="Helvetica" w:eastAsia="宋体" w:cs="Helvetica"/>
          <w:b/>
          <w:bCs/>
          <w:color w:val="auto"/>
          <w:kern w:val="0"/>
          <w:sz w:val="27"/>
          <w:szCs w:val="27"/>
        </w:rPr>
        <w:t>5. 投标文件的递交</w:t>
      </w:r>
      <w:bookmarkEnd w:id="25"/>
    </w:p>
    <w:p>
      <w:pPr>
        <w:widowControl/>
        <w:spacing w:before="100" w:beforeAutospacing="1" w:after="100" w:afterAutospacing="1"/>
        <w:ind w:left="110"/>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5.1 投标文件递交的截止时间（投标截止时间及开标时间，下同）为</w:t>
      </w:r>
      <w:r>
        <w:rPr>
          <w:rFonts w:ascii="Helvetica" w:hAnsi="Helvetica" w:eastAsia="宋体" w:cs="Helvetica"/>
          <w:b/>
          <w:bCs/>
          <w:color w:val="auto"/>
          <w:kern w:val="0"/>
          <w:sz w:val="18"/>
          <w:szCs w:val="18"/>
        </w:rPr>
        <w:t>2024年5月20日 09时00分</w:t>
      </w:r>
      <w:r>
        <w:rPr>
          <w:rFonts w:ascii="Helvetica" w:hAnsi="Helvetica" w:eastAsia="宋体" w:cs="Helvetica"/>
          <w:color w:val="auto"/>
          <w:kern w:val="0"/>
          <w:sz w:val="18"/>
          <w:szCs w:val="18"/>
        </w:rPr>
        <w:t>，投标人应在截止时间前通过 中国石油电子招标投标交易平台 递交电子投标文件。 （为避免受网速及网站技术支持时间的影响，建议于投标截止时间24小时之前完成网上电子投标文件的递交。）</w:t>
      </w:r>
    </w:p>
    <w:p>
      <w:pPr>
        <w:widowControl/>
        <w:spacing w:before="100" w:beforeAutospacing="1" w:after="100" w:afterAutospacing="1"/>
        <w:ind w:left="110"/>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5.2投标截止时间未成功传送的电子投标文件将被系统接受，视为主动撤回投标文件。</w:t>
      </w:r>
    </w:p>
    <w:p>
      <w:pPr>
        <w:widowControl/>
        <w:spacing w:before="100" w:beforeAutospacing="1" w:after="100" w:afterAutospacing="1"/>
        <w:ind w:left="110"/>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5.3每个标段提交</w:t>
      </w:r>
      <w:r>
        <w:rPr>
          <w:rFonts w:ascii="Helvetica" w:hAnsi="Helvetica" w:eastAsia="宋体" w:cs="Helvetica"/>
          <w:b/>
          <w:bCs/>
          <w:color w:val="auto"/>
          <w:kern w:val="0"/>
          <w:sz w:val="18"/>
          <w:szCs w:val="18"/>
          <w:u w:val="single"/>
        </w:rPr>
        <w:t>10万元</w:t>
      </w:r>
      <w:r>
        <w:rPr>
          <w:rFonts w:ascii="Helvetica" w:hAnsi="Helvetica" w:eastAsia="宋体" w:cs="Helvetica"/>
          <w:color w:val="auto"/>
          <w:kern w:val="0"/>
          <w:sz w:val="18"/>
          <w:szCs w:val="18"/>
        </w:rPr>
        <w:t>人民币的投标保证金。投标保证金有效期与投标有效期一致，投标保证金可以采用保证保险或电汇或银行保函形式递交，具体递交方式详见招标文件。</w:t>
      </w:r>
    </w:p>
    <w:p>
      <w:pPr>
        <w:widowControl/>
        <w:spacing w:before="100" w:beforeAutospacing="1" w:after="100" w:afterAutospacing="1"/>
        <w:ind w:left="110"/>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5.4开标地点（网上开标）：中国石油电子招标投标平台（所有投标人可登录中国石油电子招标投标平台在线参加开标仪式）。</w:t>
      </w:r>
    </w:p>
    <w:p>
      <w:pPr>
        <w:widowControl/>
        <w:spacing w:before="100" w:beforeAutospacing="1" w:after="100" w:afterAutospacing="1"/>
        <w:ind w:left="110"/>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潜在投标人对招标文件有疑问请咨询招标机构联系人；对系统操作有疑问请咨询技术支持团队：中油物采信息技术有限公司，咨询电话:4008800114 ，请在工作时间咨询。</w:t>
      </w:r>
    </w:p>
    <w:p>
      <w:pPr>
        <w:widowControl/>
        <w:spacing w:before="100" w:beforeAutospacing="1" w:after="100" w:afterAutospacing="1"/>
        <w:ind w:left="110"/>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招标公告中未尽事宜或与招标文件不符之处，以招标文件为准。</w:t>
      </w:r>
    </w:p>
    <w:p>
      <w:pPr>
        <w:widowControl/>
        <w:spacing w:before="100" w:beforeAutospacing="1" w:after="100" w:afterAutospacing="1"/>
        <w:jc w:val="left"/>
        <w:outlineLvl w:val="2"/>
        <w:rPr>
          <w:rFonts w:ascii="Helvetica" w:hAnsi="Helvetica" w:eastAsia="宋体" w:cs="Helvetica"/>
          <w:b/>
          <w:bCs/>
          <w:color w:val="auto"/>
          <w:kern w:val="0"/>
          <w:sz w:val="27"/>
          <w:szCs w:val="27"/>
        </w:rPr>
      </w:pPr>
      <w:bookmarkStart w:id="26" w:name="_Toc668"/>
      <w:bookmarkEnd w:id="26"/>
      <w:bookmarkStart w:id="27" w:name="_Toc12991"/>
      <w:bookmarkEnd w:id="27"/>
      <w:bookmarkStart w:id="28" w:name="_Toc23457"/>
      <w:bookmarkEnd w:id="28"/>
      <w:bookmarkStart w:id="29" w:name="_Toc5214"/>
      <w:bookmarkEnd w:id="29"/>
      <w:bookmarkStart w:id="30" w:name="_Toc16377"/>
      <w:r>
        <w:rPr>
          <w:rFonts w:ascii="Helvetica" w:hAnsi="Helvetica" w:eastAsia="宋体" w:cs="Helvetica"/>
          <w:b/>
          <w:bCs/>
          <w:color w:val="auto"/>
          <w:kern w:val="0"/>
          <w:sz w:val="27"/>
          <w:szCs w:val="27"/>
        </w:rPr>
        <w:t>6. 发布公告的媒介</w:t>
      </w:r>
      <w:bookmarkEnd w:id="30"/>
    </w:p>
    <w:p>
      <w:pPr>
        <w:widowControl/>
        <w:spacing w:before="100" w:beforeAutospacing="1" w:after="100" w:afterAutospacing="1"/>
        <w:ind w:left="110"/>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本次招标公告在中国石油招标投标网（www.cnpcbidding.com）上发布。</w:t>
      </w:r>
    </w:p>
    <w:p>
      <w:pPr>
        <w:widowControl/>
        <w:spacing w:before="100" w:beforeAutospacing="1" w:after="100" w:afterAutospacing="1"/>
        <w:jc w:val="left"/>
        <w:outlineLvl w:val="2"/>
        <w:rPr>
          <w:rFonts w:ascii="Helvetica" w:hAnsi="Helvetica" w:eastAsia="宋体" w:cs="Helvetica"/>
          <w:b/>
          <w:bCs/>
          <w:color w:val="auto"/>
          <w:kern w:val="0"/>
          <w:sz w:val="27"/>
          <w:szCs w:val="27"/>
        </w:rPr>
      </w:pPr>
      <w:bookmarkStart w:id="31" w:name="_Toc19991"/>
      <w:bookmarkEnd w:id="31"/>
      <w:bookmarkStart w:id="32" w:name="_Toc20922"/>
      <w:bookmarkEnd w:id="32"/>
      <w:bookmarkStart w:id="33" w:name="_Toc2082"/>
      <w:bookmarkEnd w:id="33"/>
      <w:bookmarkStart w:id="34" w:name="_Toc10190"/>
      <w:bookmarkEnd w:id="34"/>
      <w:bookmarkStart w:id="35" w:name="_Toc4804"/>
      <w:r>
        <w:rPr>
          <w:rFonts w:ascii="Helvetica" w:hAnsi="Helvetica" w:eastAsia="宋体" w:cs="Helvetica"/>
          <w:b/>
          <w:bCs/>
          <w:color w:val="auto"/>
          <w:kern w:val="0"/>
          <w:sz w:val="27"/>
          <w:szCs w:val="27"/>
        </w:rPr>
        <w:t>7. 联系方式</w:t>
      </w:r>
      <w:bookmarkEnd w:id="35"/>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招标人：</w:t>
      </w:r>
      <w:r>
        <w:rPr>
          <w:rFonts w:ascii="Helvetica" w:hAnsi="Helvetica" w:eastAsia="宋体" w:cs="Helvetica"/>
          <w:b/>
          <w:bCs/>
          <w:color w:val="auto"/>
          <w:kern w:val="0"/>
          <w:sz w:val="18"/>
          <w:szCs w:val="18"/>
        </w:rPr>
        <w:t>咸阳宝石钢管钢绳有限公司</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联系人：</w:t>
      </w:r>
      <w:r>
        <w:rPr>
          <w:rFonts w:ascii="Helvetica" w:hAnsi="Helvetica" w:eastAsia="宋体" w:cs="Helvetica"/>
          <w:b/>
          <w:bCs/>
          <w:color w:val="auto"/>
          <w:kern w:val="0"/>
          <w:sz w:val="18"/>
          <w:szCs w:val="18"/>
        </w:rPr>
        <w:t>  秦建邦</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电话：02933725880</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邮箱：</w:t>
      </w:r>
      <w:r>
        <w:rPr>
          <w:rFonts w:ascii="Helvetica" w:hAnsi="Helvetica" w:eastAsia="宋体" w:cs="Helvetica"/>
          <w:b/>
          <w:bCs/>
          <w:color w:val="auto"/>
          <w:kern w:val="0"/>
          <w:sz w:val="18"/>
          <w:szCs w:val="18"/>
        </w:rPr>
        <w:t>qinjianbang@com.cnpc.com</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招标机构：</w:t>
      </w:r>
      <w:r>
        <w:rPr>
          <w:rFonts w:ascii="Helvetica" w:hAnsi="Helvetica" w:eastAsia="宋体" w:cs="Helvetica"/>
          <w:b/>
          <w:bCs/>
          <w:color w:val="auto"/>
          <w:kern w:val="0"/>
          <w:sz w:val="18"/>
          <w:szCs w:val="18"/>
        </w:rPr>
        <w:t>中国石油物资有限公司西安分公司</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地址：</w:t>
      </w:r>
      <w:r>
        <w:rPr>
          <w:rFonts w:ascii="Helvetica" w:hAnsi="Helvetica" w:eastAsia="宋体" w:cs="Helvetica"/>
          <w:b/>
          <w:bCs/>
          <w:color w:val="auto"/>
          <w:kern w:val="0"/>
          <w:sz w:val="18"/>
          <w:szCs w:val="18"/>
        </w:rPr>
        <w:t>陕西省西安市凤城五路与明光路十字东北角天朗经开中心二层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联系人：</w:t>
      </w:r>
      <w:r>
        <w:rPr>
          <w:rFonts w:ascii="Helvetica" w:hAnsi="Helvetica" w:eastAsia="宋体" w:cs="Helvetica"/>
          <w:b/>
          <w:bCs/>
          <w:color w:val="auto"/>
          <w:kern w:val="0"/>
          <w:sz w:val="18"/>
          <w:szCs w:val="18"/>
        </w:rPr>
        <w:t>刘娟  蔡坤</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电话：</w:t>
      </w:r>
      <w:r>
        <w:rPr>
          <w:rFonts w:ascii="Helvetica" w:hAnsi="Helvetica" w:eastAsia="宋体" w:cs="Helvetica"/>
          <w:b/>
          <w:bCs/>
          <w:color w:val="auto"/>
          <w:kern w:val="0"/>
          <w:sz w:val="18"/>
          <w:szCs w:val="18"/>
        </w:rPr>
        <w:t>029-68934565</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电子邮件：</w:t>
      </w:r>
      <w:r>
        <w:rPr>
          <w:color w:val="auto"/>
        </w:rPr>
        <w:fldChar w:fldCharType="begin"/>
      </w:r>
      <w:r>
        <w:rPr>
          <w:color w:val="auto"/>
        </w:rPr>
        <w:instrText xml:space="preserve"> HYPERLINK "mailto:lipengcheng_nw@cnpc.com.cn" </w:instrText>
      </w:r>
      <w:r>
        <w:rPr>
          <w:color w:val="auto"/>
        </w:rPr>
        <w:fldChar w:fldCharType="separate"/>
      </w:r>
      <w:r>
        <w:rPr>
          <w:rFonts w:ascii="Helvetica" w:hAnsi="Helvetica" w:eastAsia="宋体" w:cs="Helvetica"/>
          <w:b/>
          <w:bCs/>
          <w:color w:val="auto"/>
          <w:kern w:val="0"/>
          <w:sz w:val="18"/>
          <w:szCs w:val="18"/>
        </w:rPr>
        <w:t>liujuan</w:t>
      </w:r>
      <w:r>
        <w:rPr>
          <w:rFonts w:ascii="Helvetica" w:hAnsi="Helvetica" w:eastAsia="宋体" w:cs="Helvetica"/>
          <w:b/>
          <w:bCs/>
          <w:color w:val="auto"/>
          <w:kern w:val="0"/>
          <w:sz w:val="18"/>
          <w:szCs w:val="18"/>
        </w:rPr>
        <w:fldChar w:fldCharType="end"/>
      </w:r>
      <w:r>
        <w:rPr>
          <w:rFonts w:ascii="Helvetica" w:hAnsi="Helvetica" w:eastAsia="宋体" w:cs="Helvetica"/>
          <w:b/>
          <w:bCs/>
          <w:color w:val="auto"/>
          <w:kern w:val="0"/>
          <w:sz w:val="18"/>
          <w:szCs w:val="18"/>
        </w:rPr>
        <w:t>_xa@cnpc.com.cn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p>
    <w:p>
      <w:pPr>
        <w:widowControl/>
        <w:spacing w:before="100" w:beforeAutospacing="1" w:after="100" w:afterAutospacing="1"/>
        <w:jc w:val="center"/>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p>
    <w:p>
      <w:pPr>
        <w:widowControl/>
        <w:spacing w:before="100" w:beforeAutospacing="1" w:after="100" w:afterAutospacing="1"/>
        <w:jc w:val="center"/>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中国石油物资有限公司西安分公司</w:t>
      </w:r>
    </w:p>
    <w:p>
      <w:pPr>
        <w:widowControl/>
        <w:spacing w:before="100" w:beforeAutospacing="1" w:after="100" w:afterAutospacing="1"/>
        <w:jc w:val="center"/>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2024年4月28日    </w:t>
      </w:r>
    </w:p>
    <w:p>
      <w:pPr>
        <w:widowControl/>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附件：附件1：《中国石油天然气集团有限公司投标人失信行为管理办法（试行）》（部分内容）.docx</w:t>
      </w:r>
    </w:p>
    <w:p>
      <w:pPr>
        <w:widowControl/>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附件：附件2：招标投标活动异议提起须知.docx</w:t>
      </w:r>
    </w:p>
    <w:p>
      <w:pPr>
        <w:widowControl/>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附件：附件3：中国石油优蓝设备U-Key办理公告.pdf</w:t>
      </w:r>
    </w:p>
    <w:p>
      <w:pPr>
        <w:rPr>
          <w:color w:val="auto"/>
        </w:rPr>
      </w:pPr>
    </w:p>
    <w:bookmarkEnd w:id="36"/>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Helvetica">
    <w:panose1 w:val="00000000000000000000"/>
    <w:charset w:val="00"/>
    <w:family w:val="swiss"/>
    <w:pitch w:val="default"/>
    <w:sig w:usb0="E00002FF" w:usb1="5000785B" w:usb2="00000000" w:usb3="00000000" w:csb0="2000019F" w:csb1="4F01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E5NjE1OGJhOWEzYzYxZWYzY2IzNGQyMTJhNTI0MGUifQ=="/>
  </w:docVars>
  <w:rsids>
    <w:rsidRoot w:val="00A77AD4"/>
    <w:rsid w:val="003A7F14"/>
    <w:rsid w:val="004B25A3"/>
    <w:rsid w:val="004D7393"/>
    <w:rsid w:val="009D0262"/>
    <w:rsid w:val="00A77AD4"/>
    <w:rsid w:val="00B4654F"/>
    <w:rsid w:val="59CE4687"/>
    <w:rsid w:val="FFFB5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link w:val="8"/>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3"/>
    <w:basedOn w:val="1"/>
    <w:link w:val="9"/>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8">
    <w:name w:val="标题 1 字符"/>
    <w:basedOn w:val="6"/>
    <w:link w:val="2"/>
    <w:uiPriority w:val="9"/>
    <w:rPr>
      <w:rFonts w:ascii="宋体" w:hAnsi="宋体" w:eastAsia="宋体" w:cs="宋体"/>
      <w:b/>
      <w:bCs/>
      <w:kern w:val="36"/>
      <w:sz w:val="48"/>
      <w:szCs w:val="48"/>
    </w:rPr>
  </w:style>
  <w:style w:type="character" w:customStyle="1" w:styleId="9">
    <w:name w:val="标题 3 字符"/>
    <w:basedOn w:val="6"/>
    <w:link w:val="3"/>
    <w:uiPriority w:val="9"/>
    <w:rPr>
      <w:rFonts w:ascii="宋体" w:hAnsi="宋体" w:eastAsia="宋体" w:cs="宋体"/>
      <w:b/>
      <w:bCs/>
      <w:kern w:val="0"/>
      <w:sz w:val="27"/>
      <w:szCs w:val="27"/>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720</Words>
  <Characters>4109</Characters>
  <Lines>34</Lines>
  <Paragraphs>9</Paragraphs>
  <TotalTime>3</TotalTime>
  <ScaleCrop>false</ScaleCrop>
  <LinksUpToDate>false</LinksUpToDate>
  <CharactersWithSpaces>4820</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2024-05-10T22:03:00Z</dcterms:created>
  <dc:creator>梓义 杜</dc:creator>
  <cp:lastModifiedBy>小灰灰</cp:lastModifiedBy>
  <dcterms:modified xsi:type="dcterms:W3CDTF">2024-07-10T10:46:52Z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1B70C446FC4441DE97276B2FE6FD34BC_12</vt:lpwstr>
  </property>
</Properties>
</file>