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C5EC9" w14:textId="77777777" w:rsidR="00443316" w:rsidRPr="0060258A" w:rsidRDefault="00443316" w:rsidP="00443316">
      <w:pPr>
        <w:spacing w:line="480" w:lineRule="auto"/>
        <w:ind w:firstLine="720"/>
        <w:jc w:val="center"/>
        <w:outlineLvl w:val="0"/>
        <w:rPr>
          <w:rFonts w:ascii="Times New Roman" w:hAnsi="Times New Roman" w:cs="Times New Roman"/>
          <w:b/>
          <w:color w:val="000000" w:themeColor="text1"/>
        </w:rPr>
      </w:pPr>
      <w:r w:rsidRPr="0060258A">
        <w:rPr>
          <w:rFonts w:ascii="Times New Roman" w:hAnsi="Times New Roman" w:cs="Times New Roman"/>
          <w:b/>
          <w:color w:val="000000" w:themeColor="text1"/>
          <w:sz w:val="28"/>
        </w:rPr>
        <w:t>Flexible control of representational dynamics in a disinhibition-based model of decision making</w:t>
      </w:r>
      <w:r w:rsidRPr="0060258A">
        <w:rPr>
          <w:rFonts w:ascii="Times New Roman" w:hAnsi="Times New Roman" w:cs="Times New Roman"/>
          <w:b/>
          <w:color w:val="000000" w:themeColor="text1"/>
        </w:rPr>
        <w:t xml:space="preserve"> </w:t>
      </w:r>
    </w:p>
    <w:p w14:paraId="581D2407" w14:textId="77777777" w:rsidR="00443316" w:rsidRPr="0060258A" w:rsidRDefault="00443316" w:rsidP="00443316">
      <w:pPr>
        <w:spacing w:line="480" w:lineRule="auto"/>
        <w:ind w:firstLine="720"/>
        <w:jc w:val="center"/>
        <w:outlineLvl w:val="0"/>
        <w:rPr>
          <w:rFonts w:ascii="Times New Roman" w:hAnsi="Times New Roman" w:cs="Times New Roman"/>
          <w:color w:val="000000" w:themeColor="text1"/>
        </w:rPr>
      </w:pPr>
      <w:r w:rsidRPr="0060258A">
        <w:rPr>
          <w:rFonts w:ascii="Times New Roman" w:hAnsi="Times New Roman" w:cs="Times New Roman"/>
          <w:color w:val="000000" w:themeColor="text1"/>
        </w:rPr>
        <w:t>Bo Shen</w:t>
      </w:r>
      <w:r w:rsidRPr="0060258A">
        <w:rPr>
          <w:rFonts w:ascii="Times New Roman" w:hAnsi="Times New Roman" w:cs="Times New Roman"/>
          <w:color w:val="000000" w:themeColor="text1"/>
          <w:vertAlign w:val="superscript"/>
        </w:rPr>
        <w:t>1</w:t>
      </w:r>
      <w:r w:rsidRPr="0060258A">
        <w:rPr>
          <w:rFonts w:ascii="Times New Roman" w:hAnsi="Times New Roman" w:cs="Times New Roman"/>
          <w:color w:val="000000" w:themeColor="text1"/>
        </w:rPr>
        <w:t>, Kenway Louie</w:t>
      </w:r>
      <w:r w:rsidRPr="0060258A">
        <w:rPr>
          <w:rFonts w:ascii="Times New Roman" w:hAnsi="Times New Roman" w:cs="Times New Roman"/>
          <w:color w:val="000000" w:themeColor="text1"/>
          <w:vertAlign w:val="superscript"/>
        </w:rPr>
        <w:t>2,1</w:t>
      </w:r>
      <w:r w:rsidRPr="0060258A">
        <w:rPr>
          <w:rFonts w:ascii="Times New Roman" w:hAnsi="Times New Roman" w:cs="Times New Roman"/>
          <w:color w:val="000000" w:themeColor="text1"/>
        </w:rPr>
        <w:t>, Paul Glimcher</w:t>
      </w:r>
      <w:r w:rsidRPr="0060258A">
        <w:rPr>
          <w:rFonts w:ascii="Times New Roman" w:hAnsi="Times New Roman" w:cs="Times New Roman"/>
          <w:color w:val="000000" w:themeColor="text1"/>
          <w:vertAlign w:val="superscript"/>
        </w:rPr>
        <w:t>1,2</w:t>
      </w:r>
    </w:p>
    <w:p w14:paraId="70FC06AB"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vertAlign w:val="superscript"/>
        </w:rPr>
        <w:t>1</w:t>
      </w:r>
      <w:r w:rsidRPr="0060258A">
        <w:rPr>
          <w:rFonts w:ascii="Times New Roman" w:hAnsi="Times New Roman" w:cs="Times New Roman"/>
          <w:color w:val="000000" w:themeColor="text1"/>
        </w:rPr>
        <w:t>Neuroscience Institute, New York University Grossman School of Medicine, New York, NY, United States, 10016</w:t>
      </w:r>
    </w:p>
    <w:p w14:paraId="0F98BE11"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vertAlign w:val="superscript"/>
        </w:rPr>
        <w:t>2</w:t>
      </w:r>
      <w:r w:rsidRPr="0060258A">
        <w:rPr>
          <w:rFonts w:ascii="Times New Roman" w:hAnsi="Times New Roman" w:cs="Times New Roman"/>
          <w:color w:val="000000" w:themeColor="text1"/>
        </w:rPr>
        <w:t>Center for Neural Science, New York University, New York, NY, United States, 10003</w:t>
      </w:r>
    </w:p>
    <w:p w14:paraId="71C05409" w14:textId="77777777" w:rsidR="00443316" w:rsidRPr="0060258A" w:rsidRDefault="00443316" w:rsidP="00443316">
      <w:pPr>
        <w:spacing w:line="480" w:lineRule="auto"/>
        <w:jc w:val="both"/>
        <w:outlineLvl w:val="0"/>
        <w:rPr>
          <w:rFonts w:ascii="Times New Roman" w:hAnsi="Times New Roman" w:cs="Times New Roman"/>
          <w:color w:val="000000" w:themeColor="text1"/>
        </w:rPr>
      </w:pPr>
    </w:p>
    <w:p w14:paraId="7A64D082" w14:textId="77777777" w:rsidR="00443316" w:rsidRPr="0060258A" w:rsidRDefault="00443316" w:rsidP="00443316">
      <w:pPr>
        <w:spacing w:line="480" w:lineRule="auto"/>
        <w:jc w:val="both"/>
        <w:outlineLvl w:val="0"/>
        <w:rPr>
          <w:rFonts w:ascii="Times New Roman" w:hAnsi="Times New Roman" w:cs="Times New Roman"/>
          <w:color w:val="000000" w:themeColor="text1"/>
          <w:u w:val="single"/>
        </w:rPr>
      </w:pPr>
      <w:r w:rsidRPr="0060258A">
        <w:rPr>
          <w:rFonts w:ascii="Times New Roman" w:hAnsi="Times New Roman" w:cs="Times New Roman"/>
          <w:color w:val="000000" w:themeColor="text1"/>
          <w:u w:val="single"/>
        </w:rPr>
        <w:t>Manuscript Information:</w:t>
      </w:r>
    </w:p>
    <w:p w14:paraId="089FF328"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155 words in abstract, 66</w:t>
      </w:r>
      <w:r>
        <w:rPr>
          <w:rFonts w:ascii="Times New Roman" w:hAnsi="Times New Roman" w:cs="Times New Roman"/>
          <w:color w:val="000000" w:themeColor="text1"/>
        </w:rPr>
        <w:t>68</w:t>
      </w:r>
      <w:r w:rsidRPr="0060258A">
        <w:rPr>
          <w:rFonts w:ascii="Times New Roman" w:hAnsi="Times New Roman" w:cs="Times New Roman"/>
          <w:color w:val="000000" w:themeColor="text1"/>
        </w:rPr>
        <w:t xml:space="preserve"> words in main text, </w:t>
      </w:r>
      <w:r>
        <w:rPr>
          <w:rFonts w:ascii="Times New Roman" w:hAnsi="Times New Roman" w:cs="Times New Roman"/>
          <w:color w:val="000000" w:themeColor="text1"/>
        </w:rPr>
        <w:t xml:space="preserve">and </w:t>
      </w:r>
      <w:r w:rsidRPr="0060258A">
        <w:rPr>
          <w:rFonts w:ascii="Times New Roman" w:hAnsi="Times New Roman" w:cs="Times New Roman"/>
          <w:color w:val="000000" w:themeColor="text1"/>
        </w:rPr>
        <w:t>10 figures</w:t>
      </w:r>
      <w:r>
        <w:rPr>
          <w:rFonts w:ascii="Times New Roman" w:hAnsi="Times New Roman" w:cs="Times New Roman"/>
          <w:color w:val="000000" w:themeColor="text1"/>
        </w:rPr>
        <w:t xml:space="preserve"> with 6 figure supplements</w:t>
      </w:r>
    </w:p>
    <w:p w14:paraId="7B3FF69B" w14:textId="77777777" w:rsidR="00443316" w:rsidRPr="0060258A" w:rsidRDefault="00443316" w:rsidP="00443316">
      <w:pPr>
        <w:spacing w:line="480" w:lineRule="auto"/>
        <w:jc w:val="both"/>
        <w:outlineLvl w:val="0"/>
        <w:rPr>
          <w:rFonts w:ascii="Times New Roman" w:hAnsi="Times New Roman" w:cs="Times New Roman"/>
          <w:color w:val="000000" w:themeColor="text1"/>
        </w:rPr>
      </w:pPr>
    </w:p>
    <w:p w14:paraId="5FE49789"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u w:val="single"/>
        </w:rPr>
        <w:t>Keywords:</w:t>
      </w:r>
    </w:p>
    <w:p w14:paraId="5F964D17"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Decision-making circuit, disinhibition, divisive normalization, winner-take-all choice, persistent activity</w:t>
      </w:r>
    </w:p>
    <w:p w14:paraId="241861E5" w14:textId="77777777" w:rsidR="00443316" w:rsidRPr="0060258A" w:rsidRDefault="00443316" w:rsidP="00443316">
      <w:pPr>
        <w:spacing w:line="480" w:lineRule="auto"/>
        <w:jc w:val="both"/>
        <w:outlineLvl w:val="0"/>
        <w:rPr>
          <w:rFonts w:ascii="Times New Roman" w:hAnsi="Times New Roman" w:cs="Times New Roman"/>
          <w:color w:val="000000" w:themeColor="text1"/>
        </w:rPr>
      </w:pPr>
    </w:p>
    <w:p w14:paraId="56704F4E" w14:textId="77777777" w:rsidR="00443316" w:rsidRPr="0060258A" w:rsidRDefault="00443316" w:rsidP="00443316">
      <w:pPr>
        <w:spacing w:line="480" w:lineRule="auto"/>
        <w:jc w:val="both"/>
        <w:outlineLvl w:val="0"/>
        <w:rPr>
          <w:rFonts w:ascii="Times New Roman" w:hAnsi="Times New Roman" w:cs="Times New Roman"/>
          <w:color w:val="000000" w:themeColor="text1"/>
          <w:u w:val="single"/>
        </w:rPr>
      </w:pPr>
      <w:r w:rsidRPr="0060258A">
        <w:rPr>
          <w:rFonts w:ascii="Times New Roman" w:hAnsi="Times New Roman" w:cs="Times New Roman"/>
          <w:color w:val="000000" w:themeColor="text1"/>
          <w:u w:val="single"/>
        </w:rPr>
        <w:t>Correspondence:</w:t>
      </w:r>
    </w:p>
    <w:p w14:paraId="2D9F3742"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Bo Shen</w:t>
      </w:r>
    </w:p>
    <w:p w14:paraId="5017A33C"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Neuroscience Institute</w:t>
      </w:r>
    </w:p>
    <w:p w14:paraId="35DE20D8"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Grossman School of Medicine</w:t>
      </w:r>
    </w:p>
    <w:p w14:paraId="259ED576"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New York University</w:t>
      </w:r>
    </w:p>
    <w:p w14:paraId="596FE549"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435 E 30th, Room 1260</w:t>
      </w:r>
    </w:p>
    <w:p w14:paraId="34BBFE0F"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New York, NY 10016</w:t>
      </w:r>
    </w:p>
    <w:p w14:paraId="2B0E4571"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Tel: +1.212.263.8167</w:t>
      </w:r>
    </w:p>
    <w:p w14:paraId="5D8AB82C"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Fax: +1.212.263.8170</w:t>
      </w:r>
    </w:p>
    <w:p w14:paraId="2DC84BB3"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 xml:space="preserve">Email: </w:t>
      </w:r>
      <w:hyperlink r:id="rId4" w:history="1">
        <w:r w:rsidRPr="0060258A">
          <w:rPr>
            <w:rStyle w:val="Hyperlink"/>
            <w:rFonts w:ascii="Times New Roman" w:hAnsi="Times New Roman" w:cs="Times New Roman"/>
            <w:color w:val="000000" w:themeColor="text1"/>
          </w:rPr>
          <w:t>boshen89@gmail.com</w:t>
        </w:r>
      </w:hyperlink>
      <w:r w:rsidRPr="0060258A">
        <w:rPr>
          <w:rFonts w:ascii="Times New Roman" w:hAnsi="Times New Roman" w:cs="Times New Roman"/>
          <w:b/>
          <w:color w:val="000000" w:themeColor="text1"/>
        </w:rPr>
        <w:br w:type="page"/>
      </w:r>
    </w:p>
    <w:p w14:paraId="780CD217" w14:textId="77777777" w:rsidR="00443316" w:rsidRPr="0060258A" w:rsidRDefault="00443316" w:rsidP="00443316">
      <w:pPr>
        <w:spacing w:line="480" w:lineRule="auto"/>
        <w:jc w:val="both"/>
        <w:outlineLvl w:val="0"/>
        <w:rPr>
          <w:rFonts w:ascii="Times New Roman" w:hAnsi="Times New Roman" w:cs="Times New Roman"/>
          <w:color w:val="000000" w:themeColor="text1"/>
          <w:sz w:val="28"/>
        </w:rPr>
      </w:pPr>
      <w:r w:rsidRPr="0060258A">
        <w:rPr>
          <w:rFonts w:ascii="Times New Roman" w:hAnsi="Times New Roman" w:cs="Times New Roman"/>
          <w:b/>
          <w:color w:val="000000" w:themeColor="text1"/>
          <w:sz w:val="28"/>
        </w:rPr>
        <w:lastRenderedPageBreak/>
        <w:t>Abstract</w:t>
      </w:r>
    </w:p>
    <w:p w14:paraId="1EE4A1D0" w14:textId="77777777" w:rsidR="00443316" w:rsidRPr="0060258A" w:rsidRDefault="00443316" w:rsidP="00443316">
      <w:pPr>
        <w:spacing w:line="480" w:lineRule="auto"/>
        <w:jc w:val="both"/>
        <w:rPr>
          <w:rFonts w:ascii="Times New Roman" w:hAnsi="Times New Roman" w:cs="Times New Roman"/>
          <w:color w:val="000000" w:themeColor="text1"/>
        </w:rPr>
      </w:pPr>
    </w:p>
    <w:p w14:paraId="442059F1" w14:textId="605F1E99" w:rsidR="00443316" w:rsidRPr="0060258A" w:rsidRDefault="00E15367" w:rsidP="00443316">
      <w:pPr>
        <w:spacing w:line="480" w:lineRule="auto"/>
        <w:jc w:val="both"/>
        <w:rPr>
          <w:rFonts w:ascii="Times New Roman" w:hAnsi="Times New Roman" w:cs="Times New Roman"/>
          <w:color w:val="000000" w:themeColor="text1"/>
        </w:rPr>
      </w:pPr>
      <w:ins w:id="0" w:author="Kenway" w:date="2023-02-15T10:21:00Z">
        <w:r>
          <w:rPr>
            <w:rFonts w:ascii="Times New Roman" w:hAnsi="Times New Roman" w:cs="Times New Roman"/>
            <w:color w:val="000000" w:themeColor="text1"/>
          </w:rPr>
          <w:t xml:space="preserve">Inhibition is crucial for brain function, regulating network activity by balancing excitation and implementing gain control. Recent evidence suggests that beyond simply inhibiting excitatory activity, inhibitory neurons can also shape circuit function through disinhibition. While disinhibitory circuit motifs have been implicated in cognitive processes including learning, attentional selection, and input gating, the role of disinhibition is largely unexplored in the study of decision-making. </w:t>
        </w:r>
      </w:ins>
      <w:ins w:id="1" w:author="Bo Shen" w:date="2023-02-14T17:39:00Z">
        <w:del w:id="2" w:author="Kenway" w:date="2023-02-15T10:21:00Z">
          <w:r w:rsidR="00A26719" w:rsidDel="00E15367">
            <w:rPr>
              <w:rFonts w:ascii="Times New Roman" w:hAnsi="Times New Roman" w:cs="Times New Roman"/>
              <w:color w:val="000000" w:themeColor="text1"/>
            </w:rPr>
            <w:delText xml:space="preserve">the </w:delText>
          </w:r>
        </w:del>
      </w:ins>
      <w:ins w:id="3" w:author="Bo Shen" w:date="2023-02-14T17:38:00Z">
        <w:del w:id="4" w:author="Kenway" w:date="2023-02-15T10:21:00Z">
          <w:r w:rsidR="00A26719" w:rsidDel="00E15367">
            <w:rPr>
              <w:rFonts w:ascii="Times New Roman" w:hAnsi="Times New Roman" w:cs="Times New Roman"/>
              <w:color w:val="000000" w:themeColor="text1"/>
            </w:rPr>
            <w:delText>neural computation</w:delText>
          </w:r>
        </w:del>
      </w:ins>
      <w:ins w:id="5" w:author="Bo Shen" w:date="2023-02-14T17:39:00Z">
        <w:del w:id="6" w:author="Kenway" w:date="2023-02-15T10:21:00Z">
          <w:r w:rsidR="00A26719" w:rsidDel="00E15367">
            <w:rPr>
              <w:rFonts w:ascii="Times New Roman" w:hAnsi="Times New Roman" w:cs="Times New Roman"/>
              <w:color w:val="000000" w:themeColor="text1"/>
            </w:rPr>
            <w:delText>s</w:delText>
          </w:r>
        </w:del>
      </w:ins>
      <w:ins w:id="7" w:author="Bo Shen" w:date="2023-02-14T17:38:00Z">
        <w:del w:id="8" w:author="Kenway" w:date="2023-02-15T10:21:00Z">
          <w:r w:rsidR="00A26719" w:rsidDel="00E15367">
            <w:rPr>
              <w:rFonts w:ascii="Times New Roman" w:hAnsi="Times New Roman" w:cs="Times New Roman"/>
              <w:color w:val="000000" w:themeColor="text1"/>
            </w:rPr>
            <w:delText xml:space="preserve"> </w:delText>
          </w:r>
        </w:del>
      </w:ins>
      <w:ins w:id="9" w:author="Bo Shen" w:date="2023-02-14T17:39:00Z">
        <w:del w:id="10" w:author="Kenway" w:date="2023-02-15T10:21:00Z">
          <w:r w:rsidR="00A26719" w:rsidDel="00E15367">
            <w:rPr>
              <w:rFonts w:ascii="Times New Roman" w:hAnsi="Times New Roman" w:cs="Times New Roman"/>
              <w:color w:val="000000" w:themeColor="text1"/>
            </w:rPr>
            <w:delText>of decision-making</w:delText>
          </w:r>
        </w:del>
      </w:ins>
      <w:ins w:id="11" w:author="Bo Shen" w:date="2023-02-14T17:43:00Z">
        <w:del w:id="12" w:author="Kenway" w:date="2023-02-15T10:21:00Z">
          <w:r w:rsidR="006678D0" w:rsidDel="00E15367">
            <w:rPr>
              <w:rFonts w:ascii="Times New Roman" w:hAnsi="Times New Roman" w:cs="Times New Roman"/>
              <w:color w:val="000000" w:themeColor="text1"/>
            </w:rPr>
            <w:delText>Beyond the standard circuit motif of non-selective inhibition, r</w:delText>
          </w:r>
        </w:del>
      </w:ins>
      <w:ins w:id="13" w:author="Bo Shen" w:date="2023-02-14T17:39:00Z">
        <w:del w:id="14" w:author="Kenway" w:date="2023-02-15T10:21:00Z">
          <w:r w:rsidR="00A26719" w:rsidDel="00E15367">
            <w:rPr>
              <w:rFonts w:ascii="Times New Roman" w:hAnsi="Times New Roman" w:cs="Times New Roman"/>
              <w:color w:val="000000" w:themeColor="text1"/>
            </w:rPr>
            <w:delText xml:space="preserve"> </w:delText>
          </w:r>
        </w:del>
      </w:ins>
      <w:ins w:id="15" w:author="Bo Shen" w:date="2023-02-14T17:41:00Z">
        <w:del w:id="16" w:author="Kenway" w:date="2023-02-15T10:21:00Z">
          <w:r w:rsidR="006678D0" w:rsidDel="00E15367">
            <w:rPr>
              <w:rFonts w:ascii="Times New Roman" w:hAnsi="Times New Roman" w:cs="Times New Roman"/>
              <w:color w:val="000000" w:themeColor="text1"/>
            </w:rPr>
            <w:delText>s</w:delText>
          </w:r>
        </w:del>
      </w:ins>
      <w:ins w:id="17" w:author="Bo Shen" w:date="2023-02-14T17:42:00Z">
        <w:del w:id="18" w:author="Kenway" w:date="2023-02-15T10:21:00Z">
          <w:r w:rsidR="006678D0" w:rsidDel="00E15367">
            <w:rPr>
              <w:rFonts w:ascii="Times New Roman" w:hAnsi="Times New Roman" w:cs="Times New Roman"/>
              <w:color w:val="000000" w:themeColor="text1"/>
            </w:rPr>
            <w:delText xml:space="preserve"> and </w:delText>
          </w:r>
        </w:del>
      </w:ins>
      <w:ins w:id="19" w:author="Bo Shen" w:date="2023-02-14T17:44:00Z">
        <w:del w:id="20" w:author="Kenway" w:date="2023-02-15T10:21:00Z">
          <w:r w:rsidR="006678D0" w:rsidDel="00E15367">
            <w:rPr>
              <w:rFonts w:ascii="Times New Roman" w:hAnsi="Times New Roman" w:cs="Times New Roman"/>
              <w:color w:val="000000" w:themeColor="text1"/>
            </w:rPr>
            <w:delText>exhibit choice-selective activity on par with excitatory neurons</w:delText>
          </w:r>
        </w:del>
      </w:ins>
      <w:ins w:id="21" w:author="Bo Shen" w:date="2023-02-14T18:00:00Z">
        <w:del w:id="22" w:author="Kenway" w:date="2023-02-15T10:21:00Z">
          <w:r w:rsidR="00C64936" w:rsidDel="00E15367">
            <w:rPr>
              <w:rFonts w:ascii="Times New Roman" w:hAnsi="Times New Roman" w:cs="Times New Roman"/>
              <w:color w:val="000000" w:themeColor="text1"/>
            </w:rPr>
            <w:delText>compelling evidence of shown</w:delText>
          </w:r>
        </w:del>
      </w:ins>
      <w:ins w:id="23" w:author="Bo Shen" w:date="2023-02-14T17:45:00Z">
        <w:del w:id="24" w:author="Kenway" w:date="2023-02-15T10:21:00Z">
          <w:r w:rsidR="00792F32" w:rsidDel="00E15367">
            <w:rPr>
              <w:rFonts w:ascii="Times New Roman" w:hAnsi="Times New Roman" w:cs="Times New Roman"/>
              <w:color w:val="000000" w:themeColor="text1"/>
            </w:rPr>
            <w:delText xml:space="preserve">circuit </w:delText>
          </w:r>
        </w:del>
      </w:ins>
      <w:ins w:id="25" w:author="Kenway" w:date="2023-02-09T22:42:00Z">
        <w:r w:rsidR="003042E3">
          <w:rPr>
            <w:rFonts w:ascii="Times New Roman" w:hAnsi="Times New Roman" w:cs="Times New Roman"/>
            <w:color w:val="000000" w:themeColor="text1"/>
          </w:rPr>
          <w:t xml:space="preserve">Here, we show that </w:t>
        </w:r>
      </w:ins>
      <w:ins w:id="26" w:author="Kenway" w:date="2023-02-09T22:50:00Z">
        <w:del w:id="27" w:author="Bo Shen" w:date="2023-02-14T18:01:00Z">
          <w:r w:rsidR="003042E3" w:rsidDel="009E1976">
            <w:rPr>
              <w:rFonts w:ascii="Times New Roman" w:hAnsi="Times New Roman" w:cs="Times New Roman"/>
              <w:color w:val="000000" w:themeColor="text1"/>
            </w:rPr>
            <w:delText xml:space="preserve">local </w:delText>
          </w:r>
        </w:del>
      </w:ins>
      <w:ins w:id="28" w:author="Kenway" w:date="2023-02-09T22:43:00Z">
        <w:r w:rsidR="003042E3">
          <w:rPr>
            <w:rFonts w:ascii="Times New Roman" w:hAnsi="Times New Roman" w:cs="Times New Roman"/>
            <w:color w:val="000000" w:themeColor="text1"/>
          </w:rPr>
          <w:t xml:space="preserve">disinhibition </w:t>
        </w:r>
      </w:ins>
      <w:ins w:id="29" w:author="Kenway" w:date="2023-02-09T22:48:00Z">
        <w:r w:rsidR="003042E3">
          <w:rPr>
            <w:rFonts w:ascii="Times New Roman" w:hAnsi="Times New Roman" w:cs="Times New Roman"/>
            <w:color w:val="000000" w:themeColor="text1"/>
          </w:rPr>
          <w:t xml:space="preserve">provides a simple circuit motif for </w:t>
        </w:r>
      </w:ins>
      <w:ins w:id="30" w:author="Kenway" w:date="2023-02-09T22:49:00Z">
        <w:r w:rsidR="003042E3">
          <w:rPr>
            <w:rFonts w:ascii="Times New Roman" w:hAnsi="Times New Roman" w:cs="Times New Roman"/>
            <w:color w:val="000000" w:themeColor="text1"/>
          </w:rPr>
          <w:t xml:space="preserve">fast, </w:t>
        </w:r>
      </w:ins>
      <w:ins w:id="31" w:author="Kenway" w:date="2023-02-09T22:48:00Z">
        <w:r w:rsidR="003042E3">
          <w:rPr>
            <w:rFonts w:ascii="Times New Roman" w:hAnsi="Times New Roman" w:cs="Times New Roman"/>
            <w:color w:val="000000" w:themeColor="text1"/>
          </w:rPr>
          <w:t>dynamic</w:t>
        </w:r>
      </w:ins>
      <w:ins w:id="32" w:author="Kenway" w:date="2023-02-09T22:49:00Z">
        <w:r w:rsidR="003042E3">
          <w:rPr>
            <w:rFonts w:ascii="Times New Roman" w:hAnsi="Times New Roman" w:cs="Times New Roman"/>
            <w:color w:val="000000" w:themeColor="text1"/>
          </w:rPr>
          <w:t xml:space="preserve"> control of network state and function. </w:t>
        </w:r>
      </w:ins>
      <w:ins w:id="33" w:author="Kenway" w:date="2023-02-10T10:47:00Z">
        <w:r w:rsidR="001F3558">
          <w:rPr>
            <w:rFonts w:ascii="Times New Roman" w:hAnsi="Times New Roman" w:cs="Times New Roman"/>
            <w:color w:val="000000" w:themeColor="text1"/>
          </w:rPr>
          <w:t xml:space="preserve">This dynamic control </w:t>
        </w:r>
      </w:ins>
      <w:ins w:id="34" w:author="Kenway" w:date="2023-02-10T10:48:00Z">
        <w:r w:rsidR="001F3558">
          <w:rPr>
            <w:rFonts w:ascii="Times New Roman" w:hAnsi="Times New Roman" w:cs="Times New Roman"/>
            <w:color w:val="000000" w:themeColor="text1"/>
          </w:rPr>
          <w:t xml:space="preserve">allows a novel disinhibition-based </w:t>
        </w:r>
      </w:ins>
      <w:ins w:id="35" w:author="Kenway" w:date="2023-02-10T10:49:00Z">
        <w:r w:rsidR="001F3558">
          <w:rPr>
            <w:rFonts w:ascii="Times New Roman" w:hAnsi="Times New Roman" w:cs="Times New Roman"/>
            <w:color w:val="000000" w:themeColor="text1"/>
          </w:rPr>
          <w:t>decision model to reproduce both value normalization and winner-take-all dynamics</w:t>
        </w:r>
      </w:ins>
      <w:ins w:id="36" w:author="Kenway" w:date="2023-02-10T10:51:00Z">
        <w:r w:rsidR="001F3558">
          <w:rPr>
            <w:rFonts w:ascii="Times New Roman" w:hAnsi="Times New Roman" w:cs="Times New Roman"/>
            <w:color w:val="000000" w:themeColor="text1"/>
          </w:rPr>
          <w:t xml:space="preserve">, </w:t>
        </w:r>
      </w:ins>
      <w:ins w:id="37" w:author="Bo Shen" w:date="2023-02-14T18:02:00Z">
        <w:r w:rsidR="000C7F4B">
          <w:rPr>
            <w:rFonts w:ascii="Times New Roman" w:hAnsi="Times New Roman" w:cs="Times New Roman"/>
            <w:color w:val="000000" w:themeColor="text1"/>
          </w:rPr>
          <w:t xml:space="preserve">the </w:t>
        </w:r>
      </w:ins>
      <w:ins w:id="38" w:author="Kenway" w:date="2023-02-10T10:51:00Z">
        <w:r w:rsidR="001F3558">
          <w:rPr>
            <w:rFonts w:ascii="Times New Roman" w:hAnsi="Times New Roman" w:cs="Times New Roman"/>
            <w:color w:val="000000" w:themeColor="text1"/>
          </w:rPr>
          <w:t xml:space="preserve">two central </w:t>
        </w:r>
      </w:ins>
      <w:ins w:id="39" w:author="Kenway" w:date="2023-02-10T11:24:00Z">
        <w:r w:rsidR="00A5026A">
          <w:rPr>
            <w:rFonts w:ascii="Times New Roman" w:hAnsi="Times New Roman" w:cs="Times New Roman"/>
            <w:color w:val="000000" w:themeColor="text1"/>
          </w:rPr>
          <w:t>features</w:t>
        </w:r>
      </w:ins>
      <w:ins w:id="40" w:author="Kenway" w:date="2023-02-10T10:51:00Z">
        <w:r w:rsidR="001F3558">
          <w:rPr>
            <w:rFonts w:ascii="Times New Roman" w:hAnsi="Times New Roman" w:cs="Times New Roman"/>
            <w:color w:val="000000" w:themeColor="text1"/>
          </w:rPr>
          <w:t xml:space="preserve"> of </w:t>
        </w:r>
      </w:ins>
      <w:del w:id="41" w:author="Kenway" w:date="2023-02-10T10:52:00Z">
        <w:r w:rsidR="00443316" w:rsidRPr="0060258A" w:rsidDel="001F3558">
          <w:rPr>
            <w:rFonts w:ascii="Times New Roman" w:hAnsi="Times New Roman" w:cs="Times New Roman"/>
            <w:color w:val="000000" w:themeColor="text1"/>
          </w:rPr>
          <w:delText xml:space="preserve">Current models utilize two </w:delText>
        </w:r>
      </w:del>
      <w:del w:id="42" w:author="Kenway" w:date="2023-02-10T10:51:00Z">
        <w:r w:rsidR="00443316" w:rsidRPr="0060258A" w:rsidDel="001F3558">
          <w:rPr>
            <w:rFonts w:ascii="Times New Roman" w:hAnsi="Times New Roman" w:cs="Times New Roman"/>
            <w:color w:val="000000" w:themeColor="text1"/>
          </w:rPr>
          <w:delText xml:space="preserve">primary circuit motifs to replicate </w:delText>
        </w:r>
      </w:del>
      <w:r w:rsidR="00443316" w:rsidRPr="0060258A">
        <w:rPr>
          <w:rFonts w:ascii="Times New Roman" w:hAnsi="Times New Roman" w:cs="Times New Roman"/>
          <w:color w:val="000000" w:themeColor="text1"/>
        </w:rPr>
        <w:t xml:space="preserve">neurobiological </w:t>
      </w:r>
      <w:del w:id="43" w:author="Bo Shen" w:date="2023-03-07T11:16:00Z">
        <w:r w:rsidR="00443316" w:rsidRPr="0060258A" w:rsidDel="007E65E9">
          <w:rPr>
            <w:rFonts w:ascii="Times New Roman" w:hAnsi="Times New Roman" w:cs="Times New Roman"/>
            <w:color w:val="000000" w:themeColor="text1"/>
          </w:rPr>
          <w:delText xml:space="preserve">decision </w:delText>
        </w:r>
      </w:del>
      <w:ins w:id="44" w:author="Bo Shen" w:date="2023-03-07T11:16:00Z">
        <w:r w:rsidR="007E65E9" w:rsidRPr="0060258A">
          <w:rPr>
            <w:rFonts w:ascii="Times New Roman" w:hAnsi="Times New Roman" w:cs="Times New Roman"/>
            <w:color w:val="000000" w:themeColor="text1"/>
          </w:rPr>
          <w:t>decision</w:t>
        </w:r>
        <w:r w:rsidR="007E65E9">
          <w:rPr>
            <w:rFonts w:ascii="Times New Roman" w:hAnsi="Times New Roman" w:cs="Times New Roman"/>
            <w:color w:val="000000" w:themeColor="text1"/>
          </w:rPr>
          <w:t>-</w:t>
        </w:r>
      </w:ins>
      <w:r w:rsidR="00443316" w:rsidRPr="0060258A">
        <w:rPr>
          <w:rFonts w:ascii="Times New Roman" w:hAnsi="Times New Roman" w:cs="Times New Roman"/>
          <w:color w:val="000000" w:themeColor="text1"/>
        </w:rPr>
        <w:t>making</w:t>
      </w:r>
      <w:ins w:id="45" w:author="Kenway" w:date="2023-02-10T10:52:00Z">
        <w:r w:rsidR="001F3558">
          <w:rPr>
            <w:rFonts w:ascii="Times New Roman" w:hAnsi="Times New Roman" w:cs="Times New Roman"/>
            <w:color w:val="000000" w:themeColor="text1"/>
          </w:rPr>
          <w:t xml:space="preserve"> captured in </w:t>
        </w:r>
      </w:ins>
      <w:ins w:id="46" w:author="Kenway" w:date="2023-02-10T12:30:00Z">
        <w:r w:rsidR="00A5026A">
          <w:rPr>
            <w:rFonts w:ascii="Times New Roman" w:hAnsi="Times New Roman" w:cs="Times New Roman"/>
            <w:color w:val="000000" w:themeColor="text1"/>
          </w:rPr>
          <w:t xml:space="preserve">separate </w:t>
        </w:r>
      </w:ins>
      <w:ins w:id="47" w:author="Kenway" w:date="2023-02-10T10:52:00Z">
        <w:r w:rsidR="001F3558">
          <w:rPr>
            <w:rFonts w:ascii="Times New Roman" w:hAnsi="Times New Roman" w:cs="Times New Roman"/>
            <w:color w:val="000000" w:themeColor="text1"/>
          </w:rPr>
          <w:t>existing models with distinct</w:t>
        </w:r>
      </w:ins>
      <w:ins w:id="48" w:author="Kenway" w:date="2023-02-10T10:54:00Z">
        <w:r w:rsidR="001F3558">
          <w:rPr>
            <w:rFonts w:ascii="Times New Roman" w:hAnsi="Times New Roman" w:cs="Times New Roman"/>
            <w:color w:val="000000" w:themeColor="text1"/>
          </w:rPr>
          <w:t xml:space="preserve"> </w:t>
        </w:r>
      </w:ins>
      <w:ins w:id="49" w:author="Kenway" w:date="2023-02-10T10:53:00Z">
        <w:r w:rsidR="001F3558">
          <w:rPr>
            <w:rFonts w:ascii="Times New Roman" w:hAnsi="Times New Roman" w:cs="Times New Roman"/>
            <w:color w:val="000000" w:themeColor="text1"/>
          </w:rPr>
          <w:t>circuit motifs</w:t>
        </w:r>
      </w:ins>
      <w:r w:rsidR="00443316" w:rsidRPr="0060258A">
        <w:rPr>
          <w:rFonts w:ascii="Times New Roman" w:hAnsi="Times New Roman" w:cs="Times New Roman"/>
          <w:color w:val="000000" w:themeColor="text1"/>
        </w:rPr>
        <w:t xml:space="preserve">. </w:t>
      </w:r>
      <w:del w:id="50" w:author="Kenway" w:date="2023-02-10T11:20:00Z">
        <w:r w:rsidR="00443316" w:rsidRPr="0060258A" w:rsidDel="00A5026A">
          <w:rPr>
            <w:rFonts w:ascii="Times New Roman" w:hAnsi="Times New Roman" w:cs="Times New Roman"/>
            <w:color w:val="000000" w:themeColor="text1"/>
          </w:rPr>
          <w:delText xml:space="preserve">Recurrent gain control implements normalization-driven relative value coding, while recurrent excitation and non-selective pooled inhibition together implement winner-take-all (WTA) dynamics. Despite evidence for concurrent valuation and selection computations in individual brain regions, existing models focus selectively on either normalization or WTA dynamics and how both arise in a single circuit architecture is unknown. Here we show that a novel hybrid motif unifies both normalized representation and WTA competition, with dynamic control of circuit state governed by local disinhibition. </w:delText>
        </w:r>
      </w:del>
      <w:r w:rsidR="00443316" w:rsidRPr="0060258A">
        <w:rPr>
          <w:rFonts w:ascii="Times New Roman" w:hAnsi="Times New Roman" w:cs="Times New Roman"/>
          <w:color w:val="000000" w:themeColor="text1"/>
        </w:rPr>
        <w:t>In addition</w:t>
      </w:r>
      <w:ins w:id="51" w:author="Bo Shen" w:date="2023-02-14T17:52:00Z">
        <w:r w:rsidR="00D94612">
          <w:rPr>
            <w:rFonts w:ascii="Times New Roman" w:hAnsi="Times New Roman" w:cs="Times New Roman"/>
            <w:color w:val="000000" w:themeColor="text1"/>
          </w:rPr>
          <w:t>,</w:t>
        </w:r>
      </w:ins>
      <w:r w:rsidR="00443316" w:rsidRPr="0060258A">
        <w:rPr>
          <w:rFonts w:ascii="Times New Roman" w:hAnsi="Times New Roman" w:cs="Times New Roman"/>
          <w:color w:val="000000" w:themeColor="text1"/>
        </w:rPr>
        <w:t xml:space="preserve"> </w:t>
      </w:r>
      <w:ins w:id="52" w:author="Bo Shen" w:date="2023-02-14T17:51:00Z">
        <w:r w:rsidR="00D94612" w:rsidRPr="0060258A">
          <w:rPr>
            <w:rFonts w:ascii="Times New Roman" w:hAnsi="Times New Roman" w:cs="Times New Roman"/>
            <w:color w:val="000000" w:themeColor="text1"/>
          </w:rPr>
          <w:t xml:space="preserve">the </w:t>
        </w:r>
        <w:r w:rsidR="00D94612">
          <w:rPr>
            <w:rFonts w:ascii="Times New Roman" w:hAnsi="Times New Roman" w:cs="Times New Roman"/>
            <w:color w:val="000000" w:themeColor="text1"/>
          </w:rPr>
          <w:t xml:space="preserve">disinhibition </w:t>
        </w:r>
        <w:r w:rsidR="00D94612" w:rsidRPr="0060258A">
          <w:rPr>
            <w:rFonts w:ascii="Times New Roman" w:hAnsi="Times New Roman" w:cs="Times New Roman"/>
            <w:color w:val="000000" w:themeColor="text1"/>
          </w:rPr>
          <w:t>model</w:t>
        </w:r>
      </w:ins>
      <w:ins w:id="53" w:author="Bo Shen" w:date="2023-02-14T17:52:00Z">
        <w:r w:rsidR="00D94612">
          <w:rPr>
            <w:rFonts w:ascii="Times New Roman" w:hAnsi="Times New Roman" w:cs="Times New Roman"/>
            <w:color w:val="000000" w:themeColor="text1"/>
          </w:rPr>
          <w:t xml:space="preserve"> </w:t>
        </w:r>
      </w:ins>
      <w:ins w:id="54" w:author="Kenway" w:date="2023-02-15T10:22:00Z">
        <w:r>
          <w:rPr>
            <w:rFonts w:ascii="Times New Roman" w:hAnsi="Times New Roman" w:cs="Times New Roman"/>
            <w:color w:val="000000" w:themeColor="text1"/>
          </w:rPr>
          <w:t>exhibits flexible attractor dynamics consistent with different forms of</w:t>
        </w:r>
        <w:r w:rsidRPr="0060258A">
          <w:rPr>
            <w:rFonts w:ascii="Times New Roman" w:hAnsi="Times New Roman" w:cs="Times New Roman"/>
            <w:color w:val="000000" w:themeColor="text1"/>
          </w:rPr>
          <w:t xml:space="preserve"> </w:t>
        </w:r>
      </w:ins>
      <w:ins w:id="55" w:author="Bo Shen" w:date="2023-02-14T17:52:00Z">
        <w:del w:id="56" w:author="Kenway" w:date="2023-02-15T10:22:00Z">
          <w:r w:rsidR="00D94612" w:rsidDel="00E15367">
            <w:rPr>
              <w:rFonts w:ascii="Times New Roman" w:hAnsi="Times New Roman" w:cs="Times New Roman"/>
              <w:color w:val="000000" w:themeColor="text1"/>
            </w:rPr>
            <w:delText>with recurrent-excitation produces</w:delText>
          </w:r>
        </w:del>
      </w:ins>
      <w:ins w:id="57" w:author="Bo Shen" w:date="2023-02-14T17:51:00Z">
        <w:del w:id="58" w:author="Kenway" w:date="2023-02-15T10:22:00Z">
          <w:r w:rsidR="00D94612" w:rsidRPr="0060258A" w:rsidDel="00E15367">
            <w:rPr>
              <w:rFonts w:ascii="Times New Roman" w:hAnsi="Times New Roman" w:cs="Times New Roman"/>
              <w:color w:val="000000" w:themeColor="text1"/>
            </w:rPr>
            <w:delText xml:space="preserve"> </w:delText>
          </w:r>
        </w:del>
      </w:ins>
      <w:ins w:id="59" w:author="Bo Shen" w:date="2023-02-14T17:52:00Z">
        <w:r w:rsidR="00D94612" w:rsidRPr="0060258A">
          <w:rPr>
            <w:rFonts w:ascii="Times New Roman" w:hAnsi="Times New Roman" w:cs="Times New Roman"/>
            <w:color w:val="000000" w:themeColor="text1"/>
          </w:rPr>
          <w:t xml:space="preserve">persistent activity </w:t>
        </w:r>
        <w:r w:rsidR="00D94612">
          <w:rPr>
            <w:rFonts w:ascii="Times New Roman" w:hAnsi="Times New Roman" w:cs="Times New Roman"/>
            <w:color w:val="000000" w:themeColor="text1"/>
          </w:rPr>
          <w:t>seen in</w:t>
        </w:r>
        <w:r w:rsidR="00D94612" w:rsidRPr="0060258A">
          <w:rPr>
            <w:rFonts w:ascii="Times New Roman" w:hAnsi="Times New Roman" w:cs="Times New Roman"/>
            <w:color w:val="000000" w:themeColor="text1"/>
          </w:rPr>
          <w:t xml:space="preserve"> working memory.</w:t>
        </w:r>
        <w:r w:rsidR="00D94612">
          <w:rPr>
            <w:rFonts w:ascii="Times New Roman" w:hAnsi="Times New Roman" w:cs="Times New Roman"/>
            <w:color w:val="000000" w:themeColor="text1"/>
          </w:rPr>
          <w:t xml:space="preserve"> </w:t>
        </w:r>
      </w:ins>
      <w:ins w:id="60" w:author="Bo Shen" w:date="2023-02-14T18:03:00Z">
        <w:r w:rsidR="009B051F">
          <w:rPr>
            <w:rFonts w:ascii="Times New Roman" w:hAnsi="Times New Roman" w:cs="Times New Roman"/>
            <w:color w:val="000000" w:themeColor="text1"/>
          </w:rPr>
          <w:t>F</w:t>
        </w:r>
      </w:ins>
      <w:ins w:id="61" w:author="Bo Shen" w:date="2023-02-14T17:53:00Z">
        <w:r w:rsidR="00D94612">
          <w:rPr>
            <w:rFonts w:ascii="Times New Roman" w:hAnsi="Times New Roman" w:cs="Times New Roman"/>
            <w:color w:val="000000" w:themeColor="text1"/>
          </w:rPr>
          <w:t xml:space="preserve">itting the model </w:t>
        </w:r>
      </w:ins>
      <w:r w:rsidR="00443316" w:rsidRPr="0060258A">
        <w:rPr>
          <w:rFonts w:ascii="Times New Roman" w:hAnsi="Times New Roman" w:cs="Times New Roman"/>
          <w:color w:val="000000" w:themeColor="text1"/>
        </w:rPr>
        <w:t xml:space="preserve">to </w:t>
      </w:r>
      <w:ins w:id="62" w:author="Bo Shen" w:date="2023-02-14T17:53:00Z">
        <w:del w:id="63" w:author="Kenway" w:date="2023-02-15T10:04:00Z">
          <w:r w:rsidR="00D94612" w:rsidDel="00B03C32">
            <w:rPr>
              <w:rFonts w:ascii="Times New Roman" w:hAnsi="Times New Roman" w:cs="Times New Roman"/>
              <w:color w:val="000000" w:themeColor="text1"/>
            </w:rPr>
            <w:delText xml:space="preserve">the </w:delText>
          </w:r>
        </w:del>
        <w:r w:rsidR="00D94612">
          <w:rPr>
            <w:rFonts w:ascii="Times New Roman" w:hAnsi="Times New Roman" w:cs="Times New Roman"/>
            <w:color w:val="000000" w:themeColor="text1"/>
          </w:rPr>
          <w:t>empirical data</w:t>
        </w:r>
      </w:ins>
      <w:ins w:id="64" w:author="Bo Shen" w:date="2023-02-14T18:03:00Z">
        <w:r w:rsidR="009B051F">
          <w:rPr>
            <w:rFonts w:ascii="Times New Roman" w:hAnsi="Times New Roman" w:cs="Times New Roman"/>
            <w:color w:val="000000" w:themeColor="text1"/>
          </w:rPr>
          <w:t xml:space="preserve"> shows </w:t>
        </w:r>
      </w:ins>
      <w:ins w:id="65" w:author="Bo Shen" w:date="2023-02-14T17:53:00Z">
        <w:r w:rsidR="00D94612">
          <w:rPr>
            <w:rFonts w:ascii="Times New Roman" w:hAnsi="Times New Roman" w:cs="Times New Roman"/>
            <w:color w:val="000000" w:themeColor="text1"/>
          </w:rPr>
          <w:t xml:space="preserve">it </w:t>
        </w:r>
      </w:ins>
      <w:ins w:id="66" w:author="Kenway" w:date="2023-02-10T12:55:00Z">
        <w:del w:id="67" w:author="Bo Shen" w:date="2023-02-14T17:54:00Z">
          <w:r w:rsidR="003C576B" w:rsidDel="00060F7E">
            <w:rPr>
              <w:rFonts w:ascii="Times New Roman" w:hAnsi="Times New Roman" w:cs="Times New Roman"/>
              <w:color w:val="000000" w:themeColor="text1"/>
            </w:rPr>
            <w:delText>reproduc</w:delText>
          </w:r>
        </w:del>
      </w:ins>
      <w:ins w:id="68" w:author="Bo Shen" w:date="2023-02-14T17:54:00Z">
        <w:r w:rsidR="00060F7E">
          <w:rPr>
            <w:rFonts w:ascii="Times New Roman" w:hAnsi="Times New Roman" w:cs="Times New Roman"/>
            <w:color w:val="000000" w:themeColor="text1"/>
          </w:rPr>
          <w:t>captures</w:t>
        </w:r>
      </w:ins>
      <w:ins w:id="69" w:author="Bo Shen" w:date="2023-02-14T17:53:00Z">
        <w:r w:rsidR="00060F7E">
          <w:rPr>
            <w:rFonts w:ascii="Times New Roman" w:hAnsi="Times New Roman" w:cs="Times New Roman"/>
            <w:color w:val="000000" w:themeColor="text1"/>
          </w:rPr>
          <w:t xml:space="preserve"> </w:t>
        </w:r>
      </w:ins>
      <w:ins w:id="70" w:author="Bo Shen" w:date="2023-02-14T17:56:00Z">
        <w:r w:rsidR="00060F7E">
          <w:rPr>
            <w:rFonts w:ascii="Times New Roman" w:hAnsi="Times New Roman" w:cs="Times New Roman"/>
            <w:color w:val="000000" w:themeColor="text1"/>
          </w:rPr>
          <w:t>well</w:t>
        </w:r>
      </w:ins>
      <w:ins w:id="71" w:author="Bo Shen" w:date="2023-02-14T18:03:00Z">
        <w:r w:rsidR="009B051F">
          <w:rPr>
            <w:rFonts w:ascii="Times New Roman" w:hAnsi="Times New Roman" w:cs="Times New Roman"/>
            <w:color w:val="000000" w:themeColor="text1"/>
          </w:rPr>
          <w:t xml:space="preserve"> both</w:t>
        </w:r>
      </w:ins>
      <w:ins w:id="72" w:author="Bo Shen" w:date="2023-02-14T17:56:00Z">
        <w:r w:rsidR="00060F7E">
          <w:rPr>
            <w:rFonts w:ascii="Times New Roman" w:hAnsi="Times New Roman" w:cs="Times New Roman"/>
            <w:color w:val="000000" w:themeColor="text1"/>
          </w:rPr>
          <w:t xml:space="preserve"> </w:t>
        </w:r>
      </w:ins>
      <w:ins w:id="73" w:author="Bo Shen" w:date="2023-02-14T17:53:00Z">
        <w:del w:id="74" w:author="Kenway" w:date="2023-02-15T10:05:00Z">
          <w:r w:rsidR="00060F7E" w:rsidDel="00B03C32">
            <w:rPr>
              <w:rFonts w:ascii="Times New Roman" w:hAnsi="Times New Roman" w:cs="Times New Roman"/>
              <w:color w:val="000000" w:themeColor="text1"/>
            </w:rPr>
            <w:delText xml:space="preserve">the </w:delText>
          </w:r>
        </w:del>
        <w:r w:rsidR="00060F7E">
          <w:rPr>
            <w:rFonts w:ascii="Times New Roman" w:hAnsi="Times New Roman" w:cs="Times New Roman"/>
            <w:color w:val="000000" w:themeColor="text1"/>
          </w:rPr>
          <w:t>neurophysiolog</w:t>
        </w:r>
      </w:ins>
      <w:ins w:id="75" w:author="Bo Shen" w:date="2023-02-14T17:54:00Z">
        <w:r w:rsidR="00060F7E">
          <w:rPr>
            <w:rFonts w:ascii="Times New Roman" w:hAnsi="Times New Roman" w:cs="Times New Roman"/>
            <w:color w:val="000000" w:themeColor="text1"/>
          </w:rPr>
          <w:t xml:space="preserve">ical dynamics of value coding and </w:t>
        </w:r>
        <w:del w:id="76" w:author="Kenway" w:date="2023-02-15T10:05:00Z">
          <w:r w:rsidR="00060F7E" w:rsidDel="00B03C32">
            <w:rPr>
              <w:rFonts w:ascii="Times New Roman" w:hAnsi="Times New Roman" w:cs="Times New Roman"/>
              <w:color w:val="000000" w:themeColor="text1"/>
            </w:rPr>
            <w:delText>the</w:delText>
          </w:r>
        </w:del>
      </w:ins>
      <w:ins w:id="77" w:author="Bo Shen" w:date="2023-02-14T17:55:00Z">
        <w:del w:id="78" w:author="Kenway" w:date="2023-02-15T10:05:00Z">
          <w:r w:rsidR="00060F7E" w:rsidDel="00B03C32">
            <w:rPr>
              <w:rFonts w:ascii="Times New Roman" w:hAnsi="Times New Roman" w:cs="Times New Roman"/>
              <w:color w:val="000000" w:themeColor="text1"/>
            </w:rPr>
            <w:delText xml:space="preserve"> </w:delText>
          </w:r>
        </w:del>
        <w:r w:rsidR="00060F7E">
          <w:rPr>
            <w:rFonts w:ascii="Times New Roman" w:hAnsi="Times New Roman" w:cs="Times New Roman"/>
            <w:color w:val="000000" w:themeColor="text1"/>
          </w:rPr>
          <w:t xml:space="preserve">psychometric </w:t>
        </w:r>
      </w:ins>
      <w:ins w:id="79" w:author="Kenway" w:date="2023-02-10T12:55:00Z">
        <w:del w:id="80" w:author="Bo Shen" w:date="2023-02-14T17:54:00Z">
          <w:r w:rsidR="003C576B" w:rsidDel="00060F7E">
            <w:rPr>
              <w:rFonts w:ascii="Times New Roman" w:hAnsi="Times New Roman" w:cs="Times New Roman"/>
              <w:color w:val="000000" w:themeColor="text1"/>
            </w:rPr>
            <w:delText xml:space="preserve">ing </w:delText>
          </w:r>
        </w:del>
      </w:ins>
      <w:ins w:id="81" w:author="Kenway" w:date="2023-02-10T12:56:00Z">
        <w:del w:id="82" w:author="Bo Shen" w:date="2023-02-14T17:54:00Z">
          <w:r w:rsidR="003C576B" w:rsidDel="00060F7E">
            <w:rPr>
              <w:rFonts w:ascii="Times New Roman" w:hAnsi="Times New Roman" w:cs="Times New Roman"/>
              <w:color w:val="000000" w:themeColor="text1"/>
            </w:rPr>
            <w:delText xml:space="preserve">empirical </w:delText>
          </w:r>
        </w:del>
        <w:r w:rsidR="003C576B">
          <w:rPr>
            <w:rFonts w:ascii="Times New Roman" w:hAnsi="Times New Roman" w:cs="Times New Roman"/>
            <w:color w:val="000000" w:themeColor="text1"/>
          </w:rPr>
          <w:t xml:space="preserve">choice </w:t>
        </w:r>
      </w:ins>
      <w:del w:id="83" w:author="Kenway" w:date="2023-02-10T12:55:00Z">
        <w:r w:rsidR="00443316" w:rsidRPr="0060258A" w:rsidDel="003C576B">
          <w:rPr>
            <w:rFonts w:ascii="Times New Roman" w:hAnsi="Times New Roman" w:cs="Times New Roman"/>
            <w:color w:val="000000" w:themeColor="text1"/>
          </w:rPr>
          <w:delText xml:space="preserve">capturing </w:delText>
        </w:r>
      </w:del>
      <w:ins w:id="84" w:author="Kenway" w:date="2023-02-10T12:54:00Z">
        <w:r w:rsidR="003C576B">
          <w:rPr>
            <w:rFonts w:ascii="Times New Roman" w:hAnsi="Times New Roman" w:cs="Times New Roman"/>
            <w:color w:val="000000" w:themeColor="text1"/>
          </w:rPr>
          <w:t>behavior</w:t>
        </w:r>
        <w:del w:id="85" w:author="Bo Shen" w:date="2023-02-14T17:56:00Z">
          <w:r w:rsidR="003C576B" w:rsidDel="00060F7E">
            <w:rPr>
              <w:rFonts w:ascii="Times New Roman" w:hAnsi="Times New Roman" w:cs="Times New Roman"/>
              <w:color w:val="000000" w:themeColor="text1"/>
            </w:rPr>
            <w:delText xml:space="preserve"> and </w:delText>
          </w:r>
        </w:del>
      </w:ins>
      <w:ins w:id="86" w:author="Kenway" w:date="2023-02-10T12:56:00Z">
        <w:del w:id="87" w:author="Bo Shen" w:date="2023-02-14T17:56:00Z">
          <w:r w:rsidR="003C576B" w:rsidDel="00060F7E">
            <w:rPr>
              <w:rFonts w:ascii="Times New Roman" w:hAnsi="Times New Roman" w:cs="Times New Roman"/>
              <w:color w:val="000000" w:themeColor="text1"/>
            </w:rPr>
            <w:delText xml:space="preserve">decision-related </w:delText>
          </w:r>
        </w:del>
      </w:ins>
      <w:ins w:id="88" w:author="Kenway" w:date="2023-02-10T12:54:00Z">
        <w:del w:id="89" w:author="Bo Shen" w:date="2023-02-14T17:56:00Z">
          <w:r w:rsidR="003C576B" w:rsidDel="00060F7E">
            <w:rPr>
              <w:rFonts w:ascii="Times New Roman" w:hAnsi="Times New Roman" w:cs="Times New Roman"/>
              <w:color w:val="000000" w:themeColor="text1"/>
            </w:rPr>
            <w:delText xml:space="preserve">neural </w:delText>
          </w:r>
        </w:del>
      </w:ins>
      <w:del w:id="90" w:author="Bo Shen" w:date="2023-02-14T17:56:00Z">
        <w:r w:rsidR="00443316" w:rsidRPr="0060258A" w:rsidDel="00060F7E">
          <w:rPr>
            <w:rFonts w:ascii="Times New Roman" w:hAnsi="Times New Roman" w:cs="Times New Roman"/>
            <w:color w:val="000000" w:themeColor="text1"/>
          </w:rPr>
          <w:delText xml:space="preserve">empirical psychometric and chronometric </w:delText>
        </w:r>
      </w:del>
      <w:ins w:id="91" w:author="Kenway" w:date="2023-02-10T12:53:00Z">
        <w:del w:id="92" w:author="Bo Shen" w:date="2023-02-14T17:55:00Z">
          <w:r w:rsidR="003C576B" w:rsidDel="00060F7E">
            <w:rPr>
              <w:rFonts w:ascii="Times New Roman" w:hAnsi="Times New Roman" w:cs="Times New Roman"/>
              <w:color w:val="000000" w:themeColor="text1"/>
            </w:rPr>
            <w:delText>activ</w:delText>
          </w:r>
        </w:del>
      </w:ins>
      <w:ins w:id="93" w:author="Kenway" w:date="2023-02-10T12:56:00Z">
        <w:del w:id="94" w:author="Bo Shen" w:date="2023-02-14T17:55:00Z">
          <w:r w:rsidR="003C576B" w:rsidDel="00060F7E">
            <w:rPr>
              <w:rFonts w:ascii="Times New Roman" w:hAnsi="Times New Roman" w:cs="Times New Roman"/>
              <w:color w:val="000000" w:themeColor="text1"/>
            </w:rPr>
            <w:delText>i</w:delText>
          </w:r>
        </w:del>
      </w:ins>
      <w:ins w:id="95" w:author="Kenway" w:date="2023-02-10T12:53:00Z">
        <w:del w:id="96" w:author="Bo Shen" w:date="2023-02-14T17:55:00Z">
          <w:r w:rsidR="003C576B" w:rsidDel="00060F7E">
            <w:rPr>
              <w:rFonts w:ascii="Times New Roman" w:hAnsi="Times New Roman" w:cs="Times New Roman"/>
              <w:color w:val="000000" w:themeColor="text1"/>
            </w:rPr>
            <w:delText>ty</w:delText>
          </w:r>
        </w:del>
      </w:ins>
      <w:ins w:id="97" w:author="Bo Shen" w:date="2023-02-14T17:55:00Z">
        <w:r w:rsidR="00060F7E">
          <w:rPr>
            <w:rFonts w:ascii="Times New Roman" w:hAnsi="Times New Roman" w:cs="Times New Roman"/>
            <w:color w:val="000000" w:themeColor="text1"/>
          </w:rPr>
          <w:t>.</w:t>
        </w:r>
      </w:ins>
      <w:del w:id="98" w:author="Kenway" w:date="2023-02-10T12:53:00Z">
        <w:r w:rsidR="00443316" w:rsidRPr="0060258A" w:rsidDel="003C576B">
          <w:rPr>
            <w:rFonts w:ascii="Times New Roman" w:hAnsi="Times New Roman" w:cs="Times New Roman"/>
            <w:color w:val="000000" w:themeColor="text1"/>
          </w:rPr>
          <w:delText>data</w:delText>
        </w:r>
      </w:del>
      <w:del w:id="99" w:author="Bo Shen" w:date="2023-02-14T17:55:00Z">
        <w:r w:rsidR="00443316" w:rsidRPr="0060258A" w:rsidDel="00060F7E">
          <w:rPr>
            <w:rFonts w:ascii="Times New Roman" w:hAnsi="Times New Roman" w:cs="Times New Roman"/>
            <w:color w:val="000000" w:themeColor="text1"/>
          </w:rPr>
          <w:delText xml:space="preserve">, </w:delText>
        </w:r>
      </w:del>
      <w:del w:id="100" w:author="Bo Shen" w:date="2023-02-14T17:51:00Z">
        <w:r w:rsidR="00443316" w:rsidRPr="0060258A" w:rsidDel="00D94612">
          <w:rPr>
            <w:rFonts w:ascii="Times New Roman" w:hAnsi="Times New Roman" w:cs="Times New Roman"/>
            <w:color w:val="000000" w:themeColor="text1"/>
          </w:rPr>
          <w:delText xml:space="preserve">the </w:delText>
        </w:r>
      </w:del>
      <w:ins w:id="101" w:author="Kenway" w:date="2023-02-10T12:57:00Z">
        <w:del w:id="102" w:author="Bo Shen" w:date="2023-02-14T17:51:00Z">
          <w:r w:rsidR="003C576B" w:rsidDel="00D94612">
            <w:rPr>
              <w:rFonts w:ascii="Times New Roman" w:hAnsi="Times New Roman" w:cs="Times New Roman"/>
              <w:color w:val="000000" w:themeColor="text1"/>
            </w:rPr>
            <w:delText xml:space="preserve">disinhibition </w:delText>
          </w:r>
        </w:del>
      </w:ins>
      <w:del w:id="103" w:author="Bo Shen" w:date="2023-02-14T17:51:00Z">
        <w:r w:rsidR="00443316" w:rsidRPr="0060258A" w:rsidDel="00D94612">
          <w:rPr>
            <w:rFonts w:ascii="Times New Roman" w:hAnsi="Times New Roman" w:cs="Times New Roman"/>
            <w:color w:val="000000" w:themeColor="text1"/>
          </w:rPr>
          <w:delText xml:space="preserve">model </w:delText>
        </w:r>
      </w:del>
      <w:ins w:id="104" w:author="Kenway" w:date="2023-02-10T12:57:00Z">
        <w:del w:id="105" w:author="Bo Shen" w:date="2023-02-14T17:55:00Z">
          <w:r w:rsidR="003C576B" w:rsidDel="00060F7E">
            <w:rPr>
              <w:rFonts w:ascii="Times New Roman" w:hAnsi="Times New Roman" w:cs="Times New Roman"/>
              <w:color w:val="000000" w:themeColor="text1"/>
            </w:rPr>
            <w:delText xml:space="preserve">exhibits </w:delText>
          </w:r>
        </w:del>
      </w:ins>
      <w:del w:id="106" w:author="Bo Shen" w:date="2023-02-14T17:55:00Z">
        <w:r w:rsidR="00443316" w:rsidRPr="0060258A" w:rsidDel="00060F7E">
          <w:rPr>
            <w:rFonts w:ascii="Times New Roman" w:hAnsi="Times New Roman" w:cs="Times New Roman"/>
            <w:color w:val="000000" w:themeColor="text1"/>
          </w:rPr>
          <w:delText xml:space="preserve">produces </w:delText>
        </w:r>
      </w:del>
      <w:ins w:id="107" w:author="Kenway" w:date="2023-02-10T12:57:00Z">
        <w:del w:id="108" w:author="Bo Shen" w:date="2023-02-14T17:55:00Z">
          <w:r w:rsidR="003C576B" w:rsidDel="00060F7E">
            <w:rPr>
              <w:rFonts w:ascii="Times New Roman" w:hAnsi="Times New Roman" w:cs="Times New Roman"/>
              <w:color w:val="000000" w:themeColor="text1"/>
            </w:rPr>
            <w:delText xml:space="preserve">flexible attractor dynamics </w:delText>
          </w:r>
        </w:del>
      </w:ins>
      <w:ins w:id="109" w:author="Kenway" w:date="2023-02-10T12:58:00Z">
        <w:del w:id="110" w:author="Bo Shen" w:date="2023-02-14T17:55:00Z">
          <w:r w:rsidR="003C576B" w:rsidDel="00060F7E">
            <w:rPr>
              <w:rFonts w:ascii="Times New Roman" w:hAnsi="Times New Roman" w:cs="Times New Roman"/>
              <w:color w:val="000000" w:themeColor="text1"/>
            </w:rPr>
            <w:delText>consistent with different forms of</w:delText>
          </w:r>
        </w:del>
        <w:r w:rsidR="003C576B">
          <w:rPr>
            <w:rFonts w:ascii="Times New Roman" w:hAnsi="Times New Roman" w:cs="Times New Roman"/>
            <w:color w:val="000000" w:themeColor="text1"/>
          </w:rPr>
          <w:t xml:space="preserve"> </w:t>
        </w:r>
      </w:ins>
      <w:del w:id="111" w:author="Bo Shen" w:date="2023-02-14T17:52:00Z">
        <w:r w:rsidR="00443316" w:rsidRPr="0060258A" w:rsidDel="00D94612">
          <w:rPr>
            <w:rFonts w:ascii="Times New Roman" w:hAnsi="Times New Roman" w:cs="Times New Roman"/>
            <w:color w:val="000000" w:themeColor="text1"/>
          </w:rPr>
          <w:delText xml:space="preserve">persistent activity </w:delText>
        </w:r>
      </w:del>
      <w:ins w:id="112" w:author="Kenway" w:date="2023-02-10T12:58:00Z">
        <w:del w:id="113" w:author="Bo Shen" w:date="2023-02-14T17:52:00Z">
          <w:r w:rsidR="003C576B" w:rsidDel="00D94612">
            <w:rPr>
              <w:rFonts w:ascii="Times New Roman" w:hAnsi="Times New Roman" w:cs="Times New Roman"/>
              <w:color w:val="000000" w:themeColor="text1"/>
            </w:rPr>
            <w:delText>seen in</w:delText>
          </w:r>
        </w:del>
      </w:ins>
      <w:del w:id="114" w:author="Bo Shen" w:date="2023-02-14T17:52:00Z">
        <w:r w:rsidR="00443316" w:rsidRPr="0060258A" w:rsidDel="00D94612">
          <w:rPr>
            <w:rFonts w:ascii="Times New Roman" w:hAnsi="Times New Roman" w:cs="Times New Roman"/>
            <w:color w:val="000000" w:themeColor="text1"/>
          </w:rPr>
          <w:delText xml:space="preserve">consistent with working memory. </w:delText>
        </w:r>
      </w:del>
      <w:r w:rsidR="00443316" w:rsidRPr="0060258A">
        <w:rPr>
          <w:rFonts w:ascii="Times New Roman" w:hAnsi="Times New Roman" w:cs="Times New Roman"/>
          <w:color w:val="000000" w:themeColor="text1"/>
        </w:rPr>
        <w:t xml:space="preserve">Furthermore, the biological basis of disinhibition provides a simple mechanism for flexible top-down control of network states, enabling the circuit to capture diverse task-dependent neural dynamics. These results suggest a new biologically plausible mechanism for </w:t>
      </w:r>
      <w:del w:id="115" w:author="Bo Shen" w:date="2023-03-07T11:16:00Z">
        <w:r w:rsidR="00443316" w:rsidRPr="0060258A" w:rsidDel="007E65E9">
          <w:rPr>
            <w:rFonts w:ascii="Times New Roman" w:hAnsi="Times New Roman" w:cs="Times New Roman"/>
            <w:color w:val="000000" w:themeColor="text1"/>
          </w:rPr>
          <w:delText xml:space="preserve">decision </w:delText>
        </w:r>
      </w:del>
      <w:ins w:id="116" w:author="Bo Shen" w:date="2023-03-07T11:16:00Z">
        <w:r w:rsidR="007E65E9" w:rsidRPr="0060258A">
          <w:rPr>
            <w:rFonts w:ascii="Times New Roman" w:hAnsi="Times New Roman" w:cs="Times New Roman"/>
            <w:color w:val="000000" w:themeColor="text1"/>
          </w:rPr>
          <w:t>decision</w:t>
        </w:r>
        <w:r w:rsidR="007E65E9">
          <w:rPr>
            <w:rFonts w:ascii="Times New Roman" w:hAnsi="Times New Roman" w:cs="Times New Roman"/>
            <w:color w:val="000000" w:themeColor="text1"/>
          </w:rPr>
          <w:t>-</w:t>
        </w:r>
      </w:ins>
      <w:r w:rsidR="00443316" w:rsidRPr="0060258A">
        <w:rPr>
          <w:rFonts w:ascii="Times New Roman" w:hAnsi="Times New Roman" w:cs="Times New Roman"/>
          <w:color w:val="000000" w:themeColor="text1"/>
        </w:rPr>
        <w:t>making and emphasize the importance of local disinhibition in neural processing.</w:t>
      </w:r>
      <w:r w:rsidR="00443316" w:rsidRPr="0060258A" w:rsidDel="00751EE7">
        <w:rPr>
          <w:rFonts w:ascii="Times New Roman" w:hAnsi="Times New Roman" w:cs="Times New Roman"/>
          <w:color w:val="000000" w:themeColor="text1"/>
        </w:rPr>
        <w:t xml:space="preserve"> </w:t>
      </w:r>
      <w:r w:rsidR="00443316" w:rsidRPr="0060258A">
        <w:rPr>
          <w:rFonts w:ascii="Times New Roman" w:hAnsi="Times New Roman" w:cs="Times New Roman"/>
          <w:b/>
          <w:color w:val="000000" w:themeColor="text1"/>
        </w:rPr>
        <w:br w:type="page"/>
      </w:r>
    </w:p>
    <w:p w14:paraId="282740ED" w14:textId="77777777" w:rsidR="00443316" w:rsidRPr="0060258A" w:rsidRDefault="00443316" w:rsidP="00443316">
      <w:pPr>
        <w:spacing w:line="480" w:lineRule="auto"/>
        <w:jc w:val="both"/>
        <w:rPr>
          <w:rFonts w:ascii="Times New Roman" w:hAnsi="Times New Roman" w:cs="Times New Roman"/>
          <w:color w:val="000000" w:themeColor="text1"/>
          <w:sz w:val="28"/>
        </w:rPr>
      </w:pPr>
      <w:r w:rsidRPr="0060258A">
        <w:rPr>
          <w:rFonts w:ascii="Times New Roman" w:hAnsi="Times New Roman" w:cs="Times New Roman"/>
          <w:b/>
          <w:color w:val="000000" w:themeColor="text1"/>
          <w:sz w:val="28"/>
        </w:rPr>
        <w:lastRenderedPageBreak/>
        <w:t>Introduction</w:t>
      </w:r>
    </w:p>
    <w:p w14:paraId="47E2E366" w14:textId="77777777" w:rsidR="003C480F" w:rsidRDefault="003C480F" w:rsidP="002C2A1F">
      <w:pPr>
        <w:spacing w:line="480" w:lineRule="auto"/>
        <w:jc w:val="both"/>
        <w:rPr>
          <w:ins w:id="117" w:author="Bo Shen" w:date="2023-02-14T16:57:00Z"/>
          <w:rFonts w:ascii="Times New Roman" w:hAnsi="Times New Roman" w:cs="Times New Roman"/>
          <w:color w:val="000000" w:themeColor="text1"/>
        </w:rPr>
      </w:pPr>
    </w:p>
    <w:p w14:paraId="4B9AE497" w14:textId="42DE71D3" w:rsidR="00737B48" w:rsidRDefault="00C272E2" w:rsidP="002C2A1F">
      <w:pPr>
        <w:spacing w:line="480" w:lineRule="auto"/>
        <w:jc w:val="both"/>
        <w:rPr>
          <w:ins w:id="118" w:author="Bo Shen" w:date="2023-02-14T14:53:00Z"/>
          <w:rFonts w:ascii="Times New Roman" w:hAnsi="Times New Roman" w:cs="Times New Roman"/>
          <w:color w:val="000000" w:themeColor="text1"/>
        </w:rPr>
      </w:pPr>
      <w:ins w:id="119" w:author="Kenway" w:date="2023-02-13T11:32:00Z">
        <w:r>
          <w:rPr>
            <w:rFonts w:ascii="Times New Roman" w:hAnsi="Times New Roman" w:cs="Times New Roman"/>
            <w:color w:val="000000" w:themeColor="text1"/>
          </w:rPr>
          <w:t>Inhibition is an essential</w:t>
        </w:r>
        <w:r w:rsidR="001B4D3A">
          <w:rPr>
            <w:rFonts w:ascii="Times New Roman" w:hAnsi="Times New Roman" w:cs="Times New Roman"/>
            <w:color w:val="000000" w:themeColor="text1"/>
          </w:rPr>
          <w:t xml:space="preserve"> component in </w:t>
        </w:r>
        <w:del w:id="120" w:author="Bo Shen" w:date="2023-02-14T13:51:00Z">
          <w:r w:rsidDel="003A0462">
            <w:rPr>
              <w:rFonts w:ascii="Times New Roman" w:hAnsi="Times New Roman" w:cs="Times New Roman"/>
              <w:color w:val="000000" w:themeColor="text1"/>
            </w:rPr>
            <w:delText>computationa</w:delText>
          </w:r>
        </w:del>
      </w:ins>
      <w:ins w:id="121" w:author="Bo Shen" w:date="2023-02-14T13:51:00Z">
        <w:del w:id="122" w:author="Kenway" w:date="2023-02-15T10:06:00Z">
          <w:r w:rsidR="003A0462" w:rsidDel="00B03C32">
            <w:rPr>
              <w:rFonts w:ascii="Times New Roman" w:hAnsi="Times New Roman" w:cs="Times New Roman"/>
              <w:color w:val="000000" w:themeColor="text1"/>
            </w:rPr>
            <w:delText xml:space="preserve">the </w:delText>
          </w:r>
        </w:del>
        <w:r w:rsidR="003A0462">
          <w:rPr>
            <w:rFonts w:ascii="Times New Roman" w:hAnsi="Times New Roman" w:cs="Times New Roman"/>
            <w:color w:val="000000" w:themeColor="text1"/>
          </w:rPr>
          <w:t>neural network</w:t>
        </w:r>
      </w:ins>
      <w:ins w:id="123" w:author="Kenway" w:date="2023-02-13T11:32:00Z">
        <w:r>
          <w:rPr>
            <w:rFonts w:ascii="Times New Roman" w:hAnsi="Times New Roman" w:cs="Times New Roman"/>
            <w:color w:val="000000" w:themeColor="text1"/>
          </w:rPr>
          <w:t xml:space="preserve"> models of decision-making.</w:t>
        </w:r>
      </w:ins>
      <w:ins w:id="124" w:author="Kenway" w:date="2023-02-13T12:03:00Z">
        <w:r w:rsidR="001B4D3A">
          <w:rPr>
            <w:rFonts w:ascii="Times New Roman" w:hAnsi="Times New Roman" w:cs="Times New Roman"/>
            <w:color w:val="000000" w:themeColor="text1"/>
          </w:rPr>
          <w:t xml:space="preserve"> In standard decision</w:t>
        </w:r>
        <w:r>
          <w:rPr>
            <w:rFonts w:ascii="Times New Roman" w:hAnsi="Times New Roman" w:cs="Times New Roman"/>
            <w:color w:val="000000" w:themeColor="text1"/>
          </w:rPr>
          <w:t xml:space="preserve"> models, pools of option-selective </w:t>
        </w:r>
      </w:ins>
      <w:ins w:id="125" w:author="Kenway" w:date="2023-02-13T12:52:00Z">
        <w:r w:rsidR="001B4D3A">
          <w:rPr>
            <w:rFonts w:ascii="Times New Roman" w:hAnsi="Times New Roman" w:cs="Times New Roman"/>
            <w:color w:val="000000" w:themeColor="text1"/>
          </w:rPr>
          <w:t xml:space="preserve">excitatory </w:t>
        </w:r>
      </w:ins>
      <w:ins w:id="126" w:author="Kenway" w:date="2023-02-13T12:03:00Z">
        <w:r>
          <w:rPr>
            <w:rFonts w:ascii="Times New Roman" w:hAnsi="Times New Roman" w:cs="Times New Roman"/>
            <w:color w:val="000000" w:themeColor="text1"/>
          </w:rPr>
          <w:t>neurons compete</w:t>
        </w:r>
      </w:ins>
      <w:ins w:id="127" w:author="Kenway" w:date="2023-02-13T12:33:00Z">
        <w:r w:rsidR="001B4D3A">
          <w:rPr>
            <w:rFonts w:ascii="Times New Roman" w:hAnsi="Times New Roman" w:cs="Times New Roman"/>
            <w:color w:val="000000" w:themeColor="text1"/>
          </w:rPr>
          <w:t xml:space="preserve"> in a winner-take-all </w:t>
        </w:r>
        <w:r>
          <w:rPr>
            <w:rFonts w:ascii="Times New Roman" w:hAnsi="Times New Roman" w:cs="Times New Roman"/>
            <w:color w:val="000000" w:themeColor="text1"/>
          </w:rPr>
          <w:t>selection</w:t>
        </w:r>
      </w:ins>
      <w:ins w:id="128" w:author="Kenway" w:date="2023-02-13T12:50:00Z">
        <w:r w:rsidR="001B4D3A">
          <w:rPr>
            <w:rFonts w:ascii="Times New Roman" w:hAnsi="Times New Roman" w:cs="Times New Roman"/>
            <w:color w:val="000000" w:themeColor="text1"/>
          </w:rPr>
          <w:t xml:space="preserve"> process</w:t>
        </w:r>
      </w:ins>
      <w:ins w:id="129" w:author="Kenway" w:date="2023-02-13T12:03:00Z">
        <w:r>
          <w:rPr>
            <w:rFonts w:ascii="Times New Roman" w:hAnsi="Times New Roman" w:cs="Times New Roman"/>
            <w:color w:val="000000" w:themeColor="text1"/>
          </w:rPr>
          <w:t xml:space="preserve"> via feedback inhibition</w:t>
        </w:r>
      </w:ins>
      <w:ins w:id="130" w:author="Kenway" w:date="2023-02-13T13:13:00Z">
        <w:r w:rsidR="00A72D79">
          <w:rPr>
            <w:rFonts w:ascii="Times New Roman" w:hAnsi="Times New Roman" w:cs="Times New Roman"/>
            <w:color w:val="000000" w:themeColor="text1"/>
          </w:rPr>
          <w:t xml:space="preserve"> </w:t>
        </w:r>
      </w:ins>
      <w:r w:rsidR="00DB1453">
        <w:rPr>
          <w:rFonts w:ascii="Times New Roman" w:hAnsi="Times New Roman" w:cs="Times New Roman"/>
          <w:color w:val="000000" w:themeColor="text1"/>
        </w:rPr>
        <w:fldChar w:fldCharType="begin"/>
      </w:r>
      <w:r w:rsidR="00DB1453">
        <w:rPr>
          <w:rFonts w:ascii="Times New Roman" w:hAnsi="Times New Roman" w:cs="Times New Roman"/>
          <w:color w:val="000000" w:themeColor="text1"/>
        </w:rPr>
        <w:instrText xml:space="preserve"> ADDIN ZOTERO_ITEM CSL_CITATION {"citationID":"X0hSH8Eq","properties":{"formattedCitation":"(Roach et al., 2023; X.-J. Wang, 2002; Wong &amp; Wang, 2006)","plainCitation":"(Roach et al., 2023; X.-J. Wang, 2002; Wong &amp; Wang, 2006)","noteIndex":0},"citationItems":[{"id":6743,"uris":["http://zotero.org/users/6345545/items/PVCU69DA"],"itemData":{"id":6743,"type":"article-journal","abstract":"During perceptual decision-making, the firing rates of cortical neurons reflect upcoming choices. Recent work showed that excitatory and inhibitory neurons are equally selective for choice. However, the functional consequences of inhibitory choice selectivity in decision-making circuits are unknown. We developed a circuit model of decision-making which accounts for the specificity of inputs to and outputs from inhibitory neurons. We found that selective inhibition expands the space of circuits supporting decision-making, allowing for weaker or stronger recurrent excitation when connected in a competitive or feedback motif. The specificity of inhibitory outputs sets the trade-off between speed and accuracy of decisions by either stabilizing or destabilizing the saddle-point dynamics underlying decisions in the circuit. Recurrent neural networks trained to make decisions display the same dependence on inhibitory specificity and the strength of recurrent excitation. Our results reveal two concurrent roles for selective inhibition in decision-making circuits: stabilizing strongly connected excitatory populations and maximizing competition between oppositely selective populations.","container-title":"Nature Communications","DOI":"10.1038/s41467-023-35822-8","ISSN":"2041-1723","issue":"1","journalAbbreviation":"Nat Commun","language":"en","license":"2023 The Author(s)","note":"number: 1\npublisher: Nature Publishing Group","page":"147","source":"www.nature.com","title":"Choice selective inhibition drives stability and competition in decision circuits","volume":"14","author":[{"family":"Roach","given":"James P."},{"family":"Churchland","given":"Anne K."},{"family":"Engel","given":"Tatiana A."}],"issued":{"date-parts":[["2023",1,10]]}}},{"id":359,"uris":["http://zotero.org/users/6345545/items/AEKIVEH9"],"itemData":{"id":359,"type":"article-journal","abstract":"Recent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00DB1453">
        <w:rPr>
          <w:rFonts w:ascii="Times New Roman" w:hAnsi="Times New Roman" w:cs="Times New Roman"/>
          <w:color w:val="000000" w:themeColor="text1"/>
        </w:rPr>
        <w:fldChar w:fldCharType="separate"/>
      </w:r>
      <w:r w:rsidR="00DB1453">
        <w:rPr>
          <w:rFonts w:ascii="Times New Roman" w:hAnsi="Times New Roman" w:cs="Times New Roman"/>
          <w:noProof/>
          <w:color w:val="000000" w:themeColor="text1"/>
        </w:rPr>
        <w:t>(Roach et al., 2023; X.-J. Wang, 2002; Wong &amp; Wang, 2006)</w:t>
      </w:r>
      <w:r w:rsidR="00DB1453">
        <w:rPr>
          <w:rFonts w:ascii="Times New Roman" w:hAnsi="Times New Roman" w:cs="Times New Roman"/>
          <w:color w:val="000000" w:themeColor="text1"/>
        </w:rPr>
        <w:fldChar w:fldCharType="end"/>
      </w:r>
      <w:ins w:id="131" w:author="Kenway" w:date="2023-02-13T13:13:00Z">
        <w:del w:id="132" w:author="Bo Shen" w:date="2023-02-14T12:04:00Z">
          <w:r w:rsidR="00A72D79" w:rsidDel="00DB1453">
            <w:rPr>
              <w:rFonts w:ascii="Times New Roman" w:hAnsi="Times New Roman" w:cs="Times New Roman"/>
              <w:color w:val="000000" w:themeColor="text1"/>
            </w:rPr>
            <w:delText>(</w:delText>
          </w:r>
          <w:commentRangeStart w:id="133"/>
          <w:r w:rsidR="00A72D79" w:rsidDel="00DB1453">
            <w:rPr>
              <w:rFonts w:ascii="Times New Roman" w:hAnsi="Times New Roman" w:cs="Times New Roman"/>
              <w:color w:val="000000" w:themeColor="text1"/>
            </w:rPr>
            <w:delText>REFS</w:delText>
          </w:r>
        </w:del>
      </w:ins>
      <w:commentRangeEnd w:id="133"/>
      <w:ins w:id="134" w:author="Kenway" w:date="2023-02-13T16:41:00Z">
        <w:del w:id="135" w:author="Bo Shen" w:date="2023-02-14T12:04:00Z">
          <w:r w:rsidR="00AE1024" w:rsidDel="00DB1453">
            <w:rPr>
              <w:rStyle w:val="CommentReference"/>
            </w:rPr>
            <w:commentReference w:id="133"/>
          </w:r>
        </w:del>
      </w:ins>
      <w:ins w:id="136" w:author="Kenway" w:date="2023-02-13T13:13:00Z">
        <w:del w:id="137" w:author="Bo Shen" w:date="2023-02-14T12:04:00Z">
          <w:r w:rsidR="00A72D79" w:rsidDel="00DB1453">
            <w:rPr>
              <w:rFonts w:ascii="Times New Roman" w:hAnsi="Times New Roman" w:cs="Times New Roman"/>
              <w:color w:val="000000" w:themeColor="text1"/>
            </w:rPr>
            <w:delText>)</w:delText>
          </w:r>
        </w:del>
      </w:ins>
      <w:ins w:id="138" w:author="Kenway" w:date="2023-02-13T12:34:00Z">
        <w:r>
          <w:rPr>
            <w:rFonts w:ascii="Times New Roman" w:hAnsi="Times New Roman" w:cs="Times New Roman"/>
            <w:color w:val="000000" w:themeColor="text1"/>
          </w:rPr>
          <w:t xml:space="preserve">. Generally, such inhibition is thought to be </w:t>
        </w:r>
      </w:ins>
      <w:ins w:id="139" w:author="Kenway" w:date="2023-02-13T12:35:00Z">
        <w:r>
          <w:rPr>
            <w:rFonts w:ascii="Times New Roman" w:hAnsi="Times New Roman" w:cs="Times New Roman"/>
            <w:color w:val="000000" w:themeColor="text1"/>
          </w:rPr>
          <w:t>homogenous and non-selective</w:t>
        </w:r>
        <w:r w:rsidR="001B4D3A">
          <w:rPr>
            <w:rFonts w:ascii="Times New Roman" w:hAnsi="Times New Roman" w:cs="Times New Roman"/>
            <w:color w:val="000000" w:themeColor="text1"/>
          </w:rPr>
          <w:t xml:space="preserve">, with a </w:t>
        </w:r>
      </w:ins>
      <w:ins w:id="140" w:author="Kenway" w:date="2023-02-13T12:50:00Z">
        <w:r w:rsidR="001B4D3A">
          <w:rPr>
            <w:rFonts w:ascii="Times New Roman" w:hAnsi="Times New Roman" w:cs="Times New Roman"/>
            <w:color w:val="000000" w:themeColor="text1"/>
          </w:rPr>
          <w:t>single pool of inhibitory neurons</w:t>
        </w:r>
      </w:ins>
      <w:ins w:id="141" w:author="Kenway" w:date="2023-02-13T12:35:00Z">
        <w:r>
          <w:rPr>
            <w:rFonts w:ascii="Times New Roman" w:hAnsi="Times New Roman" w:cs="Times New Roman"/>
            <w:color w:val="000000" w:themeColor="text1"/>
          </w:rPr>
          <w:t xml:space="preserve"> </w:t>
        </w:r>
      </w:ins>
      <w:ins w:id="142" w:author="Kenway" w:date="2023-02-13T12:50:00Z">
        <w:r w:rsidR="001B4D3A">
          <w:rPr>
            <w:rFonts w:ascii="Times New Roman" w:hAnsi="Times New Roman" w:cs="Times New Roman"/>
            <w:color w:val="000000" w:themeColor="text1"/>
          </w:rPr>
          <w:t>receiving broad excitation</w:t>
        </w:r>
      </w:ins>
      <w:ins w:id="143" w:author="Bo Shen" w:date="2023-02-14T16:44:00Z">
        <w:r w:rsidR="0071469E">
          <w:rPr>
            <w:rFonts w:ascii="Times New Roman" w:hAnsi="Times New Roman" w:cs="Times New Roman"/>
            <w:color w:val="000000" w:themeColor="text1"/>
          </w:rPr>
          <w:t>,</w:t>
        </w:r>
      </w:ins>
      <w:ins w:id="144" w:author="Kenway" w:date="2023-02-13T12:51:00Z">
        <w:r w:rsidR="001B4D3A">
          <w:rPr>
            <w:rFonts w:ascii="Times New Roman" w:hAnsi="Times New Roman" w:cs="Times New Roman"/>
            <w:color w:val="000000" w:themeColor="text1"/>
          </w:rPr>
          <w:t xml:space="preserve"> and</w:t>
        </w:r>
      </w:ins>
      <w:ins w:id="145" w:author="Bo Shen" w:date="2023-02-14T16:44:00Z">
        <w:r w:rsidR="0071469E" w:rsidRPr="0071469E">
          <w:rPr>
            <w:rFonts w:ascii="Times New Roman" w:hAnsi="Times New Roman" w:cs="Times New Roman"/>
            <w:color w:val="000000" w:themeColor="text1"/>
          </w:rPr>
          <w:t xml:space="preserve"> </w:t>
        </w:r>
        <w:r w:rsidR="0071469E">
          <w:rPr>
            <w:rFonts w:ascii="Times New Roman" w:hAnsi="Times New Roman" w:cs="Times New Roman"/>
            <w:color w:val="000000" w:themeColor="text1"/>
          </w:rPr>
          <w:t>in turn</w:t>
        </w:r>
      </w:ins>
      <w:ins w:id="146" w:author="Kenway" w:date="2023-02-13T12:51:00Z">
        <w:r w:rsidR="001B4D3A">
          <w:rPr>
            <w:rFonts w:ascii="Times New Roman" w:hAnsi="Times New Roman" w:cs="Times New Roman"/>
            <w:color w:val="000000" w:themeColor="text1"/>
          </w:rPr>
          <w:t xml:space="preserve"> inhibiting excitatory neurons</w:t>
        </w:r>
      </w:ins>
      <w:ins w:id="147" w:author="Kenway" w:date="2023-02-13T12:52:00Z">
        <w:del w:id="148" w:author="Bo Shen" w:date="2023-02-14T16:44:00Z">
          <w:r w:rsidR="001B4D3A" w:rsidDel="0071469E">
            <w:rPr>
              <w:rFonts w:ascii="Times New Roman" w:hAnsi="Times New Roman" w:cs="Times New Roman"/>
              <w:color w:val="000000" w:themeColor="text1"/>
            </w:rPr>
            <w:delText xml:space="preserve"> in turn</w:delText>
          </w:r>
        </w:del>
        <w:r w:rsidR="001B4D3A">
          <w:rPr>
            <w:rFonts w:ascii="Times New Roman" w:hAnsi="Times New Roman" w:cs="Times New Roman"/>
            <w:color w:val="000000" w:themeColor="text1"/>
          </w:rPr>
          <w:t>.</w:t>
        </w:r>
      </w:ins>
      <w:ins w:id="149" w:author="Kenway" w:date="2023-02-13T13:13:00Z">
        <w:r w:rsidR="00A72D79">
          <w:rPr>
            <w:rFonts w:ascii="Times New Roman" w:hAnsi="Times New Roman" w:cs="Times New Roman"/>
            <w:color w:val="000000" w:themeColor="text1"/>
          </w:rPr>
          <w:t xml:space="preserve"> </w:t>
        </w:r>
      </w:ins>
      <w:ins w:id="150" w:author="Kenway" w:date="2023-02-13T13:14:00Z">
        <w:del w:id="151" w:author="Bo Shen" w:date="2023-02-14T13:52:00Z">
          <w:r w:rsidR="00A72D79" w:rsidDel="003A0462">
            <w:rPr>
              <w:rFonts w:ascii="Times New Roman" w:hAnsi="Times New Roman" w:cs="Times New Roman"/>
              <w:color w:val="000000" w:themeColor="text1"/>
            </w:rPr>
            <w:delText xml:space="preserve">While pooled inhibition models successfully capture </w:delText>
          </w:r>
        </w:del>
      </w:ins>
      <w:ins w:id="152" w:author="Kenway" w:date="2023-02-13T13:15:00Z">
        <w:del w:id="153" w:author="Bo Shen" w:date="2023-02-14T13:52:00Z">
          <w:r w:rsidR="00A72D79" w:rsidDel="003A0462">
            <w:rPr>
              <w:rFonts w:ascii="Times New Roman" w:hAnsi="Times New Roman" w:cs="Times New Roman"/>
              <w:color w:val="000000" w:themeColor="text1"/>
            </w:rPr>
            <w:delText xml:space="preserve">characteristic </w:delText>
          </w:r>
        </w:del>
      </w:ins>
      <w:ins w:id="154" w:author="Kenway" w:date="2023-02-13T13:14:00Z">
        <w:del w:id="155" w:author="Bo Shen" w:date="2023-02-14T13:52:00Z">
          <w:r w:rsidR="00A72D79" w:rsidDel="003A0462">
            <w:rPr>
              <w:rFonts w:ascii="Times New Roman" w:hAnsi="Times New Roman" w:cs="Times New Roman"/>
              <w:color w:val="000000" w:themeColor="text1"/>
            </w:rPr>
            <w:delText xml:space="preserve">behavioral and neural </w:delText>
          </w:r>
        </w:del>
      </w:ins>
      <w:ins w:id="156" w:author="Kenway" w:date="2023-02-13T13:16:00Z">
        <w:del w:id="157" w:author="Bo Shen" w:date="2023-02-14T13:52:00Z">
          <w:r w:rsidR="00A72D79" w:rsidDel="003A0462">
            <w:rPr>
              <w:rFonts w:ascii="Times New Roman" w:hAnsi="Times New Roman" w:cs="Times New Roman"/>
              <w:color w:val="000000" w:themeColor="text1"/>
            </w:rPr>
            <w:delText xml:space="preserve">aspects of </w:delText>
          </w:r>
        </w:del>
      </w:ins>
      <w:ins w:id="158" w:author="Kenway" w:date="2023-02-13T13:15:00Z">
        <w:del w:id="159" w:author="Bo Shen" w:date="2023-02-14T13:52:00Z">
          <w:r w:rsidR="00A72D79" w:rsidDel="003A0462">
            <w:rPr>
              <w:rFonts w:ascii="Times New Roman" w:hAnsi="Times New Roman" w:cs="Times New Roman"/>
              <w:color w:val="000000" w:themeColor="text1"/>
            </w:rPr>
            <w:delText>decision making</w:delText>
          </w:r>
        </w:del>
      </w:ins>
      <w:ins w:id="160" w:author="Kenway" w:date="2023-02-13T13:16:00Z">
        <w:del w:id="161" w:author="Bo Shen" w:date="2023-02-14T13:52:00Z">
          <w:r w:rsidR="00A72D79" w:rsidDel="003A0462">
            <w:rPr>
              <w:rFonts w:ascii="Times New Roman" w:hAnsi="Times New Roman" w:cs="Times New Roman"/>
              <w:color w:val="000000" w:themeColor="text1"/>
            </w:rPr>
            <w:delText>,</w:delText>
          </w:r>
        </w:del>
      </w:ins>
      <w:ins w:id="162" w:author="Bo Shen" w:date="2023-02-14T13:52:00Z">
        <w:r w:rsidR="003A0462">
          <w:rPr>
            <w:rFonts w:ascii="Times New Roman" w:hAnsi="Times New Roman" w:cs="Times New Roman"/>
            <w:color w:val="000000" w:themeColor="text1"/>
          </w:rPr>
          <w:t>However, more</w:t>
        </w:r>
      </w:ins>
      <w:ins w:id="163" w:author="Kenway" w:date="2023-02-13T13:16:00Z">
        <w:r w:rsidR="00A72D79">
          <w:rPr>
            <w:rFonts w:ascii="Times New Roman" w:hAnsi="Times New Roman" w:cs="Times New Roman"/>
            <w:color w:val="000000" w:themeColor="text1"/>
          </w:rPr>
          <w:t xml:space="preserve"> recent findings suggest that inhibitory n</w:t>
        </w:r>
      </w:ins>
      <w:ins w:id="164" w:author="Kenway" w:date="2023-02-13T13:18:00Z">
        <w:r w:rsidR="00A72D79">
          <w:rPr>
            <w:rFonts w:ascii="Times New Roman" w:hAnsi="Times New Roman" w:cs="Times New Roman"/>
            <w:color w:val="000000" w:themeColor="text1"/>
          </w:rPr>
          <w:t>e</w:t>
        </w:r>
      </w:ins>
      <w:ins w:id="165" w:author="Kenway" w:date="2023-02-13T13:16:00Z">
        <w:r w:rsidR="00A72D79">
          <w:rPr>
            <w:rFonts w:ascii="Times New Roman" w:hAnsi="Times New Roman" w:cs="Times New Roman"/>
            <w:color w:val="000000" w:themeColor="text1"/>
          </w:rPr>
          <w:t xml:space="preserve">urons </w:t>
        </w:r>
      </w:ins>
      <w:ins w:id="166" w:author="Bo Shen" w:date="2023-02-14T13:53:00Z">
        <w:r w:rsidR="003A0462">
          <w:rPr>
            <w:rFonts w:ascii="Times New Roman" w:hAnsi="Times New Roman" w:cs="Times New Roman"/>
            <w:color w:val="000000" w:themeColor="text1"/>
          </w:rPr>
          <w:t>inter</w:t>
        </w:r>
      </w:ins>
      <w:ins w:id="167" w:author="Kenway" w:date="2023-02-13T13:16:00Z">
        <w:r w:rsidR="00A72D79">
          <w:rPr>
            <w:rFonts w:ascii="Times New Roman" w:hAnsi="Times New Roman" w:cs="Times New Roman"/>
            <w:color w:val="000000" w:themeColor="text1"/>
          </w:rPr>
          <w:t xml:space="preserve">play </w:t>
        </w:r>
      </w:ins>
      <w:ins w:id="168" w:author="Bo Shen" w:date="2023-02-14T13:54:00Z">
        <w:r w:rsidR="003A0462">
          <w:rPr>
            <w:rFonts w:ascii="Times New Roman" w:hAnsi="Times New Roman" w:cs="Times New Roman"/>
            <w:color w:val="000000" w:themeColor="text1"/>
          </w:rPr>
          <w:t xml:space="preserve">with the </w:t>
        </w:r>
      </w:ins>
      <w:ins w:id="169" w:author="Bo Shen" w:date="2023-02-14T13:55:00Z">
        <w:r w:rsidR="003A0462">
          <w:rPr>
            <w:rFonts w:ascii="Times New Roman" w:hAnsi="Times New Roman" w:cs="Times New Roman"/>
            <w:color w:val="000000" w:themeColor="text1"/>
          </w:rPr>
          <w:t xml:space="preserve">decision </w:t>
        </w:r>
      </w:ins>
      <w:ins w:id="170" w:author="Bo Shen" w:date="2023-02-14T13:54:00Z">
        <w:r w:rsidR="003A0462">
          <w:rPr>
            <w:rFonts w:ascii="Times New Roman" w:hAnsi="Times New Roman" w:cs="Times New Roman"/>
            <w:color w:val="000000" w:themeColor="text1"/>
          </w:rPr>
          <w:t xml:space="preserve">circuit in </w:t>
        </w:r>
      </w:ins>
      <w:ins w:id="171" w:author="Kenway" w:date="2023-02-13T13:16:00Z">
        <w:r w:rsidR="00A72D79">
          <w:rPr>
            <w:rFonts w:ascii="Times New Roman" w:hAnsi="Times New Roman" w:cs="Times New Roman"/>
            <w:color w:val="000000" w:themeColor="text1"/>
          </w:rPr>
          <w:t xml:space="preserve">a more </w:t>
        </w:r>
        <w:del w:id="172" w:author="Bo Shen" w:date="2023-02-14T13:54:00Z">
          <w:r w:rsidR="00A72D79" w:rsidDel="003A0462">
            <w:rPr>
              <w:rFonts w:ascii="Times New Roman" w:hAnsi="Times New Roman" w:cs="Times New Roman"/>
              <w:color w:val="000000" w:themeColor="text1"/>
            </w:rPr>
            <w:delText>complex</w:delText>
          </w:r>
        </w:del>
      </w:ins>
      <w:ins w:id="173" w:author="Bo Shen" w:date="2023-02-14T13:54:00Z">
        <w:r w:rsidR="003A0462">
          <w:rPr>
            <w:rFonts w:ascii="Times New Roman" w:hAnsi="Times New Roman" w:cs="Times New Roman"/>
            <w:color w:val="000000" w:themeColor="text1"/>
          </w:rPr>
          <w:t>structured manner</w:t>
        </w:r>
      </w:ins>
      <w:ins w:id="174" w:author="Kenway" w:date="2023-02-13T13:16:00Z">
        <w:del w:id="175" w:author="Bo Shen" w:date="2023-02-14T13:54:00Z">
          <w:r w:rsidR="00A72D79" w:rsidDel="003A0462">
            <w:rPr>
              <w:rFonts w:ascii="Times New Roman" w:hAnsi="Times New Roman" w:cs="Times New Roman"/>
              <w:color w:val="000000" w:themeColor="text1"/>
            </w:rPr>
            <w:delText xml:space="preserve"> role </w:delText>
          </w:r>
        </w:del>
        <w:del w:id="176" w:author="Bo Shen" w:date="2023-02-14T13:55:00Z">
          <w:r w:rsidR="00A72D79" w:rsidDel="003A0462">
            <w:rPr>
              <w:rFonts w:ascii="Times New Roman" w:hAnsi="Times New Roman" w:cs="Times New Roman"/>
              <w:color w:val="000000" w:themeColor="text1"/>
            </w:rPr>
            <w:delText>in the decision circuit</w:delText>
          </w:r>
        </w:del>
        <w:r w:rsidR="00A72D79">
          <w:rPr>
            <w:rFonts w:ascii="Times New Roman" w:hAnsi="Times New Roman" w:cs="Times New Roman"/>
            <w:color w:val="000000" w:themeColor="text1"/>
          </w:rPr>
          <w:t>.</w:t>
        </w:r>
      </w:ins>
      <w:ins w:id="177" w:author="Kenway" w:date="2023-02-13T17:12:00Z">
        <w:r w:rsidR="00AE1024">
          <w:rPr>
            <w:rFonts w:ascii="Times New Roman" w:hAnsi="Times New Roman" w:cs="Times New Roman"/>
            <w:color w:val="000000" w:themeColor="text1"/>
          </w:rPr>
          <w:t xml:space="preserve"> </w:t>
        </w:r>
      </w:ins>
      <w:ins w:id="178" w:author="Kenway" w:date="2023-02-13T13:35:00Z">
        <w:r w:rsidR="00156D00">
          <w:rPr>
            <w:rFonts w:ascii="Times New Roman" w:hAnsi="Times New Roman" w:cs="Times New Roman"/>
            <w:color w:val="000000" w:themeColor="text1"/>
          </w:rPr>
          <w:t xml:space="preserve">At a functional level, inhibitory neurons </w:t>
        </w:r>
      </w:ins>
      <w:ins w:id="179" w:author="Bo Shen" w:date="2023-02-14T16:45:00Z">
        <w:r w:rsidR="0071469E">
          <w:rPr>
            <w:rFonts w:ascii="Times New Roman" w:hAnsi="Times New Roman" w:cs="Times New Roman"/>
            <w:color w:val="000000" w:themeColor="text1"/>
          </w:rPr>
          <w:t>exhibit choice-selective activity on par with excitatory neurons</w:t>
        </w:r>
        <w:r w:rsidR="0071469E" w:rsidRPr="0060258A">
          <w:rPr>
            <w:rFonts w:ascii="Times New Roman" w:hAnsi="Times New Roman" w:cs="Times New Roman"/>
            <w:color w:val="000000" w:themeColor="text1"/>
          </w:rPr>
          <w:t xml:space="preserve"> </w:t>
        </w:r>
      </w:ins>
      <w:ins w:id="180" w:author="Bo Shen" w:date="2023-02-14T14:41:00Z">
        <w:r w:rsidR="002C2A1F" w:rsidRPr="0060258A">
          <w:rPr>
            <w:rFonts w:ascii="Times New Roman" w:hAnsi="Times New Roman" w:cs="Times New Roman"/>
            <w:color w:val="000000" w:themeColor="text1"/>
          </w:rPr>
          <w:t>in frontal cortex</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(Allen et al., 2017)</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parietal cortex</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(Allen et al., 2017; Najafi et al., 2020)</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and striatum</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(Gage et al., 2010)</w:t>
        </w:r>
        <w:r w:rsidR="002C2A1F" w:rsidRPr="0060258A">
          <w:rPr>
            <w:rFonts w:ascii="Times New Roman" w:hAnsi="Times New Roman" w:cs="Times New Roman"/>
            <w:color w:val="000000" w:themeColor="text1"/>
          </w:rPr>
          <w:fldChar w:fldCharType="end"/>
        </w:r>
      </w:ins>
      <w:ins w:id="181" w:author="Kenway" w:date="2023-02-13T13:41:00Z">
        <w:del w:id="182" w:author="Bo Shen" w:date="2023-02-14T14:41:00Z">
          <w:r w:rsidR="00071215" w:rsidDel="002C2A1F">
            <w:rPr>
              <w:rFonts w:ascii="Times New Roman" w:hAnsi="Times New Roman" w:cs="Times New Roman"/>
              <w:color w:val="000000" w:themeColor="text1"/>
            </w:rPr>
            <w:delText>in neocortical association areas</w:delText>
          </w:r>
          <w:r w:rsidR="00156D00" w:rsidDel="002C2A1F">
            <w:rPr>
              <w:rFonts w:ascii="Times New Roman" w:hAnsi="Times New Roman" w:cs="Times New Roman"/>
              <w:color w:val="000000" w:themeColor="text1"/>
            </w:rPr>
            <w:delText xml:space="preserve"> </w:delText>
          </w:r>
        </w:del>
      </w:ins>
      <w:ins w:id="183" w:author="Kenway" w:date="2023-02-13T13:35:00Z">
        <w:del w:id="184" w:author="Bo Shen" w:date="2023-02-14T14:41:00Z">
          <w:r w:rsidR="00156D00" w:rsidDel="002C2A1F">
            <w:rPr>
              <w:rFonts w:ascii="Times New Roman" w:hAnsi="Times New Roman" w:cs="Times New Roman"/>
              <w:color w:val="000000" w:themeColor="text1"/>
            </w:rPr>
            <w:delText xml:space="preserve">can </w:delText>
          </w:r>
        </w:del>
        <w:del w:id="185" w:author="Bo Shen" w:date="2023-02-14T16:45:00Z">
          <w:r w:rsidR="00156D00" w:rsidDel="0071469E">
            <w:rPr>
              <w:rFonts w:ascii="Times New Roman" w:hAnsi="Times New Roman" w:cs="Times New Roman"/>
              <w:color w:val="000000" w:themeColor="text1"/>
            </w:rPr>
            <w:delText>exhibit choice-selective activity</w:delText>
          </w:r>
        </w:del>
      </w:ins>
      <w:ins w:id="186" w:author="Kenway" w:date="2023-02-13T14:08:00Z">
        <w:del w:id="187" w:author="Bo Shen" w:date="2023-02-14T16:45:00Z">
          <w:r w:rsidR="00071215" w:rsidDel="0071469E">
            <w:rPr>
              <w:rFonts w:ascii="Times New Roman" w:hAnsi="Times New Roman" w:cs="Times New Roman"/>
              <w:color w:val="000000" w:themeColor="text1"/>
            </w:rPr>
            <w:delText xml:space="preserve"> on par with excitatory neurons</w:delText>
          </w:r>
        </w:del>
      </w:ins>
      <w:ins w:id="188" w:author="Bo Shen" w:date="2023-02-14T14:42:00Z">
        <w:r w:rsidR="002C2A1F">
          <w:rPr>
            <w:rFonts w:ascii="Times New Roman" w:hAnsi="Times New Roman" w:cs="Times New Roman"/>
            <w:color w:val="000000" w:themeColor="text1"/>
          </w:rPr>
          <w:t>,</w:t>
        </w:r>
      </w:ins>
      <w:ins w:id="189" w:author="Kenway" w:date="2023-02-13T14:07:00Z">
        <w:del w:id="190" w:author="Bo Shen" w:date="2023-02-14T14:42:00Z">
          <w:r w:rsidR="00AE1024" w:rsidDel="002C2A1F">
            <w:rPr>
              <w:rFonts w:ascii="Times New Roman" w:hAnsi="Times New Roman" w:cs="Times New Roman"/>
              <w:color w:val="000000" w:themeColor="text1"/>
            </w:rPr>
            <w:delText>.</w:delText>
          </w:r>
        </w:del>
      </w:ins>
      <w:ins w:id="191" w:author="Kenway" w:date="2023-02-13T22:15:00Z">
        <w:r w:rsidR="00AE1024">
          <w:rPr>
            <w:rFonts w:ascii="Times New Roman" w:hAnsi="Times New Roman" w:cs="Times New Roman"/>
            <w:color w:val="000000" w:themeColor="text1"/>
          </w:rPr>
          <w:t xml:space="preserve"> </w:t>
        </w:r>
      </w:ins>
      <w:ins w:id="192" w:author="Bo Shen" w:date="2023-02-14T14:42:00Z">
        <w:r w:rsidR="002C2A1F">
          <w:rPr>
            <w:rFonts w:ascii="Times New Roman" w:hAnsi="Times New Roman" w:cs="Times New Roman"/>
            <w:color w:val="000000" w:themeColor="text1"/>
          </w:rPr>
          <w:t>i</w:t>
        </w:r>
      </w:ins>
      <w:ins w:id="193" w:author="Kenway" w:date="2023-02-13T22:15:00Z">
        <w:del w:id="194" w:author="Bo Shen" w:date="2023-02-14T14:42:00Z">
          <w:r w:rsidR="00AE1024" w:rsidDel="002C2A1F">
            <w:rPr>
              <w:rFonts w:ascii="Times New Roman" w:hAnsi="Times New Roman" w:cs="Times New Roman"/>
              <w:color w:val="000000" w:themeColor="text1"/>
            </w:rPr>
            <w:delText>I</w:delText>
          </w:r>
        </w:del>
      </w:ins>
      <w:moveToRangeStart w:id="195" w:author="Kenway" w:date="2023-02-13T22:14:00Z" w:name="move1074898"/>
      <w:moveTo w:id="196" w:author="Kenway" w:date="2023-02-13T22:14:00Z">
        <w:del w:id="197" w:author="Kenway" w:date="2023-02-13T22:15:00Z">
          <w:r w:rsidR="00AE1024" w:rsidRPr="0060258A" w:rsidDel="00AE1024">
            <w:rPr>
              <w:rFonts w:ascii="Times New Roman" w:hAnsi="Times New Roman" w:cs="Times New Roman"/>
              <w:color w:val="000000" w:themeColor="text1"/>
            </w:rPr>
            <w:delText>i</w:delText>
          </w:r>
        </w:del>
        <w:r w:rsidR="00AE1024" w:rsidRPr="0060258A">
          <w:rPr>
            <w:rFonts w:ascii="Times New Roman" w:hAnsi="Times New Roman" w:cs="Times New Roman"/>
            <w:color w:val="000000" w:themeColor="text1"/>
          </w:rPr>
          <w:t>n contrast to the non-selective or broadly tuned inhibition seen in visual cortex during stimulus representation</w:t>
        </w:r>
      </w:moveTo>
      <w:ins w:id="198" w:author="Bo Shen" w:date="2023-02-14T12:09:00Z">
        <w:r w:rsidR="007956C5">
          <w:rPr>
            <w:rFonts w:ascii="Times New Roman" w:hAnsi="Times New Roman" w:cs="Times New Roman"/>
            <w:color w:val="000000" w:themeColor="text1"/>
          </w:rPr>
          <w:t xml:space="preserve"> </w:t>
        </w:r>
      </w:ins>
      <w:moveTo w:id="199" w:author="Kenway" w:date="2023-02-13T22:14:00Z">
        <w:r w:rsidR="00AE1024" w:rsidRPr="0060258A">
          <w:rPr>
            <w:rFonts w:ascii="Times New Roman" w:hAnsi="Times New Roman" w:cs="Times New Roman"/>
            <w:color w:val="000000" w:themeColor="text1"/>
          </w:rPr>
          <w:fldChar w:fldCharType="begin"/>
        </w:r>
        <w:r w:rsidR="00AE1024">
          <w:rPr>
            <w:rFonts w:ascii="Times New Roman" w:hAnsi="Times New Roman" w:cs="Times New Roman"/>
            <w:color w:val="000000" w:themeColor="text1"/>
          </w:rPr>
          <w: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instrText>
        </w:r>
        <w:r w:rsidR="00AE1024" w:rsidRPr="0060258A">
          <w:rPr>
            <w:rFonts w:ascii="Times New Roman" w:hAnsi="Times New Roman" w:cs="Times New Roman"/>
            <w:color w:val="000000" w:themeColor="text1"/>
          </w:rPr>
          <w:fldChar w:fldCharType="separate"/>
        </w:r>
        <w:r w:rsidR="00AE1024">
          <w:rPr>
            <w:rFonts w:ascii="Times New Roman" w:hAnsi="Times New Roman" w:cs="Times New Roman"/>
            <w:color w:val="000000" w:themeColor="text1"/>
          </w:rPr>
          <w:t>(Bock et al., 2011; Chen et al., 2013; Hofer et al., 2011; Kerlin et al., 2010; Liu et al., 2009; Niell &amp; Stryker, 2008; Sohya et al., 2007)</w:t>
        </w:r>
        <w:r w:rsidR="00AE1024" w:rsidRPr="0060258A">
          <w:rPr>
            <w:rFonts w:ascii="Times New Roman" w:hAnsi="Times New Roman" w:cs="Times New Roman"/>
            <w:color w:val="000000" w:themeColor="text1"/>
          </w:rPr>
          <w:fldChar w:fldCharType="end"/>
        </w:r>
      </w:moveTo>
      <w:ins w:id="200" w:author="Bo Shen" w:date="2023-02-14T14:42:00Z">
        <w:r w:rsidR="002C2A1F">
          <w:rPr>
            <w:rFonts w:ascii="Times New Roman" w:hAnsi="Times New Roman" w:cs="Times New Roman"/>
            <w:color w:val="000000" w:themeColor="text1"/>
          </w:rPr>
          <w:t>.</w:t>
        </w:r>
      </w:ins>
      <w:moveTo w:id="201" w:author="Kenway" w:date="2023-02-13T22:14:00Z">
        <w:del w:id="202" w:author="Bo Shen" w:date="2023-02-14T14:42:00Z">
          <w:r w:rsidR="00AE1024" w:rsidRPr="0060258A" w:rsidDel="002C2A1F">
            <w:rPr>
              <w:rFonts w:ascii="Times New Roman" w:hAnsi="Times New Roman" w:cs="Times New Roman"/>
              <w:color w:val="000000" w:themeColor="text1"/>
            </w:rPr>
            <w:delText>,</w:delText>
          </w:r>
        </w:del>
        <w:r w:rsidR="00AE1024" w:rsidRPr="0060258A">
          <w:rPr>
            <w:rFonts w:ascii="Times New Roman" w:hAnsi="Times New Roman" w:cs="Times New Roman"/>
            <w:color w:val="000000" w:themeColor="text1"/>
          </w:rPr>
          <w:t xml:space="preserve"> </w:t>
        </w:r>
        <w:del w:id="203" w:author="Bo Shen" w:date="2023-02-14T14:42:00Z">
          <w:r w:rsidR="00AE1024" w:rsidRPr="0060258A" w:rsidDel="002C2A1F">
            <w:rPr>
              <w:rFonts w:ascii="Times New Roman" w:hAnsi="Times New Roman" w:cs="Times New Roman"/>
              <w:color w:val="000000" w:themeColor="text1"/>
            </w:rPr>
            <w:delText>increasing evidence shows that inhibitory neurons are selective in coding decision variables</w:delText>
          </w:r>
        </w:del>
        <w:del w:id="204" w:author="Bo Shen" w:date="2023-02-14T14:41:00Z">
          <w:r w:rsidR="00AE1024" w:rsidRPr="0060258A" w:rsidDel="002C2A1F">
            <w:rPr>
              <w:rFonts w:ascii="Times New Roman" w:hAnsi="Times New Roman" w:cs="Times New Roman"/>
              <w:color w:val="000000" w:themeColor="text1"/>
            </w:rPr>
            <w:delText xml:space="preserve"> in frontal cortex</w:delText>
          </w:r>
          <w:r w:rsidR="00AE1024" w:rsidRPr="0060258A" w:rsidDel="002C2A1F">
            <w:rPr>
              <w:rFonts w:ascii="Times New Roman" w:hAnsi="Times New Roman" w:cs="Times New Roman"/>
              <w:color w:val="000000" w:themeColor="text1"/>
            </w:rPr>
            <w:fldChar w:fldCharType="begin"/>
          </w:r>
          <w:r w:rsidR="00AE1024" w:rsidDel="002C2A1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00AE1024" w:rsidRPr="0060258A" w:rsidDel="002C2A1F">
            <w:rPr>
              <w:rFonts w:ascii="Times New Roman" w:hAnsi="Times New Roman" w:cs="Times New Roman"/>
              <w:color w:val="000000" w:themeColor="text1"/>
            </w:rPr>
            <w:fldChar w:fldCharType="separate"/>
          </w:r>
          <w:r w:rsidR="00AE1024" w:rsidDel="002C2A1F">
            <w:rPr>
              <w:rFonts w:ascii="Times New Roman" w:hAnsi="Times New Roman" w:cs="Times New Roman"/>
              <w:color w:val="000000" w:themeColor="text1"/>
            </w:rPr>
            <w:delText>(Allen et al., 2017)</w:delText>
          </w:r>
          <w:r w:rsidR="00AE1024" w:rsidRPr="0060258A" w:rsidDel="002C2A1F">
            <w:rPr>
              <w:rFonts w:ascii="Times New Roman" w:hAnsi="Times New Roman" w:cs="Times New Roman"/>
              <w:color w:val="000000" w:themeColor="text1"/>
            </w:rPr>
            <w:fldChar w:fldCharType="end"/>
          </w:r>
          <w:r w:rsidR="00AE1024" w:rsidRPr="0060258A" w:rsidDel="002C2A1F">
            <w:rPr>
              <w:rFonts w:ascii="Times New Roman" w:hAnsi="Times New Roman" w:cs="Times New Roman"/>
              <w:color w:val="000000" w:themeColor="text1"/>
            </w:rPr>
            <w:delText>, parietal cortex</w:delText>
          </w:r>
          <w:r w:rsidR="00AE1024" w:rsidRPr="0060258A" w:rsidDel="002C2A1F">
            <w:rPr>
              <w:rFonts w:ascii="Times New Roman" w:hAnsi="Times New Roman" w:cs="Times New Roman"/>
              <w:color w:val="000000" w:themeColor="text1"/>
            </w:rPr>
            <w:fldChar w:fldCharType="begin"/>
          </w:r>
          <w:r w:rsidR="00AE1024" w:rsidDel="002C2A1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00AE1024" w:rsidRPr="0060258A" w:rsidDel="002C2A1F">
            <w:rPr>
              <w:rFonts w:ascii="Times New Roman" w:hAnsi="Times New Roman" w:cs="Times New Roman"/>
              <w:color w:val="000000" w:themeColor="text1"/>
            </w:rPr>
            <w:fldChar w:fldCharType="separate"/>
          </w:r>
          <w:r w:rsidR="00AE1024" w:rsidDel="002C2A1F">
            <w:rPr>
              <w:rFonts w:ascii="Times New Roman" w:hAnsi="Times New Roman" w:cs="Times New Roman"/>
              <w:color w:val="000000" w:themeColor="text1"/>
            </w:rPr>
            <w:delText>(Allen et al., 2017; Najafi et al., 2020)</w:delText>
          </w:r>
          <w:r w:rsidR="00AE1024" w:rsidRPr="0060258A" w:rsidDel="002C2A1F">
            <w:rPr>
              <w:rFonts w:ascii="Times New Roman" w:hAnsi="Times New Roman" w:cs="Times New Roman"/>
              <w:color w:val="000000" w:themeColor="text1"/>
            </w:rPr>
            <w:fldChar w:fldCharType="end"/>
          </w:r>
          <w:r w:rsidR="00AE1024" w:rsidRPr="0060258A" w:rsidDel="002C2A1F">
            <w:rPr>
              <w:rFonts w:ascii="Times New Roman" w:hAnsi="Times New Roman" w:cs="Times New Roman"/>
              <w:color w:val="000000" w:themeColor="text1"/>
            </w:rPr>
            <w:delText>, and striatum</w:delText>
          </w:r>
          <w:r w:rsidR="00AE1024" w:rsidRPr="0060258A" w:rsidDel="002C2A1F">
            <w:rPr>
              <w:rFonts w:ascii="Times New Roman" w:hAnsi="Times New Roman" w:cs="Times New Roman"/>
              <w:color w:val="000000" w:themeColor="text1"/>
            </w:rPr>
            <w:fldChar w:fldCharType="begin"/>
          </w:r>
          <w:r w:rsidR="00AE1024" w:rsidDel="002C2A1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00AE1024" w:rsidRPr="0060258A" w:rsidDel="002C2A1F">
            <w:rPr>
              <w:rFonts w:ascii="Times New Roman" w:hAnsi="Times New Roman" w:cs="Times New Roman"/>
              <w:color w:val="000000" w:themeColor="text1"/>
            </w:rPr>
            <w:fldChar w:fldCharType="separate"/>
          </w:r>
          <w:r w:rsidR="00AE1024" w:rsidDel="002C2A1F">
            <w:rPr>
              <w:rFonts w:ascii="Times New Roman" w:hAnsi="Times New Roman" w:cs="Times New Roman"/>
              <w:color w:val="000000" w:themeColor="text1"/>
            </w:rPr>
            <w:delText>(Gage et al., 2010)</w:delText>
          </w:r>
          <w:r w:rsidR="00AE1024" w:rsidRPr="0060258A" w:rsidDel="002C2A1F">
            <w:rPr>
              <w:rFonts w:ascii="Times New Roman" w:hAnsi="Times New Roman" w:cs="Times New Roman"/>
              <w:color w:val="000000" w:themeColor="text1"/>
            </w:rPr>
            <w:fldChar w:fldCharType="end"/>
          </w:r>
        </w:del>
      </w:moveTo>
      <w:ins w:id="205" w:author="Kenway" w:date="2023-02-13T22:17:00Z">
        <w:del w:id="206" w:author="Bo Shen" w:date="2023-02-14T14:42:00Z">
          <w:r w:rsidR="00AE1024" w:rsidDel="002C2A1F">
            <w:rPr>
              <w:rFonts w:ascii="Times New Roman" w:hAnsi="Times New Roman" w:cs="Times New Roman"/>
              <w:color w:val="000000" w:themeColor="text1"/>
            </w:rPr>
            <w:delText xml:space="preserve">. </w:delText>
          </w:r>
        </w:del>
      </w:ins>
      <w:moveTo w:id="207" w:author="Kenway" w:date="2023-02-13T22:14:00Z">
        <w:del w:id="208" w:author="Kenway" w:date="2023-02-13T22:17:00Z">
          <w:r w:rsidR="00AE1024" w:rsidRPr="0060258A" w:rsidDel="00AE1024">
            <w:rPr>
              <w:rFonts w:ascii="Times New Roman" w:hAnsi="Times New Roman" w:cs="Times New Roman"/>
              <w:color w:val="000000" w:themeColor="text1"/>
            </w:rPr>
            <w:delText>,</w:delText>
          </w:r>
        </w:del>
        <w:del w:id="209" w:author="Kenway" w:date="2023-02-13T22:18:00Z">
          <w:r w:rsidR="00AE1024" w:rsidRPr="0060258A" w:rsidDel="00AE1024">
            <w:rPr>
              <w:rFonts w:ascii="Times New Roman" w:hAnsi="Times New Roman" w:cs="Times New Roman"/>
              <w:color w:val="000000" w:themeColor="text1"/>
            </w:rPr>
            <w:delText xml:space="preserve"> suggesting structured inhibition instead of pooled inhibition may play a role in decision circuits.</w:delText>
          </w:r>
        </w:del>
      </w:moveTo>
      <w:moveToRangeEnd w:id="195"/>
      <w:ins w:id="210" w:author="Kenway" w:date="2023-02-13T13:41:00Z">
        <w:r w:rsidR="00156D00">
          <w:rPr>
            <w:rFonts w:ascii="Times New Roman" w:hAnsi="Times New Roman" w:cs="Times New Roman"/>
            <w:color w:val="000000" w:themeColor="text1"/>
          </w:rPr>
          <w:t xml:space="preserve">At an anatomic level, </w:t>
        </w:r>
      </w:ins>
      <w:ins w:id="211" w:author="Kenway" w:date="2023-02-13T14:22:00Z">
        <w:r w:rsidR="002A5F33">
          <w:rPr>
            <w:rFonts w:ascii="Times New Roman" w:hAnsi="Times New Roman" w:cs="Times New Roman"/>
            <w:color w:val="000000" w:themeColor="text1"/>
          </w:rPr>
          <w:t xml:space="preserve">interneurons exhibit </w:t>
        </w:r>
      </w:ins>
      <w:ins w:id="212" w:author="Kenway" w:date="2023-02-13T16:44:00Z">
        <w:r w:rsidR="00AE1024">
          <w:rPr>
            <w:rFonts w:ascii="Times New Roman" w:hAnsi="Times New Roman" w:cs="Times New Roman"/>
            <w:color w:val="000000" w:themeColor="text1"/>
          </w:rPr>
          <w:t xml:space="preserve">a </w:t>
        </w:r>
      </w:ins>
      <w:ins w:id="213" w:author="Kenway" w:date="2023-02-13T16:04:00Z">
        <w:r w:rsidR="002A5F33">
          <w:rPr>
            <w:rFonts w:ascii="Times New Roman" w:hAnsi="Times New Roman" w:cs="Times New Roman"/>
            <w:color w:val="000000" w:themeColor="text1"/>
          </w:rPr>
          <w:t xml:space="preserve">remarkable diversity </w:t>
        </w:r>
      </w:ins>
      <w:ins w:id="214" w:author="Kenway" w:date="2023-02-13T16:05:00Z">
        <w:r w:rsidR="002A5F33">
          <w:rPr>
            <w:rFonts w:ascii="Times New Roman" w:hAnsi="Times New Roman" w:cs="Times New Roman"/>
            <w:color w:val="000000" w:themeColor="text1"/>
          </w:rPr>
          <w:t>in morphology, connectivity, and physiological function</w:t>
        </w:r>
      </w:ins>
      <w:ins w:id="215" w:author="Kenway" w:date="2023-02-13T16:06:00Z">
        <w:r w:rsidR="002A5F33">
          <w:rPr>
            <w:rFonts w:ascii="Times New Roman" w:hAnsi="Times New Roman" w:cs="Times New Roman"/>
            <w:color w:val="000000" w:themeColor="text1"/>
          </w:rPr>
          <w:t xml:space="preserve">s </w:t>
        </w:r>
      </w:ins>
      <w:r w:rsidR="002C2A1F">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{"citationID":"OaLLNsgm","properties":{"formattedCitation":"(Kepecs &amp; Fishell, 2014; Markram et al., 2004; Tremblay et al., 2016)","plainCitation":"(Kepecs &amp; Fishell, 2014; Markram et al., 2004; Tremblay et al., 2016)","noteIndex":0},"citationItems":[{"id":170,"uris":["http://zotero.org/users/6345545/items/Y8R2CLBJ"],"itemData":{"id":170,"type":"article-journal","container-title":"Nature","DOI":"10.1038/nature12983","ISSN":"0028-0836,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sidR="002C2A1F">
        <w:rPr>
          <w:rFonts w:ascii="Times New Roman" w:hAnsi="Times New Roman" w:cs="Times New Roman"/>
          <w:color w:val="000000" w:themeColor="text1"/>
        </w:rPr>
        <w:fldChar w:fldCharType="separate"/>
      </w:r>
      <w:r w:rsidR="002C2A1F">
        <w:rPr>
          <w:rFonts w:ascii="Times New Roman" w:hAnsi="Times New Roman" w:cs="Times New Roman"/>
          <w:noProof/>
          <w:color w:val="000000" w:themeColor="text1"/>
        </w:rPr>
        <w:t>(Kepecs &amp; Fishell, 2014; Markram et al., 2004; Tremblay et al., 2016)</w:t>
      </w:r>
      <w:r w:rsidR="002C2A1F">
        <w:rPr>
          <w:rFonts w:ascii="Times New Roman" w:hAnsi="Times New Roman" w:cs="Times New Roman"/>
          <w:color w:val="000000" w:themeColor="text1"/>
        </w:rPr>
        <w:fldChar w:fldCharType="end"/>
      </w:r>
      <w:ins w:id="216" w:author="Kenway" w:date="2023-02-13T16:10:00Z">
        <w:del w:id="217" w:author="Bo Shen" w:date="2023-02-14T14:44:00Z">
          <w:r w:rsidR="002A5F33" w:rsidDel="002C2A1F">
            <w:rPr>
              <w:rFonts w:ascii="Times New Roman" w:hAnsi="Times New Roman" w:cs="Times New Roman"/>
              <w:color w:val="000000" w:themeColor="text1"/>
            </w:rPr>
            <w:delText>(</w:delText>
          </w:r>
          <w:commentRangeStart w:id="218"/>
          <w:r w:rsidR="002A5F33" w:rsidDel="002C2A1F">
            <w:rPr>
              <w:rFonts w:ascii="Times New Roman" w:hAnsi="Times New Roman" w:cs="Times New Roman"/>
              <w:color w:val="000000" w:themeColor="text1"/>
            </w:rPr>
            <w:delText>REFS</w:delText>
          </w:r>
        </w:del>
      </w:ins>
      <w:commentRangeEnd w:id="218"/>
      <w:ins w:id="219" w:author="Kenway" w:date="2023-02-13T17:10:00Z">
        <w:del w:id="220" w:author="Bo Shen" w:date="2023-02-14T14:44:00Z">
          <w:r w:rsidR="00AE1024" w:rsidDel="002C2A1F">
            <w:rPr>
              <w:rStyle w:val="CommentReference"/>
            </w:rPr>
            <w:commentReference w:id="218"/>
          </w:r>
        </w:del>
      </w:ins>
      <w:ins w:id="221" w:author="Kenway" w:date="2023-02-13T16:10:00Z">
        <w:del w:id="222" w:author="Bo Shen" w:date="2023-02-14T14:44:00Z">
          <w:r w:rsidR="002A5F33" w:rsidDel="002C2A1F">
            <w:rPr>
              <w:rFonts w:ascii="Times New Roman" w:hAnsi="Times New Roman" w:cs="Times New Roman"/>
              <w:color w:val="000000" w:themeColor="text1"/>
            </w:rPr>
            <w:delText>)</w:delText>
          </w:r>
        </w:del>
        <w:del w:id="223" w:author="Bo Shen" w:date="2023-02-14T16:47:00Z">
          <w:r w:rsidR="002A5F33" w:rsidDel="0071469E">
            <w:rPr>
              <w:rFonts w:ascii="Times New Roman" w:hAnsi="Times New Roman" w:cs="Times New Roman"/>
              <w:color w:val="000000" w:themeColor="text1"/>
            </w:rPr>
            <w:delText xml:space="preserve"> that supports inhibitory circuit roles</w:delText>
          </w:r>
        </w:del>
      </w:ins>
      <w:ins w:id="224" w:author="Kenway" w:date="2023-02-13T16:17:00Z">
        <w:del w:id="225" w:author="Bo Shen" w:date="2023-02-14T16:47:00Z">
          <w:r w:rsidR="002A5F33" w:rsidDel="0071469E">
            <w:rPr>
              <w:rFonts w:ascii="Times New Roman" w:hAnsi="Times New Roman" w:cs="Times New Roman"/>
              <w:color w:val="000000" w:themeColor="text1"/>
            </w:rPr>
            <w:delText xml:space="preserve"> and computations</w:delText>
          </w:r>
        </w:del>
      </w:ins>
      <w:ins w:id="226" w:author="Kenway" w:date="2023-02-13T16:10:00Z">
        <w:del w:id="227" w:author="Bo Shen" w:date="2023-02-14T16:47:00Z">
          <w:r w:rsidR="002A5F33" w:rsidDel="0071469E">
            <w:rPr>
              <w:rFonts w:ascii="Times New Roman" w:hAnsi="Times New Roman" w:cs="Times New Roman"/>
              <w:color w:val="000000" w:themeColor="text1"/>
            </w:rPr>
            <w:delText xml:space="preserve"> beyond </w:delText>
          </w:r>
        </w:del>
      </w:ins>
      <w:ins w:id="228" w:author="Kenway" w:date="2023-02-13T22:29:00Z">
        <w:del w:id="229" w:author="Bo Shen" w:date="2023-02-14T16:47:00Z">
          <w:r w:rsidR="00AE1024" w:rsidDel="0071469E">
            <w:rPr>
              <w:rFonts w:ascii="Times New Roman" w:hAnsi="Times New Roman" w:cs="Times New Roman"/>
              <w:color w:val="000000" w:themeColor="text1"/>
            </w:rPr>
            <w:delText xml:space="preserve">simple </w:delText>
          </w:r>
        </w:del>
      </w:ins>
      <w:ins w:id="230" w:author="Kenway" w:date="2023-02-13T16:10:00Z">
        <w:del w:id="231" w:author="Bo Shen" w:date="2023-02-14T16:47:00Z">
          <w:r w:rsidR="002A5F33" w:rsidDel="0071469E">
            <w:rPr>
              <w:rFonts w:ascii="Times New Roman" w:hAnsi="Times New Roman" w:cs="Times New Roman"/>
              <w:color w:val="000000" w:themeColor="text1"/>
            </w:rPr>
            <w:delText>suppression of excitation</w:delText>
          </w:r>
        </w:del>
        <w:del w:id="232" w:author="Bo Shen" w:date="2023-02-14T14:43:00Z">
          <w:r w:rsidR="002A5F33" w:rsidDel="002C2A1F">
            <w:rPr>
              <w:rFonts w:ascii="Times New Roman" w:hAnsi="Times New Roman" w:cs="Times New Roman"/>
              <w:color w:val="000000" w:themeColor="text1"/>
            </w:rPr>
            <w:delText xml:space="preserve"> (REFS)</w:delText>
          </w:r>
        </w:del>
        <w:r w:rsidR="002A5F33">
          <w:rPr>
            <w:rFonts w:ascii="Times New Roman" w:hAnsi="Times New Roman" w:cs="Times New Roman"/>
            <w:color w:val="000000" w:themeColor="text1"/>
          </w:rPr>
          <w:t>.</w:t>
        </w:r>
      </w:ins>
      <w:ins w:id="233" w:author="Kenway" w:date="2023-02-13T22:20:00Z">
        <w:r w:rsidR="00AE1024">
          <w:rPr>
            <w:rFonts w:ascii="Times New Roman" w:hAnsi="Times New Roman" w:cs="Times New Roman"/>
            <w:color w:val="000000" w:themeColor="text1"/>
          </w:rPr>
          <w:t xml:space="preserve"> </w:t>
        </w:r>
      </w:ins>
      <w:ins w:id="234" w:author="Bo Shen" w:date="2023-02-14T14:44:00Z">
        <w:r w:rsidR="002C2A1F">
          <w:rPr>
            <w:rFonts w:ascii="Times New Roman" w:hAnsi="Times New Roman" w:cs="Times New Roman"/>
            <w:color w:val="000000" w:themeColor="text1"/>
          </w:rPr>
          <w:t xml:space="preserve">A prominent </w:t>
        </w:r>
      </w:ins>
      <w:ins w:id="235" w:author="Bo Shen" w:date="2023-02-14T16:47:00Z">
        <w:r w:rsidR="0071469E">
          <w:rPr>
            <w:rFonts w:ascii="Times New Roman" w:hAnsi="Times New Roman" w:cs="Times New Roman"/>
            <w:color w:val="000000" w:themeColor="text1"/>
          </w:rPr>
          <w:t>circuit</w:t>
        </w:r>
      </w:ins>
      <w:ins w:id="236" w:author="Bo Shen" w:date="2023-02-14T14:44:00Z">
        <w:r w:rsidR="002C2A1F">
          <w:rPr>
            <w:rFonts w:ascii="Times New Roman" w:hAnsi="Times New Roman" w:cs="Times New Roman"/>
            <w:color w:val="000000" w:themeColor="text1"/>
          </w:rPr>
          <w:t xml:space="preserve"> motif is </w:t>
        </w:r>
      </w:ins>
      <w:ins w:id="237" w:author="Bo Shen" w:date="2023-02-14T16:55:00Z">
        <w:r w:rsidR="003E351F">
          <w:rPr>
            <w:rFonts w:ascii="Times New Roman" w:hAnsi="Times New Roman" w:cs="Times New Roman"/>
            <w:color w:val="000000" w:themeColor="text1"/>
          </w:rPr>
          <w:t xml:space="preserve">local </w:t>
        </w:r>
      </w:ins>
      <w:ins w:id="238" w:author="Bo Shen" w:date="2023-02-14T14:44:00Z">
        <w:r w:rsidR="002C2A1F">
          <w:rPr>
            <w:rFonts w:ascii="Times New Roman" w:hAnsi="Times New Roman" w:cs="Times New Roman"/>
            <w:color w:val="000000" w:themeColor="text1"/>
          </w:rPr>
          <w:t>disinhibition</w:t>
        </w:r>
      </w:ins>
      <w:ins w:id="239" w:author="Bo Shen" w:date="2023-02-14T16:50:00Z">
        <w:r w:rsidR="00BD1EF4">
          <w:rPr>
            <w:rFonts w:ascii="Times New Roman" w:hAnsi="Times New Roman" w:cs="Times New Roman"/>
            <w:color w:val="000000" w:themeColor="text1"/>
          </w:rPr>
          <w:t xml:space="preserve">, in which </w:t>
        </w:r>
        <w:r w:rsidR="00BD1EF4" w:rsidRPr="0060258A">
          <w:rPr>
            <w:rFonts w:ascii="Times New Roman" w:hAnsi="Times New Roman" w:cs="Times New Roman"/>
            <w:color w:val="000000" w:themeColor="text1"/>
          </w:rPr>
          <w:t xml:space="preserve">vasoactive intestinal peptide (VIP)-expressing interneurons inhibit the neighboring interneurons expressing somatostatin (SST) or parvalbumin (PV) that inhibit </w:t>
        </w:r>
        <w:r w:rsidR="00BD1EF4" w:rsidRPr="0060258A">
          <w:rPr>
            <w:rFonts w:ascii="Times New Roman" w:hAnsi="Times New Roman" w:cs="Times New Roman" w:hint="eastAsia"/>
            <w:color w:val="000000" w:themeColor="text1"/>
          </w:rPr>
          <w:t>den</w:t>
        </w:r>
        <w:r w:rsidR="00BD1EF4" w:rsidRPr="0060258A">
          <w:rPr>
            <w:rFonts w:ascii="Times New Roman" w:hAnsi="Times New Roman" w:cs="Times New Roman"/>
            <w:color w:val="000000" w:themeColor="text1"/>
          </w:rPr>
          <w:t xml:space="preserve">dritic or </w:t>
        </w:r>
        <w:proofErr w:type="spellStart"/>
        <w:r w:rsidR="00BD1EF4" w:rsidRPr="0060258A">
          <w:rPr>
            <w:rFonts w:ascii="Times New Roman" w:hAnsi="Times New Roman" w:cs="Times New Roman"/>
            <w:color w:val="000000" w:themeColor="text1"/>
          </w:rPr>
          <w:t>perisomatic</w:t>
        </w:r>
        <w:proofErr w:type="spellEnd"/>
        <w:r w:rsidR="00BD1EF4" w:rsidRPr="0060258A">
          <w:rPr>
            <w:rFonts w:ascii="Times New Roman" w:hAnsi="Times New Roman" w:cs="Times New Roman"/>
            <w:color w:val="000000" w:themeColor="text1"/>
          </w:rPr>
          <w:t xml:space="preserve"> areas in pyramidal neurons, </w:t>
        </w:r>
      </w:ins>
      <w:ins w:id="240" w:author="Bo Shen" w:date="2023-02-14T16:52:00Z">
        <w:r w:rsidR="00BD1EF4">
          <w:rPr>
            <w:rFonts w:ascii="Times New Roman" w:hAnsi="Times New Roman" w:cs="Times New Roman"/>
            <w:color w:val="000000" w:themeColor="text1"/>
          </w:rPr>
          <w:t xml:space="preserve">so that </w:t>
        </w:r>
      </w:ins>
      <w:ins w:id="241" w:author="Bo Shen" w:date="2023-02-14T16:58:00Z">
        <w:r w:rsidR="00E22AA0">
          <w:rPr>
            <w:rFonts w:ascii="Times New Roman" w:hAnsi="Times New Roman" w:cs="Times New Roman"/>
            <w:color w:val="000000" w:themeColor="text1"/>
          </w:rPr>
          <w:t xml:space="preserve">locally </w:t>
        </w:r>
      </w:ins>
      <w:ins w:id="242" w:author="Bo Shen" w:date="2023-02-14T16:53:00Z">
        <w:r w:rsidR="00BD1EF4">
          <w:rPr>
            <w:rFonts w:ascii="Times New Roman" w:hAnsi="Times New Roman" w:cs="Times New Roman"/>
            <w:color w:val="000000" w:themeColor="text1"/>
          </w:rPr>
          <w:t xml:space="preserve">disinhibit the activities of the pyramidal </w:t>
        </w:r>
      </w:ins>
      <w:ins w:id="243" w:author="Bo Shen" w:date="2023-02-14T16:54:00Z">
        <w:r w:rsidR="00BD1EF4">
          <w:rPr>
            <w:rFonts w:ascii="Times New Roman" w:hAnsi="Times New Roman" w:cs="Times New Roman"/>
            <w:color w:val="000000" w:themeColor="text1"/>
          </w:rPr>
          <w:t xml:space="preserve">neurons </w:t>
        </w:r>
      </w:ins>
      <w:ins w:id="244" w:author="Bo Shen" w:date="2023-02-14T16:53:00Z">
        <w:r w:rsidR="00BD1EF4">
          <w:rPr>
            <w:rFonts w:ascii="Times New Roman" w:hAnsi="Times New Roman" w:cs="Times New Roman"/>
            <w:color w:val="000000" w:themeColor="text1"/>
          </w:rPr>
          <w:t xml:space="preserve">in </w:t>
        </w:r>
      </w:ins>
      <w:ins w:id="245" w:author="Bo Shen" w:date="2023-02-14T16:54:00Z">
        <w:r w:rsidR="003E351F">
          <w:rPr>
            <w:rFonts w:ascii="Times New Roman" w:hAnsi="Times New Roman" w:cs="Times New Roman"/>
            <w:color w:val="000000" w:themeColor="text1"/>
          </w:rPr>
          <w:t xml:space="preserve">the </w:t>
        </w:r>
      </w:ins>
      <w:ins w:id="246" w:author="Bo Shen" w:date="2023-02-14T16:55:00Z">
        <w:r w:rsidR="003E351F">
          <w:rPr>
            <w:rFonts w:ascii="Times New Roman" w:hAnsi="Times New Roman" w:cs="Times New Roman"/>
            <w:color w:val="000000" w:themeColor="text1"/>
          </w:rPr>
          <w:t>neighboring</w:t>
        </w:r>
      </w:ins>
      <w:ins w:id="247" w:author="Bo Shen" w:date="2023-02-14T16:54:00Z">
        <w:r w:rsidR="00BD1EF4">
          <w:rPr>
            <w:rFonts w:ascii="Times New Roman" w:hAnsi="Times New Roman" w:cs="Times New Roman"/>
            <w:color w:val="000000" w:themeColor="text1"/>
          </w:rPr>
          <w:t xml:space="preserve"> </w:t>
        </w:r>
        <w:r w:rsidR="003E351F">
          <w:rPr>
            <w:rFonts w:ascii="Times New Roman" w:hAnsi="Times New Roman" w:cs="Times New Roman"/>
            <w:color w:val="000000" w:themeColor="text1"/>
          </w:rPr>
          <w:t>area</w:t>
        </w:r>
      </w:ins>
      <w:ins w:id="248" w:author="Bo Shen" w:date="2023-02-14T16:50:00Z">
        <w:r w:rsidR="00BD1EF4">
          <w:rPr>
            <w:rFonts w:ascii="Times New Roman" w:hAnsi="Times New Roman" w:cs="Times New Roman"/>
            <w:color w:val="000000" w:themeColor="text1"/>
          </w:rPr>
          <w:t xml:space="preserve"> </w:t>
        </w:r>
        <w:r w:rsidR="00BD1EF4" w:rsidRPr="0060258A">
          <w:rPr>
            <w:rFonts w:ascii="Times New Roman" w:hAnsi="Times New Roman" w:cs="Times New Roman"/>
            <w:color w:val="000000" w:themeColor="text1"/>
          </w:rPr>
          <w:fldChar w:fldCharType="begin"/>
        </w:r>
        <w:r w:rsidR="00BD1EF4">
          <w:rPr>
            <w:rFonts w:ascii="Times New Roman" w:hAnsi="Times New Roman" w:cs="Times New Roman"/>
            <w:color w:val="000000" w:themeColor="text1"/>
          </w:rPr>
          <w:instrText xml:space="preserve"> ADDIN ZOTERO_ITEM CSL_CITATION {"citationID":"rFYuUKNg","properties":{"formattedCitation":"(Chiu et al., 2013; Fino &amp; Yuste, 2011; Fu et al., 2014; Karnani et al., 2014, 2016; Lee et al., 2013; Letzkus et al., 2011; Pfeffer et al., 2013; Pi et al., 2013; Urban-Ciecko &amp; Barth, 2016)","plainCitation":"(Chiu et al., 2013; Fino &amp; Yuste, 2011; Fu et al., 2014; Karnani et al., 2014, 2016;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BD1EF4">
          <w:rPr>
            <w:rFonts w:ascii="Cambria Math" w:hAnsi="Cambria Math" w:cs="Cambria Math"/>
            <w:color w:val="000000" w:themeColor="text1"/>
          </w:rPr>
          <w:instrText>∼</w:instrText>
        </w:r>
        <w:r w:rsidR="00BD1EF4">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instrText>
        </w:r>
        <w:r w:rsidR="00BD1EF4" w:rsidRPr="0060258A">
          <w:rPr>
            <w:rFonts w:ascii="Times New Roman" w:hAnsi="Times New Roman" w:cs="Times New Roman"/>
            <w:color w:val="000000" w:themeColor="text1"/>
          </w:rPr>
          <w:fldChar w:fldCharType="separate"/>
        </w:r>
        <w:r w:rsidR="00BD1EF4">
          <w:rPr>
            <w:rFonts w:ascii="Times New Roman" w:hAnsi="Times New Roman" w:cs="Times New Roman"/>
            <w:color w:val="000000" w:themeColor="text1"/>
          </w:rPr>
          <w:t>(Chiu et al., 2013; Fino &amp; Yuste, 2011; Fu et al., 2014; Karnani et al., 2014, 2016; Lee et al., 2013; Letzkus et al., 2011; Pfeffer et al., 2013; Pi et al., 2013; Urban-Ciecko &amp; Barth, 2016)</w:t>
        </w:r>
        <w:r w:rsidR="00BD1EF4" w:rsidRPr="0060258A">
          <w:rPr>
            <w:rFonts w:ascii="Times New Roman" w:hAnsi="Times New Roman" w:cs="Times New Roman"/>
            <w:color w:val="000000" w:themeColor="text1"/>
          </w:rPr>
          <w:fldChar w:fldCharType="end"/>
        </w:r>
        <w:r w:rsidR="00BD1EF4" w:rsidRPr="0060258A">
          <w:rPr>
            <w:rFonts w:ascii="Times New Roman" w:hAnsi="Times New Roman" w:cs="Times New Roman"/>
            <w:color w:val="000000" w:themeColor="text1"/>
          </w:rPr>
          <w:t xml:space="preserve"> </w:t>
        </w:r>
        <w:commentRangeStart w:id="249"/>
        <w:r w:rsidR="00BD1EF4" w:rsidRPr="0060258A">
          <w:rPr>
            <w:rFonts w:ascii="Times New Roman" w:hAnsi="Times New Roman" w:cs="Times New Roman"/>
            <w:color w:val="000000" w:themeColor="text1"/>
          </w:rPr>
          <w:t>(</w:t>
        </w:r>
        <w:r w:rsidR="00BD1EF4" w:rsidRPr="00D26A83">
          <w:rPr>
            <w:rFonts w:ascii="Times New Roman" w:hAnsi="Times New Roman" w:cs="Times New Roman"/>
            <w:b/>
            <w:color w:val="000000" w:themeColor="text1"/>
            <w:highlight w:val="yellow"/>
          </w:rPr>
          <w:t>Fig. 2C</w:t>
        </w:r>
        <w:r w:rsidR="00BD1EF4" w:rsidRPr="0060258A">
          <w:rPr>
            <w:rFonts w:ascii="Times New Roman" w:hAnsi="Times New Roman" w:cs="Times New Roman"/>
            <w:color w:val="000000" w:themeColor="text1"/>
          </w:rPr>
          <w:t>)</w:t>
        </w:r>
      </w:ins>
      <w:ins w:id="250" w:author="Bo Shen" w:date="2023-02-14T14:44:00Z">
        <w:r w:rsidR="002C2A1F">
          <w:rPr>
            <w:rFonts w:ascii="Times New Roman" w:hAnsi="Times New Roman" w:cs="Times New Roman"/>
            <w:color w:val="000000" w:themeColor="text1"/>
          </w:rPr>
          <w:t>.</w:t>
        </w:r>
      </w:ins>
      <w:commentRangeEnd w:id="249"/>
      <w:r w:rsidR="009E2352">
        <w:rPr>
          <w:rStyle w:val="CommentReference"/>
        </w:rPr>
        <w:commentReference w:id="249"/>
      </w:r>
    </w:p>
    <w:p w14:paraId="384E226D" w14:textId="77777777" w:rsidR="00737B48" w:rsidRDefault="00737B48" w:rsidP="002C2A1F">
      <w:pPr>
        <w:spacing w:line="480" w:lineRule="auto"/>
        <w:jc w:val="both"/>
        <w:rPr>
          <w:ins w:id="251" w:author="Bo Shen" w:date="2023-02-14T14:53:00Z"/>
          <w:rFonts w:ascii="Times New Roman" w:hAnsi="Times New Roman" w:cs="Times New Roman"/>
          <w:color w:val="000000" w:themeColor="text1"/>
        </w:rPr>
      </w:pPr>
    </w:p>
    <w:p w14:paraId="6BC107EB" w14:textId="2B87724F" w:rsidR="00AE1024" w:rsidDel="00E279E0" w:rsidRDefault="00D94612">
      <w:pPr>
        <w:spacing w:line="480" w:lineRule="auto"/>
        <w:jc w:val="both"/>
        <w:rPr>
          <w:ins w:id="252" w:author="Kenway" w:date="2023-02-13T22:12:00Z"/>
          <w:del w:id="253" w:author="Bo Shen" w:date="2023-02-14T14:49:00Z"/>
          <w:rFonts w:ascii="Times New Roman" w:hAnsi="Times New Roman" w:cs="Times New Roman"/>
          <w:color w:val="000000" w:themeColor="text1"/>
        </w:rPr>
      </w:pPr>
      <w:ins w:id="254" w:author="Bo Shen" w:date="2023-02-14T17:48:00Z">
        <w:r>
          <w:rPr>
            <w:rFonts w:ascii="Times New Roman" w:hAnsi="Times New Roman" w:cs="Times New Roman"/>
            <w:color w:val="000000" w:themeColor="text1"/>
          </w:rPr>
          <w:lastRenderedPageBreak/>
          <w:t xml:space="preserve">While disinhibitory circuit motifs have been implicated in cognitive processes including learning, attentional selection, and input gating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{"citationID":"kO98jEfq","properties":{"formattedCitation":"(Fu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Letzkus et al., 2011; X.-J. Wang &amp; Yang, 2018)</w:t>
      </w:r>
      <w:r>
        <w:rPr>
          <w:rFonts w:ascii="Times New Roman" w:hAnsi="Times New Roman" w:cs="Times New Roman"/>
          <w:color w:val="000000" w:themeColor="text1"/>
        </w:rPr>
        <w:fldChar w:fldCharType="end"/>
      </w:r>
      <w:ins w:id="255" w:author="Bo Shen" w:date="2023-02-14T17:48:00Z">
        <w:r>
          <w:rPr>
            <w:rFonts w:ascii="Times New Roman" w:hAnsi="Times New Roman" w:cs="Times New Roman"/>
            <w:color w:val="000000" w:themeColor="text1"/>
          </w:rPr>
          <w:t xml:space="preserve">, </w:t>
        </w:r>
      </w:ins>
      <w:ins w:id="256" w:author="Bo Shen" w:date="2023-02-14T17:49:00Z">
        <w:r>
          <w:rPr>
            <w:rFonts w:ascii="Times New Roman" w:hAnsi="Times New Roman" w:cs="Times New Roman"/>
            <w:color w:val="000000" w:themeColor="text1"/>
          </w:rPr>
          <w:t>h</w:t>
        </w:r>
      </w:ins>
      <w:ins w:id="257" w:author="Bo Shen" w:date="2023-02-14T16:56:00Z">
        <w:r w:rsidR="003C480F">
          <w:rPr>
            <w:rFonts w:ascii="Times New Roman" w:hAnsi="Times New Roman" w:cs="Times New Roman"/>
            <w:color w:val="000000" w:themeColor="text1"/>
          </w:rPr>
          <w:t xml:space="preserve">ow disinhibition functions in decision-making circuits is unknown. </w:t>
        </w:r>
      </w:ins>
      <w:ins w:id="258" w:author="Bo Shen" w:date="2023-02-14T14:44:00Z">
        <w:r w:rsidR="002C2A1F" w:rsidRPr="0060258A">
          <w:rPr>
            <w:rFonts w:ascii="Times New Roman" w:hAnsi="Times New Roman" w:cs="Times New Roman"/>
            <w:color w:val="000000" w:themeColor="text1"/>
          </w:rPr>
          <w:t xml:space="preserve">Local circuit inputs to </w:t>
        </w:r>
      </w:ins>
      <w:ins w:id="259" w:author="Bo Shen" w:date="2023-02-14T16:58:00Z">
        <w:r w:rsidR="00E22AA0">
          <w:rPr>
            <w:rFonts w:ascii="Times New Roman" w:hAnsi="Times New Roman" w:cs="Times New Roman"/>
            <w:color w:val="000000" w:themeColor="text1"/>
          </w:rPr>
          <w:t xml:space="preserve">the </w:t>
        </w:r>
      </w:ins>
      <w:ins w:id="260" w:author="Bo Shen" w:date="2023-02-14T14:44:00Z">
        <w:r w:rsidR="002C2A1F" w:rsidRPr="0060258A">
          <w:rPr>
            <w:rFonts w:ascii="Times New Roman" w:hAnsi="Times New Roman" w:cs="Times New Roman"/>
            <w:color w:val="000000" w:themeColor="text1"/>
          </w:rPr>
          <w:t xml:space="preserve">VIP neurons suggest that disinhibition may be a key mechanism for generating the mutual competition necessary </w:t>
        </w:r>
        <w:r w:rsidR="002C2A1F">
          <w:rPr>
            <w:rFonts w:ascii="Times New Roman" w:hAnsi="Times New Roman" w:cs="Times New Roman"/>
            <w:color w:val="000000" w:themeColor="text1"/>
          </w:rPr>
          <w:t>for option selection in decision-making.</w:t>
        </w:r>
        <w:r w:rsidR="002C2A1F" w:rsidRPr="0060258A">
          <w:rPr>
            <w:rFonts w:ascii="Times New Roman" w:hAnsi="Times New Roman" w:cs="Times New Roman"/>
            <w:color w:val="000000" w:themeColor="text1"/>
          </w:rPr>
          <w:t xml:space="preserve"> In addition, given the existence of long-range inputs</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{"citationID":"GdRjytfF","properties":{"formattedCitation":"(Kepecs &amp; Fishell, 2014; Lee et al., 2013; Pfeffer et al., 2013; Pi et al., 2013; Schuman et al., 2021)","plainCitation":"(Kepecs &amp; Fishell, 2014;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(Kepecs &amp; Fishell, 2014; Lee et al., 2013; Pfeffer et al., 2013; Pi et al., 2013; Schuman et al., 2021)</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xml:space="preserve"> and neuromodulatory inputs</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sidRPr="009C2159">
          <w:rPr>
            <w:rFonts w:ascii="Times New Roman" w:hAnsi="Times New Roman" w:cs="Times New Roman"/>
            <w:color w:val="000000"/>
          </w:rPr>
          <w:t>(Alitto &amp; Dan, 2013; Fu et al., 2014; Pfeffer et al., 2013; Prönneke et al., 2020; Rudy et al., 2011; Tremblay et al., 2016)</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xml:space="preserve"> to </w:t>
        </w:r>
      </w:ins>
      <w:ins w:id="261" w:author="Bo Shen" w:date="2023-02-14T16:58:00Z">
        <w:r w:rsidR="00E22AA0">
          <w:rPr>
            <w:rFonts w:ascii="Times New Roman" w:hAnsi="Times New Roman" w:cs="Times New Roman"/>
            <w:color w:val="000000" w:themeColor="text1"/>
          </w:rPr>
          <w:t xml:space="preserve">the </w:t>
        </w:r>
      </w:ins>
      <w:ins w:id="262" w:author="Bo Shen" w:date="2023-02-14T14:44:00Z">
        <w:r w:rsidR="002C2A1F" w:rsidRPr="0060258A">
          <w:rPr>
            <w:rFonts w:ascii="Times New Roman" w:hAnsi="Times New Roman" w:cs="Times New Roman"/>
            <w:color w:val="000000" w:themeColor="text1"/>
          </w:rPr>
          <w:t>VIP neurons, local disinhibition has been proposed to play a particular role in dynamic gating of circuit activity; such gating may be essential in decision circuits underlying flexible behavior, mediating top-down control of network function</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{"citationID":"3L7wNdJl","properties":{"formattedCitation":"(Fu et al., 2014; Kamigaki, 2019; Lee et al., 2013; Letzkus et al., 2011; Pi et al., 2013; Schuman et al., 2021; S. Zhang et al., 2014)","plainCitation":"(Fu et al., 2014; Kamigaki, 2019;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(Fu et al., 2014; Kamigaki, 2019; Lee et al., 2013; Letzkus et al., 2011; Pi et al., 2013; Schuman et al., 2021; S. Zhang et al., 2014)</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w:t>
        </w:r>
      </w:ins>
      <w:ins w:id="263" w:author="Bo Shen" w:date="2023-02-14T17:02:00Z">
        <w:r w:rsidR="003408B4">
          <w:rPr>
            <w:rFonts w:ascii="Times New Roman" w:hAnsi="Times New Roman" w:cs="Times New Roman"/>
            <w:color w:val="000000" w:themeColor="text1"/>
          </w:rPr>
          <w:t xml:space="preserve"> </w:t>
        </w:r>
      </w:ins>
      <w:ins w:id="264" w:author="Kenway" w:date="2023-02-13T22:20:00Z">
        <w:del w:id="265" w:author="Bo Shen" w:date="2023-02-14T14:49:00Z">
          <w:r w:rsidR="00AE1024" w:rsidDel="00E279E0">
            <w:rPr>
              <w:rFonts w:ascii="Times New Roman" w:hAnsi="Times New Roman" w:cs="Times New Roman"/>
              <w:color w:val="000000" w:themeColor="text1"/>
            </w:rPr>
            <w:delText xml:space="preserve">Together, these electrophysiological and anatomical findings suggest that inhibitory neurons </w:delText>
          </w:r>
        </w:del>
      </w:ins>
      <w:ins w:id="266" w:author="Kenway" w:date="2023-02-13T22:24:00Z">
        <w:del w:id="267" w:author="Bo Shen" w:date="2023-02-14T14:49:00Z">
          <w:r w:rsidR="00AE1024" w:rsidDel="00E279E0">
            <w:rPr>
              <w:rFonts w:ascii="Times New Roman" w:hAnsi="Times New Roman" w:cs="Times New Roman"/>
              <w:color w:val="000000" w:themeColor="text1"/>
            </w:rPr>
            <w:delText xml:space="preserve">play a </w:delText>
          </w:r>
        </w:del>
      </w:ins>
      <w:ins w:id="268" w:author="Kenway" w:date="2023-02-13T22:29:00Z">
        <w:del w:id="269" w:author="Bo Shen" w:date="2023-02-14T14:49:00Z">
          <w:r w:rsidR="00AE1024" w:rsidDel="00E279E0">
            <w:rPr>
              <w:rFonts w:ascii="Times New Roman" w:hAnsi="Times New Roman" w:cs="Times New Roman"/>
              <w:color w:val="000000" w:themeColor="text1"/>
            </w:rPr>
            <w:delText xml:space="preserve">more </w:delText>
          </w:r>
        </w:del>
      </w:ins>
      <w:ins w:id="270" w:author="Kenway" w:date="2023-02-13T22:24:00Z">
        <w:del w:id="271" w:author="Bo Shen" w:date="2023-02-14T14:49:00Z">
          <w:r w:rsidR="00AE1024" w:rsidDel="00E279E0">
            <w:rPr>
              <w:rFonts w:ascii="Times New Roman" w:hAnsi="Times New Roman" w:cs="Times New Roman"/>
              <w:color w:val="000000" w:themeColor="text1"/>
            </w:rPr>
            <w:delText xml:space="preserve">sophisticated role </w:delText>
          </w:r>
        </w:del>
      </w:ins>
      <w:ins w:id="272" w:author="Kenway" w:date="2023-02-13T22:20:00Z">
        <w:del w:id="273" w:author="Bo Shen" w:date="2023-02-14T14:49:00Z">
          <w:r w:rsidR="00AE1024" w:rsidDel="00E279E0">
            <w:rPr>
              <w:rFonts w:ascii="Times New Roman" w:hAnsi="Times New Roman" w:cs="Times New Roman"/>
              <w:color w:val="000000" w:themeColor="text1"/>
            </w:rPr>
            <w:delText xml:space="preserve">in the decision process </w:delText>
          </w:r>
        </w:del>
      </w:ins>
      <w:ins w:id="274" w:author="Kenway" w:date="2023-02-13T22:30:00Z">
        <w:del w:id="275" w:author="Bo Shen" w:date="2023-02-14T14:49:00Z">
          <w:r w:rsidR="00AE1024" w:rsidDel="00E279E0">
            <w:rPr>
              <w:rFonts w:ascii="Times New Roman" w:hAnsi="Times New Roman" w:cs="Times New Roman"/>
              <w:color w:val="000000" w:themeColor="text1"/>
            </w:rPr>
            <w:delText xml:space="preserve">than only </w:delText>
          </w:r>
        </w:del>
      </w:ins>
      <w:ins w:id="276" w:author="Kenway" w:date="2023-02-13T22:20:00Z">
        <w:del w:id="277" w:author="Bo Shen" w:date="2023-02-14T14:49:00Z">
          <w:r w:rsidR="00AE1024" w:rsidDel="00E279E0">
            <w:rPr>
              <w:rFonts w:ascii="Times New Roman" w:hAnsi="Times New Roman" w:cs="Times New Roman"/>
              <w:color w:val="000000" w:themeColor="text1"/>
            </w:rPr>
            <w:delText>homogenous, non-selective</w:delText>
          </w:r>
        </w:del>
      </w:ins>
      <w:ins w:id="278" w:author="Kenway" w:date="2023-02-13T22:24:00Z">
        <w:del w:id="279" w:author="Bo Shen" w:date="2023-02-14T14:49:00Z">
          <w:r w:rsidR="00AE1024" w:rsidDel="00E279E0">
            <w:rPr>
              <w:rFonts w:ascii="Times New Roman" w:hAnsi="Times New Roman" w:cs="Times New Roman"/>
              <w:color w:val="000000" w:themeColor="text1"/>
            </w:rPr>
            <w:delText xml:space="preserve"> inhibition</w:delText>
          </w:r>
        </w:del>
      </w:ins>
      <w:ins w:id="280" w:author="Kenway" w:date="2023-02-13T22:25:00Z">
        <w:del w:id="281" w:author="Bo Shen" w:date="2023-02-14T14:49:00Z">
          <w:r w:rsidR="00AE1024" w:rsidDel="00E279E0">
            <w:rPr>
              <w:rFonts w:ascii="Times New Roman" w:hAnsi="Times New Roman" w:cs="Times New Roman"/>
              <w:color w:val="000000" w:themeColor="text1"/>
            </w:rPr>
            <w:delText xml:space="preserve">, but </w:delText>
          </w:r>
        </w:del>
      </w:ins>
      <w:ins w:id="282" w:author="Kenway" w:date="2023-02-13T22:36:00Z">
        <w:del w:id="283" w:author="Bo Shen" w:date="2023-02-14T14:49:00Z">
          <w:r w:rsidR="00AE1024" w:rsidDel="00E279E0">
            <w:rPr>
              <w:rFonts w:ascii="Times New Roman" w:hAnsi="Times New Roman" w:cs="Times New Roman"/>
              <w:color w:val="000000" w:themeColor="text1"/>
            </w:rPr>
            <w:delText xml:space="preserve">such complexity is </w:delText>
          </w:r>
        </w:del>
      </w:ins>
      <w:ins w:id="284" w:author="Kenway" w:date="2023-02-13T22:25:00Z">
        <w:del w:id="285" w:author="Bo Shen" w:date="2023-02-14T14:49:00Z">
          <w:r w:rsidR="00AE1024" w:rsidDel="00E279E0">
            <w:rPr>
              <w:rFonts w:ascii="Times New Roman" w:hAnsi="Times New Roman" w:cs="Times New Roman"/>
              <w:color w:val="000000" w:themeColor="text1"/>
            </w:rPr>
            <w:delText>largely unexplored in circuit models of decision-making.</w:delText>
          </w:r>
        </w:del>
      </w:ins>
    </w:p>
    <w:p w14:paraId="75064ABE" w14:textId="177EB0A8" w:rsidR="00156D00" w:rsidDel="00E279E0" w:rsidRDefault="00AE1024">
      <w:pPr>
        <w:spacing w:line="480" w:lineRule="auto"/>
        <w:jc w:val="both"/>
        <w:rPr>
          <w:ins w:id="286" w:author="Kenway" w:date="2023-02-13T22:28:00Z"/>
          <w:del w:id="287" w:author="Bo Shen" w:date="2023-02-14T14:49:00Z"/>
          <w:rFonts w:ascii="Times New Roman" w:hAnsi="Times New Roman" w:cs="Times New Roman"/>
          <w:color w:val="000000" w:themeColor="text1"/>
        </w:rPr>
      </w:pPr>
      <w:ins w:id="288" w:author="Kenway" w:date="2023-02-13T17:17:00Z">
        <w:del w:id="289" w:author="Bo Shen" w:date="2023-02-14T14:49:00Z">
          <w:r w:rsidDel="00E279E0">
            <w:rPr>
              <w:rFonts w:ascii="Times New Roman" w:hAnsi="Times New Roman" w:cs="Times New Roman"/>
              <w:color w:val="000000" w:themeColor="text1"/>
            </w:rPr>
            <w:delText xml:space="preserve"> </w:delText>
          </w:r>
        </w:del>
      </w:ins>
    </w:p>
    <w:p w14:paraId="5E90BBB6" w14:textId="335209CB" w:rsidR="00AE1024" w:rsidDel="002C2A1F" w:rsidRDefault="00AE1024">
      <w:pPr>
        <w:spacing w:line="480" w:lineRule="auto"/>
        <w:jc w:val="both"/>
        <w:rPr>
          <w:ins w:id="290" w:author="Kenway" w:date="2023-02-13T22:30:00Z"/>
          <w:del w:id="291" w:author="Bo Shen" w:date="2023-02-14T14:44:00Z"/>
          <w:rFonts w:ascii="Times New Roman" w:hAnsi="Times New Roman" w:cs="Times New Roman"/>
          <w:color w:val="000000" w:themeColor="text1"/>
        </w:rPr>
      </w:pPr>
      <w:ins w:id="292" w:author="Kenway" w:date="2023-02-13T22:30:00Z">
        <w:del w:id="293" w:author="Bo Shen" w:date="2023-02-14T14:44:00Z">
          <w:r w:rsidDel="002C2A1F">
            <w:rPr>
              <w:rFonts w:ascii="Times New Roman" w:hAnsi="Times New Roman" w:cs="Times New Roman"/>
              <w:color w:val="000000" w:themeColor="text1"/>
            </w:rPr>
            <w:delText>A prominent ciruit mo</w:delText>
          </w:r>
          <w:r w:rsidR="0024265E" w:rsidDel="002C2A1F">
            <w:rPr>
              <w:rFonts w:ascii="Times New Roman" w:hAnsi="Times New Roman" w:cs="Times New Roman"/>
              <w:color w:val="000000" w:themeColor="text1"/>
            </w:rPr>
            <w:delText>tif utilizing interneuron diver</w:delText>
          </w:r>
          <w:r w:rsidDel="002C2A1F">
            <w:rPr>
              <w:rFonts w:ascii="Times New Roman" w:hAnsi="Times New Roman" w:cs="Times New Roman"/>
              <w:color w:val="000000" w:themeColor="text1"/>
            </w:rPr>
            <w:delText>sity</w:delText>
          </w:r>
        </w:del>
      </w:ins>
      <w:ins w:id="294" w:author="Kenway" w:date="2023-02-13T22:34:00Z">
        <w:del w:id="295" w:author="Bo Shen" w:date="2023-02-14T14:44:00Z">
          <w:r w:rsidDel="002C2A1F">
            <w:rPr>
              <w:rFonts w:ascii="Times New Roman" w:hAnsi="Times New Roman" w:cs="Times New Roman"/>
              <w:color w:val="000000" w:themeColor="text1"/>
            </w:rPr>
            <w:delText xml:space="preserve"> and </w:delText>
          </w:r>
        </w:del>
      </w:ins>
      <w:ins w:id="296" w:author="Kenway" w:date="2023-02-13T22:36:00Z">
        <w:del w:id="297" w:author="Bo Shen" w:date="2023-02-14T14:44:00Z">
          <w:r w:rsidR="0024265E" w:rsidDel="002C2A1F">
            <w:rPr>
              <w:rFonts w:ascii="Times New Roman" w:hAnsi="Times New Roman" w:cs="Times New Roman"/>
              <w:color w:val="000000" w:themeColor="text1"/>
            </w:rPr>
            <w:delText xml:space="preserve">mediating </w:delText>
          </w:r>
        </w:del>
      </w:ins>
      <w:ins w:id="298" w:author="Kenway" w:date="2023-02-13T22:34:00Z">
        <w:del w:id="299" w:author="Bo Shen" w:date="2023-02-14T14:44:00Z">
          <w:r w:rsidDel="002C2A1F">
            <w:rPr>
              <w:rFonts w:ascii="Times New Roman" w:hAnsi="Times New Roman" w:cs="Times New Roman"/>
              <w:color w:val="000000" w:themeColor="text1"/>
            </w:rPr>
            <w:delText>selective inhibition is</w:delText>
          </w:r>
        </w:del>
      </w:ins>
      <w:ins w:id="300" w:author="Kenway" w:date="2023-02-13T22:36:00Z">
        <w:del w:id="301" w:author="Bo Shen" w:date="2023-02-14T14:44:00Z">
          <w:r w:rsidR="0024265E" w:rsidDel="002C2A1F">
            <w:rPr>
              <w:rFonts w:ascii="Times New Roman" w:hAnsi="Times New Roman" w:cs="Times New Roman"/>
              <w:color w:val="000000" w:themeColor="text1"/>
            </w:rPr>
            <w:delText xml:space="preserve"> disinhibition.</w:delText>
          </w:r>
        </w:del>
      </w:ins>
      <w:ins w:id="302" w:author="Kenway" w:date="2023-02-13T22:34:00Z">
        <w:del w:id="303" w:author="Bo Shen" w:date="2023-02-14T14:44:00Z">
          <w:r w:rsidDel="002C2A1F">
            <w:rPr>
              <w:rFonts w:ascii="Times New Roman" w:hAnsi="Times New Roman" w:cs="Times New Roman"/>
              <w:color w:val="000000" w:themeColor="text1"/>
            </w:rPr>
            <w:delText xml:space="preserve"> </w:delText>
          </w:r>
        </w:del>
      </w:ins>
      <w:ins w:id="304" w:author="Kenway" w:date="2023-02-13T22:31:00Z">
        <w:del w:id="305" w:author="Bo Shen" w:date="2023-02-14T14:44:00Z">
          <w:r w:rsidDel="002C2A1F">
            <w:rPr>
              <w:rFonts w:ascii="Times New Roman" w:hAnsi="Times New Roman" w:cs="Times New Roman"/>
              <w:color w:val="000000" w:themeColor="text1"/>
            </w:rPr>
            <w:delText xml:space="preserve"> </w:delText>
          </w:r>
        </w:del>
      </w:ins>
      <w:moveToRangeStart w:id="306" w:author="Kenway" w:date="2023-02-13T22:38:00Z" w:name="move1076305"/>
      <w:moveTo w:id="307" w:author="Kenway" w:date="2023-02-13T22:38:00Z">
        <w:del w:id="308" w:author="Bo Shen" w:date="2023-02-14T14:44:00Z">
          <w:r w:rsidR="0024265E" w:rsidRPr="0060258A" w:rsidDel="002C2A1F">
            <w:rPr>
              <w:rFonts w:ascii="Times New Roman" w:hAnsi="Times New Roman" w:cs="Times New Roman"/>
              <w:color w:val="000000" w:themeColor="text1"/>
            </w:rPr>
            <w:delText>GABAergic inhibitory interneurons exhibit a diversity of subtypes with distinct information processing roles in local circuits</w:delText>
          </w:r>
          <w:r w:rsidR="0024265E" w:rsidRPr="0060258A" w:rsidDel="002C2A1F">
            <w:rPr>
              <w:rFonts w:ascii="Times New Roman" w:hAnsi="Times New Roman" w:cs="Times New Roman"/>
              <w:color w:val="000000" w:themeColor="text1"/>
            </w:rPr>
            <w:fldChar w:fldCharType="begin"/>
          </w:r>
          <w:r w:rsidR="0024265E" w:rsidDel="002C2A1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0024265E" w:rsidRPr="0060258A" w:rsidDel="002C2A1F">
            <w:rPr>
              <w:rFonts w:ascii="Times New Roman" w:hAnsi="Times New Roman" w:cs="Times New Roman"/>
              <w:color w:val="000000" w:themeColor="text1"/>
            </w:rPr>
            <w:fldChar w:fldCharType="separate"/>
          </w:r>
          <w:r w:rsidR="0024265E" w:rsidDel="002C2A1F">
            <w:rPr>
              <w:rFonts w:ascii="Times New Roman" w:hAnsi="Times New Roman" w:cs="Times New Roman"/>
              <w:color w:val="000000" w:themeColor="text1"/>
            </w:rPr>
            <w:delText>(Jiang et al., 2015; Kepecs &amp; Fishell, 2014; Markram et al., 2004; Rudy et al., 2011; Tremblay et al., 2016)</w:delText>
          </w:r>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including a prominent role for local disinhibition</w:delText>
          </w:r>
          <w:r w:rsidR="0024265E" w:rsidRPr="0060258A" w:rsidDel="002C2A1F">
            <w:rPr>
              <w:rFonts w:ascii="Times New Roman" w:hAnsi="Times New Roman" w:cs="Times New Roman"/>
              <w:color w:val="000000" w:themeColor="text1"/>
            </w:rPr>
            <w:fldChar w:fldCharType="begin"/>
          </w:r>
        </w:del>
      </w:moveTo>
      <w:del w:id="309" w:author="Bo Shen" w:date="2023-02-14T14:44:00Z">
        <w:r w:rsidR="00DB1453" w:rsidDel="002C2A1F">
          <w:rPr>
            <w:rFonts w:ascii="Times New Roman" w:hAnsi="Times New Roman" w:cs="Times New Roman"/>
            <w:color w:val="000000" w:themeColor="text1"/>
          </w:rPr>
          <w:delInstrText xml:space="preserve"> ADDIN ZOTERO_ITEM CSL_CITATION {"citationID":"z4QLxUjw","properties":{"formattedCitation":"(Acs\\uc0\\u225{}dy et al., 1996; H\\uc0\\u225{}jos et al., 1996; Lee et al., 2013; Letzkus et al., 2011; Pfeffer et al., 2013; Pi et al., 2013)","plainCitation":"(Acsády et al., 1996; Hájos et al., 1996;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del>
      <w:moveTo w:id="310" w:author="Kenway" w:date="2023-02-13T22:38:00Z">
        <w:del w:id="311" w:author="Bo Shen" w:date="2023-02-14T14:44:00Z">
          <w:r w:rsidR="0024265E" w:rsidRPr="0060258A" w:rsidDel="002C2A1F">
            <w:rPr>
              <w:rFonts w:ascii="Times New Roman" w:hAnsi="Times New Roman" w:cs="Times New Roman"/>
              <w:color w:val="000000" w:themeColor="text1"/>
            </w:rPr>
            <w:fldChar w:fldCharType="separate"/>
          </w:r>
        </w:del>
      </w:moveTo>
      <w:del w:id="312" w:author="Bo Shen" w:date="2023-02-14T14:44:00Z">
        <w:r w:rsidR="00DB1453" w:rsidRPr="00DB1453" w:rsidDel="002C2A1F">
          <w:rPr>
            <w:rFonts w:ascii="Times New Roman" w:hAnsi="Times New Roman" w:cs="Times New Roman"/>
            <w:color w:val="000000"/>
          </w:rPr>
          <w:delText>(Acsády et al., 1996; Hájos et al., 1996; Lee et al., 2013; Letzkus et al., 2011; Pfeffer et al., 2013; Pi et al., 2013)</w:delText>
        </w:r>
      </w:del>
      <w:moveTo w:id="313" w:author="Kenway" w:date="2023-02-13T22:38:00Z">
        <w:del w:id="314"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0024265E" w:rsidRPr="0060258A" w:rsidDel="002C2A1F">
            <w:rPr>
              <w:rFonts w:ascii="Times New Roman" w:hAnsi="Times New Roman" w:cs="Times New Roman" w:hint="eastAsia"/>
              <w:color w:val="000000" w:themeColor="text1"/>
            </w:rPr>
            <w:delText>den</w:delText>
          </w:r>
          <w:r w:rsidR="0024265E" w:rsidRPr="0060258A" w:rsidDel="002C2A1F">
            <w:rPr>
              <w:rFonts w:ascii="Times New Roman" w:hAnsi="Times New Roman" w:cs="Times New Roman"/>
              <w:color w:val="000000" w:themeColor="text1"/>
            </w:rPr>
            <w:delText>dritic or perisomatic areas in pyramidal neurons, respectively</w:delText>
          </w:r>
          <w:r w:rsidR="0024265E" w:rsidRPr="0060258A" w:rsidDel="002C2A1F">
            <w:rPr>
              <w:rFonts w:ascii="Times New Roman" w:hAnsi="Times New Roman" w:cs="Times New Roman"/>
              <w:color w:val="000000" w:themeColor="text1"/>
            </w:rPr>
            <w:fldChar w:fldCharType="begin"/>
          </w:r>
        </w:del>
      </w:moveTo>
      <w:del w:id="315" w:author="Bo Shen" w:date="2023-02-14T14:44:00Z">
        <w:r w:rsidR="00DB1453" w:rsidDel="002C2A1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Lee et al., 2013; Letzkus et al., 2011; Pfeffer et al., 2013; Pi et al., 2013; Urban-Ciecko &amp; Barth, 2016)","plainCitation":"(Chiu et al., 2013; Fino &amp; Yuste, 2011; Fu et al., 2014; Karnani et al., 2014, 2016;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R="00DB1453" w:rsidDel="002C2A1F">
          <w:rPr>
            <w:rFonts w:ascii="Cambria Math" w:hAnsi="Cambria Math" w:cs="Cambria Math"/>
            <w:color w:val="000000" w:themeColor="text1"/>
          </w:rPr>
          <w:delInstrText>∼</w:delInstrText>
        </w:r>
        <w:r w:rsidR="00DB1453" w:rsidDel="002C2A1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del>
      <w:moveTo w:id="316" w:author="Kenway" w:date="2023-02-13T22:38:00Z">
        <w:del w:id="317" w:author="Bo Shen" w:date="2023-02-14T14:44:00Z">
          <w:r w:rsidR="0024265E" w:rsidRPr="0060258A" w:rsidDel="002C2A1F">
            <w:rPr>
              <w:rFonts w:ascii="Times New Roman" w:hAnsi="Times New Roman" w:cs="Times New Roman"/>
              <w:color w:val="000000" w:themeColor="text1"/>
            </w:rPr>
            <w:fldChar w:fldCharType="separate"/>
          </w:r>
        </w:del>
      </w:moveTo>
      <w:del w:id="318" w:author="Bo Shen" w:date="2023-02-14T14:44:00Z">
        <w:r w:rsidR="00DB1453" w:rsidDel="002C2A1F">
          <w:rPr>
            <w:rFonts w:ascii="Times New Roman" w:hAnsi="Times New Roman" w:cs="Times New Roman"/>
            <w:color w:val="000000" w:themeColor="text1"/>
          </w:rPr>
          <w:delText>(Chiu et al., 2013; Fino &amp; Yuste, 2011; Fu et al., 2014; Karnani et al., 2014, 2016; Lee et al., 2013; Letzkus et al., 2011; Pfeffer et al., 2013; Pi et al., 2013; Urban-Ciecko &amp; Barth, 2016)</w:delText>
        </w:r>
      </w:del>
      <w:moveTo w:id="319" w:author="Kenway" w:date="2023-02-13T22:38:00Z">
        <w:del w:id="320"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w:delText>
          </w:r>
          <w:r w:rsidR="0024265E" w:rsidRPr="0060258A" w:rsidDel="002C2A1F">
            <w:rPr>
              <w:rFonts w:ascii="Times New Roman" w:hAnsi="Times New Roman" w:cs="Times New Roman"/>
              <w:b/>
              <w:color w:val="000000" w:themeColor="text1"/>
            </w:rPr>
            <w:delText>Fig. 2C</w:delText>
          </w:r>
          <w:r w:rsidR="0024265E" w:rsidRPr="0060258A" w:rsidDel="002C2A1F">
            <w:rPr>
              <w:rFonts w:ascii="Times New Roman" w:hAnsi="Times New Roman" w:cs="Times New Roman"/>
              <w:color w:val="000000" w:themeColor="text1"/>
            </w:rPr>
            <w:delText xml:space="preserve">). Local circuit inputs to VIP neurons suggest that disinhibition may be a key mechanism for generating the mutual competition necessary </w:delText>
          </w:r>
        </w:del>
      </w:moveTo>
      <w:ins w:id="321" w:author="Kenway" w:date="2023-02-14T09:26:00Z">
        <w:del w:id="322" w:author="Bo Shen" w:date="2023-02-14T14:44:00Z">
          <w:r w:rsidR="00197C78" w:rsidDel="002C2A1F">
            <w:rPr>
              <w:rFonts w:ascii="Times New Roman" w:hAnsi="Times New Roman" w:cs="Times New Roman"/>
              <w:color w:val="000000" w:themeColor="text1"/>
            </w:rPr>
            <w:delText xml:space="preserve">for </w:delText>
          </w:r>
        </w:del>
      </w:ins>
      <w:ins w:id="323" w:author="Kenway" w:date="2023-02-14T09:27:00Z">
        <w:del w:id="324" w:author="Bo Shen" w:date="2023-02-14T14:44:00Z">
          <w:r w:rsidR="00197C78" w:rsidDel="002C2A1F">
            <w:rPr>
              <w:rFonts w:ascii="Times New Roman" w:hAnsi="Times New Roman" w:cs="Times New Roman"/>
              <w:color w:val="000000" w:themeColor="text1"/>
            </w:rPr>
            <w:delText xml:space="preserve">option </w:delText>
          </w:r>
        </w:del>
      </w:ins>
      <w:ins w:id="325" w:author="Kenway" w:date="2023-02-14T09:26:00Z">
        <w:del w:id="326" w:author="Bo Shen" w:date="2023-02-14T14:44:00Z">
          <w:r w:rsidR="00197C78" w:rsidDel="002C2A1F">
            <w:rPr>
              <w:rFonts w:ascii="Times New Roman" w:hAnsi="Times New Roman" w:cs="Times New Roman"/>
              <w:color w:val="000000" w:themeColor="text1"/>
            </w:rPr>
            <w:delText>selection in decision-making.</w:delText>
          </w:r>
        </w:del>
      </w:ins>
      <w:moveTo w:id="327" w:author="Kenway" w:date="2023-02-13T22:38:00Z">
        <w:del w:id="328" w:author="Bo Shen" w:date="2023-02-14T14:44:00Z">
          <w:r w:rsidR="0024265E" w:rsidRPr="0060258A" w:rsidDel="002C2A1F">
            <w:rPr>
              <w:rFonts w:ascii="Times New Roman" w:hAnsi="Times New Roman" w:cs="Times New Roman"/>
              <w:color w:val="000000" w:themeColor="text1"/>
            </w:rPr>
            <w:delText>in option selection and driv</w:delText>
          </w:r>
          <w:r w:rsidR="0024265E" w:rsidRPr="0060258A" w:rsidDel="002C2A1F">
            <w:rPr>
              <w:rFonts w:ascii="Times New Roman" w:hAnsi="Times New Roman" w:cs="Times New Roman" w:hint="eastAsia"/>
              <w:color w:val="000000" w:themeColor="text1"/>
            </w:rPr>
            <w:delText>ing</w:delText>
          </w:r>
          <w:r w:rsidR="0024265E" w:rsidRPr="0060258A" w:rsidDel="002C2A1F">
            <w:rPr>
              <w:rFonts w:ascii="Times New Roman" w:hAnsi="Times New Roman" w:cs="Times New Roman"/>
              <w:color w:val="000000" w:themeColor="text1"/>
            </w:rPr>
            <w:delText xml:space="preserve"> selective inhibition. In addition, given the existence of long-range inputs</w:delText>
          </w:r>
          <w:r w:rsidR="0024265E" w:rsidRPr="0060258A" w:rsidDel="002C2A1F">
            <w:rPr>
              <w:rFonts w:ascii="Times New Roman" w:hAnsi="Times New Roman" w:cs="Times New Roman"/>
              <w:color w:val="000000" w:themeColor="text1"/>
            </w:rPr>
            <w:fldChar w:fldCharType="begin"/>
          </w:r>
        </w:del>
      </w:moveTo>
      <w:del w:id="329" w:author="Bo Shen" w:date="2023-02-14T14:44:00Z">
        <w:r w:rsidR="00DB1453" w:rsidDel="002C2A1F">
          <w:rPr>
            <w:rFonts w:ascii="Times New Roman" w:hAnsi="Times New Roman" w:cs="Times New Roman"/>
            <w:color w:val="000000" w:themeColor="text1"/>
          </w:rPr>
          <w:delInstrText xml:space="preserve"> ADDIN ZOTERO_ITEM CSL_CITATION {"citationID":"GdRjytfF","properties":{"formattedCitation":"(Kepecs &amp; Fishell, 2014; Lee et al., 2013; Pfeffer et al., 2013; Pi et al., 2013; Schuman et al., 2021)","plainCitation":"(Kepecs &amp; Fishell, 2014;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del>
      <w:moveTo w:id="330" w:author="Kenway" w:date="2023-02-13T22:38:00Z">
        <w:del w:id="331" w:author="Bo Shen" w:date="2023-02-14T14:44:00Z">
          <w:r w:rsidR="0024265E" w:rsidRPr="0060258A" w:rsidDel="002C2A1F">
            <w:rPr>
              <w:rFonts w:ascii="Times New Roman" w:hAnsi="Times New Roman" w:cs="Times New Roman"/>
              <w:color w:val="000000" w:themeColor="text1"/>
            </w:rPr>
            <w:fldChar w:fldCharType="separate"/>
          </w:r>
        </w:del>
      </w:moveTo>
      <w:del w:id="332" w:author="Bo Shen" w:date="2023-02-14T14:44:00Z">
        <w:r w:rsidR="00DB1453" w:rsidDel="002C2A1F">
          <w:rPr>
            <w:rFonts w:ascii="Times New Roman" w:hAnsi="Times New Roman" w:cs="Times New Roman"/>
            <w:color w:val="000000" w:themeColor="text1"/>
          </w:rPr>
          <w:delText>(Kepecs &amp; Fishell, 2014; Lee et al., 2013; Pfeffer et al., 2013; Pi et al., 2013; Schuman et al., 2021)</w:delText>
        </w:r>
      </w:del>
      <w:moveTo w:id="333" w:author="Kenway" w:date="2023-02-13T22:38:00Z">
        <w:del w:id="334"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and neuromodulatory inputs</w:delText>
          </w:r>
          <w:r w:rsidR="0024265E" w:rsidRPr="0060258A" w:rsidDel="002C2A1F">
            <w:rPr>
              <w:rFonts w:ascii="Times New Roman" w:hAnsi="Times New Roman" w:cs="Times New Roman"/>
              <w:color w:val="000000" w:themeColor="text1"/>
            </w:rPr>
            <w:fldChar w:fldCharType="begin"/>
          </w:r>
          <w:r w:rsidR="0024265E" w:rsidDel="002C2A1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0024265E" w:rsidRPr="0060258A" w:rsidDel="002C2A1F">
            <w:rPr>
              <w:rFonts w:ascii="Times New Roman" w:hAnsi="Times New Roman" w:cs="Times New Roman"/>
              <w:color w:val="000000" w:themeColor="text1"/>
            </w:rPr>
            <w:fldChar w:fldCharType="separate"/>
          </w:r>
          <w:r w:rsidR="0024265E" w:rsidRPr="009C2159" w:rsidDel="002C2A1F">
            <w:rPr>
              <w:rFonts w:ascii="Times New Roman" w:hAnsi="Times New Roman" w:cs="Times New Roman"/>
              <w:color w:val="000000"/>
            </w:rPr>
            <w:delText>(Alitto &amp; Dan, 2013; Fu et al., 2014; Pfeffer et al., 2013; Prönneke et al., 2020; Rudy et al., 2011; Tremblay et al., 2016)</w:delText>
          </w:r>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0024265E" w:rsidRPr="0060258A" w:rsidDel="002C2A1F">
            <w:rPr>
              <w:rFonts w:ascii="Times New Roman" w:hAnsi="Times New Roman" w:cs="Times New Roman"/>
              <w:color w:val="000000" w:themeColor="text1"/>
            </w:rPr>
            <w:fldChar w:fldCharType="begin"/>
          </w:r>
        </w:del>
      </w:moveTo>
      <w:del w:id="335" w:author="Bo Shen" w:date="2023-02-14T14:44:00Z">
        <w:r w:rsidR="00DB1453" w:rsidDel="002C2A1F">
          <w:rPr>
            <w:rFonts w:ascii="Times New Roman" w:hAnsi="Times New Roman" w:cs="Times New Roman"/>
            <w:color w:val="000000" w:themeColor="text1"/>
          </w:rPr>
          <w:delInstrText xml:space="preserve"> ADDIN ZOTERO_ITEM CSL_CITATION {"citationID":"3L7wNdJl","properties":{"formattedCitation":"(Fu et al., 2014; Kamigaki, 2019; Lee et al., 2013; Letzkus et al., 2011; Pi et al., 2013; Schuman et al., 2021; S. Zhang et al., 2014)","plainCitation":"(Fu et al., 2014; Kamigaki, 2019;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del>
      <w:moveTo w:id="336" w:author="Kenway" w:date="2023-02-13T22:38:00Z">
        <w:del w:id="337" w:author="Bo Shen" w:date="2023-02-14T14:44:00Z">
          <w:r w:rsidR="0024265E" w:rsidRPr="0060258A" w:rsidDel="002C2A1F">
            <w:rPr>
              <w:rFonts w:ascii="Times New Roman" w:hAnsi="Times New Roman" w:cs="Times New Roman"/>
              <w:color w:val="000000" w:themeColor="text1"/>
            </w:rPr>
            <w:fldChar w:fldCharType="separate"/>
          </w:r>
        </w:del>
      </w:moveTo>
      <w:del w:id="338" w:author="Bo Shen" w:date="2023-02-14T14:44:00Z">
        <w:r w:rsidR="00DB1453" w:rsidDel="002C2A1F">
          <w:rPr>
            <w:rFonts w:ascii="Times New Roman" w:hAnsi="Times New Roman" w:cs="Times New Roman"/>
            <w:color w:val="000000" w:themeColor="text1"/>
          </w:rPr>
          <w:delText>(Fu et al., 2014; Kamigaki, 2019; Lee et al., 2013; Letzkus et al., 2011; Pi et al., 2013; Schuman et al., 2021; S. Zhang et al., 2014)</w:delText>
        </w:r>
      </w:del>
      <w:moveTo w:id="339" w:author="Kenway" w:date="2023-02-13T22:38:00Z">
        <w:del w:id="340"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w:delText>
          </w:r>
        </w:del>
      </w:moveTo>
      <w:moveToRangeEnd w:id="306"/>
    </w:p>
    <w:p w14:paraId="1440FC0B" w14:textId="77777777" w:rsidR="00AE1024" w:rsidDel="003408B4" w:rsidRDefault="00AE1024">
      <w:pPr>
        <w:spacing w:line="480" w:lineRule="auto"/>
        <w:jc w:val="both"/>
        <w:rPr>
          <w:ins w:id="341" w:author="Kenway" w:date="2023-02-13T11:32:00Z"/>
          <w:del w:id="342" w:author="Bo Shen" w:date="2023-02-14T17:02:00Z"/>
          <w:rFonts w:ascii="Times New Roman" w:hAnsi="Times New Roman" w:cs="Times New Roman"/>
          <w:color w:val="000000" w:themeColor="text1"/>
        </w:rPr>
      </w:pPr>
    </w:p>
    <w:p w14:paraId="4178E15B" w14:textId="621A9906" w:rsidR="00C272E2" w:rsidDel="0024265E" w:rsidRDefault="0024265E">
      <w:pPr>
        <w:spacing w:line="480" w:lineRule="auto"/>
        <w:jc w:val="both"/>
        <w:rPr>
          <w:del w:id="343" w:author="Kenway" w:date="2023-02-13T22:43:00Z"/>
          <w:rFonts w:ascii="Times New Roman" w:hAnsi="Times New Roman" w:cs="Times New Roman"/>
          <w:color w:val="000000" w:themeColor="text1"/>
        </w:rPr>
      </w:pPr>
      <w:ins w:id="344" w:author="Kenway" w:date="2023-02-13T22:43:00Z">
        <w:del w:id="345" w:author="Bo Shen" w:date="2023-02-14T14:54:00Z">
          <w:r w:rsidDel="00737B48">
            <w:rPr>
              <w:rFonts w:ascii="Times New Roman" w:hAnsi="Times New Roman" w:cs="Times New Roman"/>
              <w:color w:val="000000" w:themeColor="text1"/>
            </w:rPr>
            <w:delText xml:space="preserve">While disinhibition has been implicated in </w:delText>
          </w:r>
        </w:del>
      </w:ins>
      <w:ins w:id="346" w:author="Kenway" w:date="2023-02-14T09:27:00Z">
        <w:del w:id="347" w:author="Bo Shen" w:date="2023-02-14T14:54:00Z">
          <w:r w:rsidR="00197C78" w:rsidDel="00737B48">
            <w:rPr>
              <w:rFonts w:ascii="Times New Roman" w:hAnsi="Times New Roman" w:cs="Times New Roman"/>
              <w:color w:val="000000" w:themeColor="text1"/>
            </w:rPr>
            <w:delText xml:space="preserve">various </w:delText>
          </w:r>
        </w:del>
      </w:ins>
      <w:ins w:id="348" w:author="Kenway" w:date="2023-02-13T22:43:00Z">
        <w:del w:id="349" w:author="Bo Shen" w:date="2023-02-14T14:54:00Z">
          <w:r w:rsidDel="00737B48">
            <w:rPr>
              <w:rFonts w:ascii="Times New Roman" w:hAnsi="Times New Roman" w:cs="Times New Roman"/>
              <w:color w:val="000000" w:themeColor="text1"/>
            </w:rPr>
            <w:delText>cognitive processes including learning, attentional selection, and input gating</w:delText>
          </w:r>
        </w:del>
      </w:ins>
      <w:ins w:id="350" w:author="Kenway" w:date="2023-02-13T22:44:00Z">
        <w:del w:id="351" w:author="Bo Shen" w:date="2023-02-14T14:54:00Z">
          <w:r w:rsidDel="00737B48">
            <w:rPr>
              <w:rFonts w:ascii="Times New Roman" w:hAnsi="Times New Roman" w:cs="Times New Roman"/>
              <w:color w:val="000000" w:themeColor="text1"/>
            </w:rPr>
            <w:delText xml:space="preserve"> </w:delText>
          </w:r>
        </w:del>
        <w:del w:id="352" w:author="Bo Shen" w:date="2023-02-14T14:51:00Z">
          <w:r w:rsidDel="00737B48">
            <w:rPr>
              <w:rFonts w:ascii="Times New Roman" w:hAnsi="Times New Roman" w:cs="Times New Roman"/>
              <w:color w:val="000000" w:themeColor="text1"/>
            </w:rPr>
            <w:delText>(REFS)</w:delText>
          </w:r>
        </w:del>
      </w:ins>
      <w:del w:id="353" w:author="Bo Shen" w:date="2023-02-14T14:54:00Z">
        <w:r w:rsidR="00E279E0" w:rsidDel="00737B48">
          <w:rPr>
            <w:rFonts w:ascii="Times New Roman" w:hAnsi="Times New Roman" w:cs="Times New Roman"/>
            <w:color w:val="000000" w:themeColor="text1"/>
          </w:rPr>
          <w:fldChar w:fldCharType="begin"/>
        </w:r>
        <w:r w:rsidR="00737B48" w:rsidDel="00737B48">
          <w:rPr>
            <w:rFonts w:ascii="Times New Roman" w:hAnsi="Times New Roman" w:cs="Times New Roman"/>
            <w:color w:val="000000" w:themeColor="text1"/>
          </w:rPr>
          <w:delInstrText xml:space="preserve"> ADDIN ZOTERO_ITEM CSL_CITATION {"citationID":"Bn1AHMRN","properties":{"formattedCitation":"(Fu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delInstrText>
        </w:r>
        <w:r w:rsidR="00E279E0" w:rsidDel="00737B48">
          <w:rPr>
            <w:rFonts w:ascii="Times New Roman" w:hAnsi="Times New Roman" w:cs="Times New Roman"/>
            <w:color w:val="000000" w:themeColor="text1"/>
          </w:rPr>
          <w:fldChar w:fldCharType="separate"/>
        </w:r>
        <w:r w:rsidR="00737B48" w:rsidDel="00737B48">
          <w:rPr>
            <w:rFonts w:ascii="Times New Roman" w:hAnsi="Times New Roman" w:cs="Times New Roman"/>
            <w:noProof/>
            <w:color w:val="000000" w:themeColor="text1"/>
          </w:rPr>
          <w:delText>(Fu et al., 2014; Letzkus et al., 2011; X.-J. Wang &amp; Yang, 2018)</w:delText>
        </w:r>
        <w:r w:rsidR="00E279E0" w:rsidDel="00737B48">
          <w:rPr>
            <w:rFonts w:ascii="Times New Roman" w:hAnsi="Times New Roman" w:cs="Times New Roman"/>
            <w:color w:val="000000" w:themeColor="text1"/>
          </w:rPr>
          <w:fldChar w:fldCharType="end"/>
        </w:r>
      </w:del>
      <w:ins w:id="354" w:author="Kenway" w:date="2023-02-13T22:43:00Z">
        <w:del w:id="355" w:author="Bo Shen" w:date="2023-02-14T14:54:00Z">
          <w:r w:rsidDel="00737B48">
            <w:rPr>
              <w:rFonts w:ascii="Times New Roman" w:hAnsi="Times New Roman" w:cs="Times New Roman"/>
              <w:color w:val="000000" w:themeColor="text1"/>
            </w:rPr>
            <w:delText>, h</w:delText>
          </w:r>
        </w:del>
        <w:del w:id="356" w:author="Bo Shen" w:date="2023-02-14T16:56:00Z">
          <w:r w:rsidDel="003C480F">
            <w:rPr>
              <w:rFonts w:ascii="Times New Roman" w:hAnsi="Times New Roman" w:cs="Times New Roman"/>
              <w:color w:val="000000" w:themeColor="text1"/>
            </w:rPr>
            <w:delText>ow disinhibition functions in decision-making</w:delText>
          </w:r>
        </w:del>
      </w:ins>
      <w:ins w:id="357" w:author="Kenway" w:date="2023-02-13T22:45:00Z">
        <w:del w:id="358" w:author="Bo Shen" w:date="2023-02-14T16:56:00Z">
          <w:r w:rsidDel="003C480F">
            <w:rPr>
              <w:rFonts w:ascii="Times New Roman" w:hAnsi="Times New Roman" w:cs="Times New Roman"/>
              <w:color w:val="000000" w:themeColor="text1"/>
            </w:rPr>
            <w:delText xml:space="preserve"> circuits is unknown</w:delText>
          </w:r>
        </w:del>
      </w:ins>
      <w:ins w:id="359" w:author="Kenway" w:date="2023-02-13T22:43:00Z">
        <w:del w:id="360" w:author="Bo Shen" w:date="2023-02-14T16:56:00Z">
          <w:r w:rsidDel="003C480F">
            <w:rPr>
              <w:rFonts w:ascii="Times New Roman" w:hAnsi="Times New Roman" w:cs="Times New Roman"/>
              <w:color w:val="000000" w:themeColor="text1"/>
            </w:rPr>
            <w:delText>.</w:delText>
          </w:r>
        </w:del>
      </w:ins>
      <w:ins w:id="361" w:author="Kenway" w:date="2023-02-13T22:44:00Z">
        <w:del w:id="362" w:author="Bo Shen" w:date="2023-02-14T16:56:00Z">
          <w:r w:rsidDel="003C480F">
            <w:rPr>
              <w:rFonts w:ascii="Times New Roman" w:hAnsi="Times New Roman" w:cs="Times New Roman"/>
              <w:color w:val="000000" w:themeColor="text1"/>
            </w:rPr>
            <w:delText xml:space="preserve"> </w:delText>
          </w:r>
        </w:del>
      </w:ins>
      <w:ins w:id="363" w:author="Kenway" w:date="2023-02-13T22:45:00Z">
        <w:r w:rsidR="00197C78">
          <w:rPr>
            <w:rFonts w:ascii="Times New Roman" w:hAnsi="Times New Roman" w:cs="Times New Roman"/>
            <w:color w:val="000000" w:themeColor="text1"/>
          </w:rPr>
          <w:t xml:space="preserve">Here, we hypothesize that </w:t>
        </w:r>
      </w:ins>
      <w:ins w:id="364" w:author="Kenway" w:date="2023-02-14T09:28:00Z">
        <w:r w:rsidR="00FD5401">
          <w:rPr>
            <w:rFonts w:ascii="Times New Roman" w:hAnsi="Times New Roman" w:cs="Times New Roman"/>
            <w:color w:val="000000" w:themeColor="text1"/>
          </w:rPr>
          <w:t xml:space="preserve">disinhibition </w:t>
        </w:r>
      </w:ins>
      <w:ins w:id="365" w:author="Kenway" w:date="2023-02-14T09:54:00Z">
        <w:r w:rsidR="00AE3703">
          <w:rPr>
            <w:rFonts w:ascii="Times New Roman" w:hAnsi="Times New Roman" w:cs="Times New Roman"/>
            <w:color w:val="000000" w:themeColor="text1"/>
          </w:rPr>
          <w:t>controls a transition</w:t>
        </w:r>
      </w:ins>
      <w:ins w:id="366" w:author="Kenway" w:date="2023-02-14T09:55:00Z">
        <w:r w:rsidR="00AE3703">
          <w:rPr>
            <w:rFonts w:ascii="Times New Roman" w:hAnsi="Times New Roman" w:cs="Times New Roman"/>
            <w:color w:val="000000" w:themeColor="text1"/>
          </w:rPr>
          <w:t xml:space="preserve"> between</w:t>
        </w:r>
      </w:ins>
      <w:ins w:id="367" w:author="Kenway" w:date="2023-02-14T09:54:00Z">
        <w:r w:rsidR="00AE3703">
          <w:rPr>
            <w:rFonts w:ascii="Times New Roman" w:hAnsi="Times New Roman" w:cs="Times New Roman"/>
            <w:color w:val="000000" w:themeColor="text1"/>
          </w:rPr>
          <w:t xml:space="preserve"> information processing states</w:t>
        </w:r>
      </w:ins>
      <w:ins w:id="368" w:author="Kenway" w:date="2023-02-14T09:55:00Z">
        <w:r w:rsidR="00AE3703">
          <w:rPr>
            <w:rFonts w:ascii="Times New Roman" w:hAnsi="Times New Roman" w:cs="Times New Roman"/>
            <w:color w:val="000000" w:themeColor="text1"/>
          </w:rPr>
          <w:t xml:space="preserve">, allowing a single decision-making </w:t>
        </w:r>
        <w:del w:id="369" w:author="Bo Shen" w:date="2023-02-14T14:55:00Z">
          <w:r w:rsidR="00AE3703" w:rsidDel="00737B48">
            <w:rPr>
              <w:rFonts w:ascii="Times New Roman" w:hAnsi="Times New Roman" w:cs="Times New Roman"/>
              <w:color w:val="000000" w:themeColor="text1"/>
            </w:rPr>
            <w:delText>cicuit</w:delText>
          </w:r>
        </w:del>
      </w:ins>
      <w:ins w:id="370" w:author="Bo Shen" w:date="2023-02-14T14:55:00Z">
        <w:r w:rsidR="00737B48">
          <w:rPr>
            <w:rFonts w:ascii="Times New Roman" w:hAnsi="Times New Roman" w:cs="Times New Roman"/>
            <w:color w:val="000000" w:themeColor="text1"/>
          </w:rPr>
          <w:t>circuit</w:t>
        </w:r>
      </w:ins>
      <w:ins w:id="371" w:author="Kenway" w:date="2023-02-14T09:55:00Z">
        <w:r w:rsidR="00AE3703">
          <w:rPr>
            <w:rFonts w:ascii="Times New Roman" w:hAnsi="Times New Roman" w:cs="Times New Roman"/>
            <w:color w:val="000000" w:themeColor="text1"/>
          </w:rPr>
          <w:t xml:space="preserve"> to both </w:t>
        </w:r>
        <w:del w:id="372" w:author="Bo Shen" w:date="2023-02-14T14:59:00Z">
          <w:r w:rsidR="00AE3703" w:rsidDel="0034146E">
            <w:rPr>
              <w:rFonts w:ascii="Times New Roman" w:hAnsi="Times New Roman" w:cs="Times New Roman"/>
              <w:color w:val="000000" w:themeColor="text1"/>
            </w:rPr>
            <w:delText>evaluate</w:delText>
          </w:r>
        </w:del>
      </w:ins>
      <w:ins w:id="373" w:author="Bo Shen" w:date="2023-02-14T14:59:00Z">
        <w:r w:rsidR="0034146E">
          <w:rPr>
            <w:rFonts w:ascii="Times New Roman" w:hAnsi="Times New Roman" w:cs="Times New Roman"/>
            <w:color w:val="000000" w:themeColor="text1"/>
          </w:rPr>
          <w:t>represent</w:t>
        </w:r>
      </w:ins>
      <w:ins w:id="374" w:author="Bo Shen" w:date="2023-02-14T14:57:00Z">
        <w:r w:rsidR="0034146E">
          <w:rPr>
            <w:rFonts w:ascii="Times New Roman" w:hAnsi="Times New Roman" w:cs="Times New Roman"/>
            <w:color w:val="000000" w:themeColor="text1"/>
          </w:rPr>
          <w:t xml:space="preserve"> the values of alternatives</w:t>
        </w:r>
      </w:ins>
      <w:ins w:id="375" w:author="Kenway" w:date="2023-02-14T09:55:00Z">
        <w:r w:rsidR="00AE3703">
          <w:rPr>
            <w:rFonts w:ascii="Times New Roman" w:hAnsi="Times New Roman" w:cs="Times New Roman"/>
            <w:color w:val="000000" w:themeColor="text1"/>
          </w:rPr>
          <w:t xml:space="preserve"> and select</w:t>
        </w:r>
        <w:del w:id="376" w:author="Bo Shen" w:date="2023-02-14T14:57:00Z">
          <w:r w:rsidR="00AE3703" w:rsidDel="0034146E">
            <w:rPr>
              <w:rFonts w:ascii="Times New Roman" w:hAnsi="Times New Roman" w:cs="Times New Roman"/>
              <w:color w:val="000000" w:themeColor="text1"/>
            </w:rPr>
            <w:delText>ion</w:delText>
          </w:r>
        </w:del>
        <w:r w:rsidR="00AE3703">
          <w:rPr>
            <w:rFonts w:ascii="Times New Roman" w:hAnsi="Times New Roman" w:cs="Times New Roman"/>
            <w:color w:val="000000" w:themeColor="text1"/>
          </w:rPr>
          <w:t xml:space="preserve"> between alterna</w:t>
        </w:r>
        <w:r w:rsidR="003C79F5">
          <w:rPr>
            <w:rFonts w:ascii="Times New Roman" w:hAnsi="Times New Roman" w:cs="Times New Roman"/>
            <w:color w:val="000000" w:themeColor="text1"/>
          </w:rPr>
          <w:t>tives</w:t>
        </w:r>
        <w:r w:rsidR="005B2593">
          <w:rPr>
            <w:rFonts w:ascii="Times New Roman" w:hAnsi="Times New Roman" w:cs="Times New Roman"/>
            <w:color w:val="000000" w:themeColor="text1"/>
          </w:rPr>
          <w:t>.</w:t>
        </w:r>
      </w:ins>
      <w:ins w:id="377" w:author="Bo Shen" w:date="2023-02-14T14:57:00Z">
        <w:del w:id="378" w:author="Kenway" w:date="2023-02-23T11:38:00Z">
          <w:r w:rsidR="0034146E" w:rsidDel="005B2593">
            <w:rPr>
              <w:rFonts w:ascii="Times New Roman" w:hAnsi="Times New Roman" w:cs="Times New Roman"/>
              <w:color w:val="000000" w:themeColor="text1"/>
            </w:rPr>
            <w:delText xml:space="preserve">i.e., the </w:delText>
          </w:r>
        </w:del>
      </w:ins>
    </w:p>
    <w:p w14:paraId="355C5213" w14:textId="0AEB5D19" w:rsidR="003408B4" w:rsidRDefault="00443316" w:rsidP="005B2593">
      <w:pPr>
        <w:spacing w:line="480" w:lineRule="auto"/>
        <w:jc w:val="both"/>
        <w:rPr>
          <w:ins w:id="379" w:author="Bo Shen" w:date="2023-02-14T17:02:00Z"/>
          <w:rFonts w:ascii="Times New Roman" w:hAnsi="Times New Roman" w:cs="Times New Roman"/>
          <w:color w:val="000000" w:themeColor="text1"/>
        </w:rPr>
      </w:pPr>
      <w:del w:id="380" w:author="Kenway" w:date="2023-02-14T11:06:00Z">
        <w:r w:rsidRPr="0060258A" w:rsidDel="003C79F5">
          <w:rPr>
            <w:rFonts w:ascii="Times New Roman" w:hAnsi="Times New Roman" w:cs="Times New Roman"/>
            <w:color w:val="000000" w:themeColor="text1"/>
          </w:rPr>
          <w:delText>T</w:delText>
        </w:r>
      </w:del>
      <w:del w:id="381" w:author="Kenway" w:date="2023-02-23T11:38:00Z">
        <w:r w:rsidRPr="0060258A" w:rsidDel="005B2593">
          <w:rPr>
            <w:rFonts w:ascii="Times New Roman" w:hAnsi="Times New Roman" w:cs="Times New Roman"/>
            <w:color w:val="000000" w:themeColor="text1"/>
          </w:rPr>
          <w:delText xml:space="preserve">wo fundamental processes in </w:delText>
        </w:r>
      </w:del>
      <w:ins w:id="382" w:author="Bo Shen" w:date="2023-02-14T14:57:00Z">
        <w:del w:id="383" w:author="Kenway" w:date="2023-02-23T11:38:00Z">
          <w:r w:rsidR="0034146E" w:rsidDel="005B2593">
            <w:rPr>
              <w:rFonts w:ascii="Times New Roman" w:hAnsi="Times New Roman" w:cs="Times New Roman"/>
              <w:color w:val="000000" w:themeColor="text1"/>
            </w:rPr>
            <w:delText>during</w:delText>
          </w:r>
          <w:r w:rsidR="0034146E" w:rsidRPr="0060258A" w:rsidDel="005B2593">
            <w:rPr>
              <w:rFonts w:ascii="Times New Roman" w:hAnsi="Times New Roman" w:cs="Times New Roman"/>
              <w:color w:val="000000" w:themeColor="text1"/>
            </w:rPr>
            <w:delText xml:space="preserve"> </w:delText>
          </w:r>
        </w:del>
      </w:ins>
      <w:del w:id="384" w:author="Kenway" w:date="2023-02-23T11:38:00Z">
        <w:r w:rsidRPr="0060258A" w:rsidDel="005B2593">
          <w:rPr>
            <w:rFonts w:ascii="Times New Roman" w:hAnsi="Times New Roman" w:cs="Times New Roman"/>
            <w:color w:val="000000" w:themeColor="text1"/>
          </w:rPr>
          <w:delText>decision</w:delText>
        </w:r>
      </w:del>
      <w:del w:id="385" w:author="Kenway" w:date="2023-02-14T11:06:00Z">
        <w:r w:rsidRPr="0060258A" w:rsidDel="003C79F5">
          <w:rPr>
            <w:rFonts w:ascii="Times New Roman" w:hAnsi="Times New Roman" w:cs="Times New Roman"/>
            <w:color w:val="000000" w:themeColor="text1"/>
          </w:rPr>
          <w:delText xml:space="preserve"> </w:delText>
        </w:r>
      </w:del>
      <w:del w:id="386" w:author="Kenway" w:date="2023-02-23T11:38:00Z">
        <w:r w:rsidRPr="0060258A" w:rsidDel="005B2593">
          <w:rPr>
            <w:rFonts w:ascii="Times New Roman" w:hAnsi="Times New Roman" w:cs="Times New Roman"/>
            <w:color w:val="000000" w:themeColor="text1"/>
          </w:rPr>
          <w:delText xml:space="preserve">making </w:delText>
        </w:r>
      </w:del>
      <w:del w:id="387" w:author="Kenway" w:date="2023-02-14T11:06:00Z">
        <w:r w:rsidRPr="0060258A" w:rsidDel="003C79F5">
          <w:rPr>
            <w:rFonts w:ascii="Times New Roman" w:hAnsi="Times New Roman" w:cs="Times New Roman"/>
            <w:color w:val="000000" w:themeColor="text1"/>
          </w:rPr>
          <w:delText>are value coding and option selection</w:delText>
        </w:r>
      </w:del>
      <w:del w:id="388" w:author="Kenway" w:date="2023-02-23T11:38:00Z">
        <w:r w:rsidRPr="0060258A" w:rsidDel="005B2593">
          <w:rPr>
            <w:rFonts w:ascii="Times New Roman" w:hAnsi="Times New Roman" w:cs="Times New Roman"/>
            <w:color w:val="000000" w:themeColor="text1"/>
          </w:rPr>
          <w:delText>.</w:delText>
        </w:r>
      </w:del>
      <w:ins w:id="389" w:author="Bo Shen" w:date="2023-02-14T15:14:00Z">
        <w:del w:id="390" w:author="Kenway" w:date="2023-02-23T11:38:00Z">
          <w:r w:rsidR="00331D77" w:rsidRPr="00331D77" w:rsidDel="005B2593">
            <w:rPr>
              <w:rFonts w:ascii="Times New Roman" w:hAnsi="Times New Roman" w:cs="Times New Roman"/>
              <w:color w:val="000000" w:themeColor="text1"/>
            </w:rPr>
            <w:delText xml:space="preserve"> </w:delText>
          </w:r>
        </w:del>
      </w:ins>
    </w:p>
    <w:p w14:paraId="01271B54" w14:textId="77777777" w:rsidR="003408B4" w:rsidRDefault="003408B4" w:rsidP="003408B4">
      <w:pPr>
        <w:spacing w:line="480" w:lineRule="auto"/>
        <w:jc w:val="both"/>
        <w:rPr>
          <w:ins w:id="391" w:author="Bo Shen" w:date="2023-02-14T17:02:00Z"/>
          <w:rFonts w:ascii="Times New Roman" w:hAnsi="Times New Roman" w:cs="Times New Roman"/>
          <w:color w:val="000000" w:themeColor="text1"/>
        </w:rPr>
      </w:pPr>
    </w:p>
    <w:p w14:paraId="6A9C121E" w14:textId="3D851889" w:rsidR="00443316" w:rsidRPr="0060258A" w:rsidRDefault="00331D77" w:rsidP="003408B4">
      <w:pPr>
        <w:spacing w:line="480" w:lineRule="auto"/>
        <w:jc w:val="both"/>
        <w:rPr>
          <w:rFonts w:ascii="Times New Roman" w:hAnsi="Times New Roman" w:cs="Times New Roman"/>
          <w:strike/>
          <w:color w:val="000000" w:themeColor="text1"/>
          <w:u w:val="single"/>
        </w:rPr>
      </w:pPr>
      <w:ins w:id="392" w:author="Bo Shen" w:date="2023-02-14T15:14:00Z">
        <w:r>
          <w:rPr>
            <w:rFonts w:ascii="Times New Roman" w:hAnsi="Times New Roman" w:cs="Times New Roman"/>
            <w:color w:val="000000" w:themeColor="text1"/>
          </w:rPr>
          <w:t>V</w:t>
        </w:r>
        <w:r w:rsidRPr="0060258A">
          <w:rPr>
            <w:rFonts w:ascii="Times New Roman" w:hAnsi="Times New Roman" w:cs="Times New Roman"/>
            <w:color w:val="000000" w:themeColor="text1"/>
          </w:rPr>
          <w:t>alue representation</w:t>
        </w:r>
      </w:ins>
      <w:r w:rsidR="00443316" w:rsidRPr="0060258A">
        <w:rPr>
          <w:rFonts w:ascii="Times New Roman" w:hAnsi="Times New Roman" w:cs="Times New Roman"/>
          <w:color w:val="000000" w:themeColor="text1"/>
        </w:rPr>
        <w:t xml:space="preserve"> </w:t>
      </w:r>
      <w:ins w:id="393" w:author="Bo Shen" w:date="2023-02-14T15:14:00Z">
        <w:r>
          <w:rPr>
            <w:rFonts w:ascii="Times New Roman" w:hAnsi="Times New Roman" w:cs="Times New Roman"/>
            <w:color w:val="000000" w:themeColor="text1"/>
          </w:rPr>
          <w:t>is</w:t>
        </w:r>
      </w:ins>
      <w:ins w:id="394" w:author="Kenway" w:date="2023-02-23T11:31:00Z">
        <w:r w:rsidR="009E2352">
          <w:rPr>
            <w:rFonts w:ascii="Times New Roman" w:hAnsi="Times New Roman" w:cs="Times New Roman"/>
            <w:color w:val="000000" w:themeColor="text1"/>
          </w:rPr>
          <w:t xml:space="preserve"> prominent </w:t>
        </w:r>
      </w:ins>
      <w:ins w:id="395" w:author="Bo Shen" w:date="2023-02-14T15:14:00Z">
        <w:del w:id="396" w:author="Kenway" w:date="2023-02-23T11:31:00Z">
          <w:r w:rsidDel="009E2352">
            <w:rPr>
              <w:rFonts w:ascii="Times New Roman" w:hAnsi="Times New Roman" w:cs="Times New Roman"/>
              <w:color w:val="000000" w:themeColor="text1"/>
            </w:rPr>
            <w:delText xml:space="preserve"> usually involved </w:delText>
          </w:r>
        </w:del>
        <w:r>
          <w:rPr>
            <w:rFonts w:ascii="Times New Roman" w:hAnsi="Times New Roman" w:cs="Times New Roman"/>
            <w:color w:val="000000" w:themeColor="text1"/>
          </w:rPr>
          <w:t>i</w:t>
        </w:r>
      </w:ins>
      <w:del w:id="397" w:author="Bo Shen" w:date="2023-02-14T15:14:00Z">
        <w:r w:rsidR="00443316" w:rsidRPr="0060258A" w:rsidDel="00331D77">
          <w:rPr>
            <w:rFonts w:ascii="Times New Roman" w:hAnsi="Times New Roman" w:cs="Times New Roman" w:hint="eastAsia"/>
            <w:color w:val="000000" w:themeColor="text1"/>
          </w:rPr>
          <w:delText>I</w:delText>
        </w:r>
      </w:del>
      <w:r w:rsidR="00443316" w:rsidRPr="0060258A">
        <w:rPr>
          <w:rFonts w:ascii="Times New Roman" w:hAnsi="Times New Roman" w:cs="Times New Roman" w:hint="eastAsia"/>
          <w:color w:val="000000" w:themeColor="text1"/>
        </w:rPr>
        <w:t>n</w:t>
      </w:r>
      <w:r w:rsidR="00443316" w:rsidRPr="0060258A">
        <w:rPr>
          <w:rFonts w:ascii="Times New Roman" w:hAnsi="Times New Roman" w:cs="Times New Roman"/>
          <w:color w:val="000000" w:themeColor="text1"/>
        </w:rPr>
        <w:t xml:space="preserve"> the early stage of a decision, </w:t>
      </w:r>
      <w:del w:id="398" w:author="Bo Shen" w:date="2023-02-14T15:14:00Z">
        <w:r w:rsidR="00443316" w:rsidRPr="0060258A" w:rsidDel="00331D77">
          <w:rPr>
            <w:rFonts w:ascii="Times New Roman" w:hAnsi="Times New Roman" w:cs="Times New Roman"/>
            <w:color w:val="000000" w:themeColor="text1"/>
          </w:rPr>
          <w:delText xml:space="preserve">value representations </w:delText>
        </w:r>
      </w:del>
      <w:r w:rsidR="00443316" w:rsidRPr="0060258A">
        <w:rPr>
          <w:rFonts w:ascii="Times New Roman" w:hAnsi="Times New Roman" w:cs="Times New Roman"/>
          <w:color w:val="000000" w:themeColor="text1"/>
        </w:rPr>
        <w:t>serv</w:t>
      </w:r>
      <w:ins w:id="399" w:author="Bo Shen" w:date="2023-02-14T15:14:00Z">
        <w:r>
          <w:rPr>
            <w:rFonts w:ascii="Times New Roman" w:hAnsi="Times New Roman" w:cs="Times New Roman"/>
            <w:color w:val="000000" w:themeColor="text1"/>
          </w:rPr>
          <w:t>ing</w:t>
        </w:r>
      </w:ins>
      <w:del w:id="400" w:author="Bo Shen" w:date="2023-02-14T15:14:00Z">
        <w:r w:rsidR="00443316" w:rsidRPr="0060258A" w:rsidDel="00331D77">
          <w:rPr>
            <w:rFonts w:ascii="Times New Roman" w:hAnsi="Times New Roman" w:cs="Times New Roman"/>
            <w:color w:val="000000" w:themeColor="text1"/>
          </w:rPr>
          <w:delText>e</w:delText>
        </w:r>
      </w:del>
      <w:r w:rsidR="00443316" w:rsidRPr="0060258A">
        <w:rPr>
          <w:rFonts w:ascii="Times New Roman" w:hAnsi="Times New Roman" w:cs="Times New Roman"/>
          <w:color w:val="000000" w:themeColor="text1"/>
        </w:rPr>
        <w:t xml:space="preserve"> as integrated decision </w:t>
      </w:r>
      <w:del w:id="401" w:author="Bo Shen" w:date="2023-02-14T15:17:00Z">
        <w:r w:rsidR="00443316" w:rsidRPr="0060258A" w:rsidDel="00331D77">
          <w:rPr>
            <w:rFonts w:ascii="Times New Roman" w:hAnsi="Times New Roman" w:cs="Times New Roman"/>
            <w:color w:val="000000" w:themeColor="text1"/>
          </w:rPr>
          <w:delText xml:space="preserve">variables </w:delText>
        </w:r>
      </w:del>
      <w:ins w:id="402" w:author="Bo Shen" w:date="2023-02-14T15:17:00Z">
        <w:r>
          <w:rPr>
            <w:rFonts w:ascii="Times New Roman" w:hAnsi="Times New Roman" w:cs="Times New Roman"/>
            <w:color w:val="000000" w:themeColor="text1"/>
          </w:rPr>
          <w:t>va</w:t>
        </w:r>
      </w:ins>
      <w:ins w:id="403" w:author="Kenway" w:date="2023-02-23T11:31:00Z">
        <w:r w:rsidR="009E2352">
          <w:rPr>
            <w:rFonts w:ascii="Times New Roman" w:hAnsi="Times New Roman" w:cs="Times New Roman"/>
            <w:color w:val="000000" w:themeColor="text1"/>
          </w:rPr>
          <w:t>riables</w:t>
        </w:r>
      </w:ins>
      <w:ins w:id="404" w:author="Bo Shen" w:date="2023-02-14T15:17:00Z">
        <w:del w:id="405" w:author="Kenway" w:date="2023-02-23T11:31:00Z">
          <w:r w:rsidDel="009E2352">
            <w:rPr>
              <w:rFonts w:ascii="Times New Roman" w:hAnsi="Times New Roman" w:cs="Times New Roman"/>
              <w:color w:val="000000" w:themeColor="text1"/>
            </w:rPr>
            <w:delText>lues</w:delText>
          </w:r>
        </w:del>
        <w:r w:rsidRPr="0060258A">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t xml:space="preserve">that combine outcome information such as expected gain and probability of realization. </w:t>
      </w:r>
      <w:del w:id="406" w:author="Bo Shen" w:date="2023-02-14T15:17:00Z">
        <w:r w:rsidR="00443316" w:rsidRPr="0060258A" w:rsidDel="00331D77">
          <w:rPr>
            <w:rFonts w:ascii="Times New Roman" w:hAnsi="Times New Roman" w:cs="Times New Roman"/>
            <w:color w:val="000000" w:themeColor="text1"/>
          </w:rPr>
          <w:delText>Such representations are central to formal decision theories in ecology, economics, and psychology</w:delText>
        </w:r>
        <w:r w:rsidR="00443316" w:rsidDel="00331D77">
          <w:rPr>
            <w:rFonts w:ascii="Times New Roman" w:hAnsi="Times New Roman" w:cs="Times New Roman"/>
            <w:color w:val="000000" w:themeColor="text1"/>
          </w:rPr>
          <w:delText xml:space="preserve"> </w:delText>
        </w:r>
        <w:r w:rsidR="00443316" w:rsidRPr="0060258A" w:rsidDel="00331D77">
          <w:rPr>
            <w:rFonts w:ascii="Times New Roman" w:hAnsi="Times New Roman" w:cs="Times New Roman"/>
            <w:color w:val="000000" w:themeColor="text1"/>
          </w:rPr>
          <w:fldChar w:fldCharType="begin"/>
        </w:r>
        <w:r w:rsidR="00443316" w:rsidDel="00331D77">
          <w:rPr>
            <w:rFonts w:ascii="Times New Roman" w:hAnsi="Times New Roman" w:cs="Times New Roman"/>
            <w:color w:val="000000" w:themeColor="text1"/>
          </w:rPr>
          <w:delInstrText xml:space="preserve"> ADDIN ZOTERO_ITEM CSL_CITATION {"citationID":"57sHicqO","properties":{"formattedCitation":"(Glimcher et al., 2009)","plainCitation":"(Glimcher et al., 2009)","noteIndex":0},"citationItems":[{"id":5426,"uris":["http://zotero.org/users/6345545/items/4IDS2G39"],"itemData":{"id":5426,"type":"chapter","abstract":"This chapter explores historical facts associated with neuroeconomics. The birth of Economics is often traced back to Adam Smith's publication The Wealth of Nations in 1776. With this publication began the classical period of economic theory. Smith described a number of phenomena critical for understanding choice behavior and the aggregation of choices into market activity. These were, in essence, psychological insights. They were relatively ad hoc rules that explained how features of the environment influenced the behavior of a nation of consumers and producers. Despite these impressive accomplishments, “neuroeconomics” is at best a decade old and has yet to demonstrate a critical role in neuroscience, psychology, or economics. Indeed, scholars within neuroeconomics are still debating whether neuroscientific data will provide theory for economists or whether economic theory will provide structure for neuroscience. We hope that both the goals will be accomplished, but the exact form of this contribution is not yet clear. However, there are also skeptical voices. For example, Pareto and Friedman came up with the arguments that economics is only about choices that still lives in the form of fundamentalist critique, whereas Gul and Pesendorfer argued further that neuroscientific data and neuroscientific theories should, in principle, be unwelcome in economics.","container-title":"Neuroeconomics","event-place":"London","ISBN":"978-0-12-374176-9","language":"en","note":"DOI: 10.1016/B978-0-12-374176-9.00001-4","page":"1-12","publisher":"Academic Press","publisher-place":"London","source":"ScienceDirect","title":"Chapter 1 - Introduction: A Brief History of Neuroeconomics","title-short":"Chapter 1 - Introduction","URL":"https://www.sciencedirect.com/science/article/pii/B9780123741769000014","author":[{"family":"Glimcher","given":"Paul W."},{"family":"Camerer","given":"Colin F."},{"family":"Fehr","given":"Ernst"},{"family":"Poldrack","given":"Russell A."}],"editor":[{"family":"Glimcher","given":"Paul W."},{"family":"Camerer","given":"Colin F."},{"family":"Fehr","given":"Ernst"},{"family":"Poldrack","given":"Russell A."}],"accessed":{"date-parts":[["2022",4,7]]},"issued":{"date-parts":[["2009",1,1]]}}}],"schema":"https://github.com/citation-style-language/schema/raw/master/csl-citation.json"} </w:delInstrText>
        </w:r>
        <w:r w:rsidR="00443316" w:rsidRPr="0060258A" w:rsidDel="00331D77">
          <w:rPr>
            <w:rFonts w:ascii="Times New Roman" w:hAnsi="Times New Roman" w:cs="Times New Roman"/>
            <w:color w:val="000000" w:themeColor="text1"/>
          </w:rPr>
          <w:fldChar w:fldCharType="separate"/>
        </w:r>
        <w:r w:rsidR="00443316" w:rsidDel="00331D77">
          <w:rPr>
            <w:rFonts w:ascii="Times New Roman" w:hAnsi="Times New Roman" w:cs="Times New Roman"/>
            <w:color w:val="000000" w:themeColor="text1"/>
          </w:rPr>
          <w:delText>(Glimcher et al., 2009)</w:delText>
        </w:r>
        <w:r w:rsidR="00443316" w:rsidRPr="0060258A" w:rsidDel="00331D77">
          <w:rPr>
            <w:rFonts w:ascii="Times New Roman" w:hAnsi="Times New Roman" w:cs="Times New Roman"/>
            <w:color w:val="000000" w:themeColor="text1"/>
          </w:rPr>
          <w:fldChar w:fldCharType="end"/>
        </w:r>
        <w:r w:rsidR="00443316" w:rsidRPr="0060258A" w:rsidDel="00331D77">
          <w:rPr>
            <w:rFonts w:ascii="Times New Roman" w:hAnsi="Times New Roman" w:cs="Times New Roman"/>
            <w:color w:val="000000" w:themeColor="text1"/>
          </w:rPr>
          <w:delText xml:space="preserve">. Consistent with behavioral theories, </w:delText>
        </w:r>
      </w:del>
      <w:ins w:id="407" w:author="Bo Shen" w:date="2023-02-14T15:17:00Z">
        <w:r>
          <w:rPr>
            <w:rFonts w:ascii="Times New Roman" w:hAnsi="Times New Roman" w:cs="Times New Roman"/>
            <w:color w:val="000000" w:themeColor="text1"/>
          </w:rPr>
          <w:t>N</w:t>
        </w:r>
      </w:ins>
      <w:del w:id="408" w:author="Bo Shen" w:date="2023-02-14T15:17:00Z">
        <w:r w:rsidR="00443316" w:rsidRPr="0060258A" w:rsidDel="00331D77">
          <w:rPr>
            <w:rFonts w:ascii="Times New Roman" w:hAnsi="Times New Roman" w:cs="Times New Roman"/>
            <w:color w:val="000000" w:themeColor="text1"/>
          </w:rPr>
          <w:delText>n</w:delText>
        </w:r>
      </w:del>
      <w:r w:rsidR="00443316" w:rsidRPr="0060258A">
        <w:rPr>
          <w:rFonts w:ascii="Times New Roman" w:hAnsi="Times New Roman" w:cs="Times New Roman"/>
          <w:color w:val="000000" w:themeColor="text1"/>
        </w:rPr>
        <w:t xml:space="preserve">eural firing rates </w:t>
      </w:r>
      <w:ins w:id="409" w:author="Bo Shen" w:date="2023-02-14T15:18:00Z">
        <w:r w:rsidRPr="0060258A">
          <w:rPr>
            <w:rFonts w:ascii="Times New Roman" w:hAnsi="Times New Roman" w:cs="Times New Roman"/>
            <w:color w:val="000000" w:themeColor="text1"/>
          </w:rPr>
          <w:t xml:space="preserve">in numerous decision-related brain areas </w:t>
        </w:r>
      </w:ins>
      <w:r w:rsidR="00443316" w:rsidRPr="0060258A">
        <w:rPr>
          <w:rFonts w:ascii="Times New Roman" w:hAnsi="Times New Roman" w:cs="Times New Roman"/>
          <w:color w:val="000000" w:themeColor="text1"/>
        </w:rPr>
        <w:t xml:space="preserve">vary with </w:t>
      </w:r>
      <w:ins w:id="410" w:author="Bo Shen" w:date="2023-02-14T15:18:00Z">
        <w:r>
          <w:rPr>
            <w:rFonts w:ascii="Times New Roman" w:hAnsi="Times New Roman" w:cs="Times New Roman"/>
            <w:color w:val="000000" w:themeColor="text1"/>
          </w:rPr>
          <w:t xml:space="preserve">the integrated </w:t>
        </w:r>
      </w:ins>
      <w:r w:rsidR="00443316" w:rsidRPr="0060258A">
        <w:rPr>
          <w:rFonts w:ascii="Times New Roman" w:hAnsi="Times New Roman" w:cs="Times New Roman"/>
          <w:color w:val="000000" w:themeColor="text1"/>
        </w:rPr>
        <w:t>option values</w:t>
      </w:r>
      <w:del w:id="411" w:author="Bo Shen" w:date="2023-02-14T15:18:00Z">
        <w:r w:rsidR="00443316" w:rsidRPr="0060258A" w:rsidDel="00331D77">
          <w:rPr>
            <w:rFonts w:ascii="Times New Roman" w:hAnsi="Times New Roman" w:cs="Times New Roman"/>
            <w:color w:val="000000" w:themeColor="text1"/>
          </w:rPr>
          <w:delText xml:space="preserve"> in numerous decision-related brain areas</w:delText>
        </w:r>
      </w:del>
      <w:r w:rsidR="00443316" w:rsidRPr="0060258A">
        <w:rPr>
          <w:rFonts w:ascii="Times New Roman" w:hAnsi="Times New Roman" w:cs="Times New Roman"/>
          <w:color w:val="000000" w:themeColor="text1"/>
        </w:rPr>
        <w:t>, including the frontal</w:t>
      </w:r>
      <w:r w:rsidR="00443316">
        <w:rPr>
          <w:rFonts w:ascii="Times New Roman" w:hAnsi="Times New Roman" w:cs="Times New Roman"/>
          <w:color w:val="000000" w:themeColor="text1"/>
        </w:rPr>
        <w:t xml:space="preserve"> </w:t>
      </w:r>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{"citationID":"v7HMisQb","properties":{"formattedCitation":"(Kiani et al., 2014; Kim &amp; Shadlen, 1999; Padoa-Schioppa, 2013; Padoa-Schioppa &amp; Conen, 2017; Pastor-Bernier &amp; Cisek, 2011; Roesch &amp; Olson, 2003; Thura &amp; Cisek, 2014, 2016; Yamada et al., 2018)","plainCitation":"(Kiani et al., 2014; Kim &amp; Shadlen, 1999; Padoa-Schioppa, 2013; Padoa-Schioppa &amp; Conen, 2017; Pastor-Bernier &amp; Cisek, 2011; Roesch &amp; Olson, 2003; Thura &amp; Cisek, 2014, 2016;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(Kiani et al., 2014; Kim &amp; Shadlen, 1999; Padoa-Schioppa, 2013; Padoa-Schioppa &amp; Conen, 2017; Pastor-Bernier &amp; Cisek, 2011; Roesch &amp; Olson, 2003; Thura &amp; Cisek, 2014, 2016; Yamada et al., 2018)</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and parietal</w:t>
      </w:r>
      <w:ins w:id="412" w:author="Bo Shen" w:date="2023-02-14T15:01:00Z">
        <w:r w:rsidR="008F1F41">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{"citationID":"60QyQEx6","properties":{"formattedCitation":"(Andersen &amp; Buneo, 2002; Churchland et al., 2008; Dorris &amp; Glimcher, 2004; Hanks et al., 2014; Kiani et al., 2008, 2014; Louie &amp; Glimcher, 2010; Platt &amp; Glimcher, 1999; Roitman &amp; Shadlen, 2002; Rorie et al., 2010; Shadlen &amp; Newsome, 2001; Sugrue et al., 2004)","plainCitation":"(Andersen &amp; Buneo, 2002; Churchland et al., 2008; Dorris &amp; Glimcher, 2004; Hanks et al., 2014; Kiani et al., 2008, 2014; Louie &amp; Glimcher, 2010; Platt &amp; Glimcher, 1999; Roitman &amp; Shadlen, 2002; Rorie et al., 2010; Shadlen &amp; Newsome, 2001; Sugrue et al., 2004)","noteIndex":0},"citationItems":[{"id":899,"uris":["http://zotero.org/users/6345545/items/D82FH4TD"],"itemData":{"id":899,"type":"article-journal","abstract":"Decision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 xml:space="preserve">(Andersen &amp; Buneo, 2002; Churchland et al., 2008; Dorris &amp; Glimcher, 2004; Hanks et al., 2014; Kiani et al., 2008, 2014; Louie &amp; </w:t>
      </w:r>
      <w:r w:rsidR="00443316">
        <w:rPr>
          <w:rFonts w:ascii="Times New Roman" w:hAnsi="Times New Roman" w:cs="Times New Roman"/>
          <w:color w:val="000000" w:themeColor="text1"/>
        </w:rPr>
        <w:lastRenderedPageBreak/>
        <w:t>Glimcher, 2010; Platt &amp; Glimcher, 1999; Roitman &amp; Shadlen, 2002; Rorie et al., 2010; Shadlen &amp; Newsome, 2001; Sugrue et al., 2004)</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cortices and basal ganglia</w:t>
      </w:r>
      <w:ins w:id="413" w:author="Bo Shen" w:date="2023-02-14T15:01:00Z">
        <w:r w:rsidR="008F1F41">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{"citationID":"X7AJ9zqN","properties":{"formattedCitation":"(Ding &amp; Gold, 2010, 2012, 2013; Thura &amp; Cisek, 2017)","plainCitation":"(Ding &amp; Gold, 2010, 2012, 2013; Thura &amp; Cisek, 2017)","noteIndex":0},"citationItems":[{"id":3923,"uris":["http://zotero.org/users/6345545/items/LUSMLP4U"],"itemData":{"id":3923,"type":"article-journal","abstract":"Perceptual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(Ding &amp; Gold, 2010, 2012, 2013; Thura &amp; Cisek, 2017)</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Recent research shows </w:t>
      </w:r>
      <w:ins w:id="414" w:author="Bo Shen" w:date="2023-02-14T15:20:00Z">
        <w:r w:rsidR="004C702D">
          <w:rPr>
            <w:rFonts w:ascii="Times New Roman" w:hAnsi="Times New Roman" w:cs="Times New Roman"/>
            <w:color w:val="000000" w:themeColor="text1"/>
          </w:rPr>
          <w:t xml:space="preserve">more specifically </w:t>
        </w:r>
      </w:ins>
      <w:r w:rsidR="00443316" w:rsidRPr="0060258A">
        <w:rPr>
          <w:rFonts w:ascii="Times New Roman" w:hAnsi="Times New Roman" w:cs="Times New Roman"/>
          <w:color w:val="000000" w:themeColor="text1"/>
        </w:rPr>
        <w:t>that neural value coding is contextual in nature, with the value of a given option represented relative to the value of available alternatives</w:t>
      </w:r>
      <w:ins w:id="415" w:author="Bo Shen" w:date="2023-02-14T15:26:00Z">
        <w:r w:rsidR="00295E26">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{"citationID":"IHvoeafP","properties":{"formattedCitation":"(Churchland et al., 2008; Kira et al., 2015; Louie et al., 2011, 2013, 2014; Pastor-Bernier &amp; Cisek, 2011; Rorie et al., 2010; Strait et al., 2014; Yamada et al., 2018)","plainCitation":"(Churchland et al., 2008; Kira et al., 2015; Louie et al., 2011, 2013, 2014;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(Churchland et al., 2008; Kira et al., 2015; Louie et al., 2011, 2013, 2014; Pastor-Bernier &amp; Cisek, 2011; Rorie et al., 2010; Strait et al., 2014; Yamada et al., 2018)</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Furthermore, this relative value coding employs divisive normalization</w:t>
      </w:r>
      <w:ins w:id="416" w:author="Bo Shen" w:date="2023-02-14T15:26:00Z">
        <w:r w:rsidR="00295E26">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{"citationID":"T8LubkMZ","properties":{"formattedCitation":"(Hunt et al., 2012; Louie et al., 2011, 2015; Yamada et al., 2018)","plainCitation":"(Hunt et al., 2012; Louie et al., 2011, 2015; Yamada et al., 2018)","noteIndex":0},"citationItems":[{"id":2690,"uris":["http://zotero.org/users/6345545/items/NCR8IPT4"],"itemData":{"id":2690,"type":"article-journal","abstract":"This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(Hunt et al., 2012; Louie et al., 2011, 2015; Yamada et al., 2018)</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a </w:t>
      </w:r>
      <w:r w:rsidR="00443316" w:rsidRPr="0060258A">
        <w:rPr>
          <w:rFonts w:ascii="Times New Roman" w:hAnsi="Times New Roman" w:cs="Times New Roman" w:hint="eastAsia"/>
          <w:color w:val="000000" w:themeColor="text1"/>
        </w:rPr>
        <w:t>c</w:t>
      </w:r>
      <w:r w:rsidR="00443316" w:rsidRPr="0060258A">
        <w:rPr>
          <w:rFonts w:ascii="Times New Roman" w:hAnsi="Times New Roman" w:cs="Times New Roman"/>
          <w:color w:val="000000" w:themeColor="text1"/>
        </w:rPr>
        <w:t>anonical computation prevalent in sensory processing and thought to implement efficient coding principles</w:t>
      </w:r>
      <w:ins w:id="417" w:author="Bo Shen" w:date="2023-02-14T15:26:00Z">
        <w:r w:rsidR="00295E26">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{"citationID":"Y2PRnheO","properties":{"formattedCitation":"(Carandini et al., 1999; Carandini &amp; Heeger, 1994, 2012; Heeger, 1992, 1993; Schwartz &amp; Simoncelli, 2001; Silver, 2010)","plainCitation":"(Carandini et al., 1999; Carandini &amp; Heeger, 1994, 2012; Heeger, 1992, 1993; Schwartz &amp; Simoncelli, 2001; Silver, 2010)","noteIndex":0},"citationItems":[{"id":3912,"uris":["http://zotero.org/users/6345545/items/EYWP74ME"],"itemData":{"id":3912,"type":"chapter","abstract":"The primary visual cortex (V1) is arguably the most studied area in the mammalian cortex, and one of the very few for which we can say something sensible about the computations that it performs. V1 cells are selective for the position, shape, size, velocity, color, and eye of presentation of a visual stimulus. The mechanism of this selectivity as well as its rationale have recently begun to be understood, although some aspects still constitute an area of intense debate.","collection-title":"Cerebral Cortex","container-title":"Models of Cortical Circuits","event-place":"Boston, MA","ISBN":"978-1-4615-4903-1","language":"en","note":"DOI: 10.1007/978-1-4615-4903-1_7","page":"401-443","publisher":"Springer US","publisher-place":"Boston, MA","source":"Springer Link","title":"Linearity and Gain Control in V1 Simple Cells","URL":"https://doi.org/10.1007/978-1-4615-4903-1_7","author":[{"family":"Carandini","given":"Matteo"},{"family":"Heeger","given":"David J."},{"family":"Anthony Movshon","given":"J."}],"editor":[{"family":"Ulinski","given":"Philip S."},{"family":"Jones","given":"Edward G."},{"family":"Peters","given":"Alan"}],"accessed":{"date-parts":[["2021",4,14]]},"issued":{"date-parts":[["1999"]]}}},{"id":3917,"uris":["http://zotero.org/users/6345545/items/CBDMVV3G"],"itemData":{"id":3917,"type":"article-journal","abstract":"Recordings from monkey primary visual cortex (V1) were used to test a model for the visually driven responses of simple cells. According to the model, simple cells compute a linear sum of the responses of lateral geniculate nucleus (LGN) neurons. In addition, each simple cell's linear response is divided by the pooled activity of a large number of other simple cells. The cell membrane performs both operations; synaptic currents are summed and then divided by the total membrane conductance. Current and conductance are decoupled (by a complementary arrangement of excitation and inhibition) so that current depends only on the LGN inputs and conductance depends only on the cortical inputs. Closed form expressions were derived for fitting and interpreting physiological data. The model accurately predicted responses to drifting grating stimuli of various contrasts, orientations, and spatiotemporal frequencies.","container-title":"Science","DOI":"10.1126/science.8191289","ISSN":"0036-8075, 1095-9203","issue":"5163","language":"en","license":"© 1994","note":"publisher: American Association for the Advancement of Science\nsection: Reports\nPMID: 8191289","page":"1333-1336","source":"science.sciencemag.org","title":"Summation and division by neurons in primate visual cortex","volume":"264","author":[{"family":"Carandini","given":"Matteo"},{"family":"Heeger","given":"David J."}],"issued":{"date-parts":[["1994",5,27]]}}},{"id":658,"uris":["http://zotero.org/users/6345545/items/2GQKYY5L"],"itemData":{"id":658,"type":"article-journal","abstract":"Normalization computes a ratio between the response of an individual neuron and the summed activity of a pool of neurons. Here, the authors review the evidence that it serves as a canonical computation — one that is applied to processing different types of information in multiple brain regions in multiple species.","container-title":"Nature Reviews Neuroscience","DOI":"10.1038/nrn3136","ISSN":"1471-0048","issue":"1","language":"en","license":"2011 Nature Publishing Group, a division of Macmillan Publishers Limited. All Rights Reserved.","note":"number: 1\npublisher: Nature Publishing Group","page":"51-62","source":"www.nature.com","title":"Normalization as a canonical neural computation","volume":"13","author":[{"family":"Carandini","given":"Matteo"},{"family":"Heeger","given":"David J."}],"issued":{"date-parts":[["2012",1]]}}},{"id":656,"uris":["http://zotero.org/users/6345545/items/6653VTLY"],"itemData":{"id":656,"type":"article-journal","abstract":"Simple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J."}],"issued":{"date-parts":[["1992",8]]}}},{"id":3909,"uris":["http://zotero.org/users/6345545/items/85K8CKWD"],"itemData":{"id":3909,"type":"article-journal","abstract":"1. A longstanding view of simple cells is that they sum their inputs linearly. However, the linear model falls short of a complete account of simple-cell direction selectivity. We have developed a nonlinear model of simple-cell responses (hereafter referred to as the normalization model) to explain a larger body of physiological data. 2. The normalization model consists of an underlying linear stage along with two additional nonlinear stages. The first is a half-squaring nonlinearity; half-squaring is half-wave rectification followed by squaring. The second is a divisive normalization non-linearity in which each model cell is suppressed by the pooled activity of a large number of cells. 3. By comparing responses with counterphase (flickering) gratings and drifting gratings, researchers have demonstrated that there is a nonlinear contribution to simple-cell responses. Specifically they found 1) that the linear prediction from counterphase grating responses underestimates a direction index computed from drifting grating responses, 2) that the linear prediction correctly estimates responses to gratings drifting in the preferred direction, and 3) that the linear prediction overestimates responses to gratings drifting in the nonpreferred direction. 4. We have simulated model cell responses and derived mathematical expressions to demonstrate that the normalization model accounts for this empirical data. Specifically the model behaves as follows. 1) The linear prediction from counterphase data underestimates the direction index computed from drifting grating responses. 2) The linear prediction from counterphase data overestimates the response to gratings drifting in the nonpreferred direction. The discrepancy between the linear prediction and the actual response is greater when using higher contrast stimuli. 3) For an appropriate choice of contrast, the linear prediction from counterphase data correctly estimates the response to gratings drifting in the preferred direction. For higher contrasts the linear prediction overestimates the actual response, and for lower contrasts the linear prediction underestimates the actual response. 5. In addition, the normalization model is qualitatively consistent with data on the dynamics of simple-cell responses. Tolhurst et al. found that simple cells respond with an initial transient burst of activity when a stimulus first appears. The normalization model behaves similarly; it takes some time after a stimulus first appears before the model cells are fully normalized. We derived the dynamics of the model and found that the transient burst of activity in model cells depends in a particular way on stimulus contrast. The burst is short for high-contrast stimuli and longer for low-contrast stimuli.(ABSTRACT TRUNCATED AT 400 WORDS)","container-title":"Journal of Neurophysiology","DOI":"10.1152/jn.1993.70.5.1885","ISSN":"0022-3077","issue":"5","note":"publisher: American Physiological Society","page":"1885-1898","source":"journals.physiology.org (Atypon)","title":"Modeling simple-cell direction selectivity with normalized, half-squared, linear operators","volume":"70","author":[{"family":"Heeger","given":"David J."}],"issued":{"date-parts":[["1993",11,1]]}}},{"id":2860,"uris":["http://zotero.org/users/6345545/items/L3AH57DR"],"itemData":{"id":2860,"type":"article-journal","container-title":"Nature Neuroscience","DOI":"10.1038/90526","ISSN":"1097-6256, 1546-1726","issue":"8","journalAbbreviation":"Nat Neurosci","language":"en","page":"819-825","source":"DOI.org (Crossref)","title":"Natural signal statistics and sensory gain control","volume":"4","author":[{"family":"Schwartz","given":"Odelia"},{"family":"Simoncelli","given":"Eero P."}],"issued":{"date-parts":[["2001",8]]}}},{"id":4502,"uris":["http://zotero.org/users/6345545/items/LH8533FU"],"itemData":{"id":4502,"type":"article-journal","abstract":"Individual neurons transform the relationship between synaptic input and output firing by utilizing both linear and nonlinear mechanisms. Angus Silver discusses the various underlying biophysical mechanisms in relation to the complexity of neuronal morphology and the neural coding regimes in which they are likely to operate.","container-title":"Nature Reviews Neuroscience","DOI":"10.1038/nrn2864","ISSN":"1471-0048","issue":"7","journalAbbreviation":"Nat Rev Neurosci","language":"en","license":"2010 Nature Publishing Group","note":"Bandiera_abtest: a\nCg_type: Nature Research Journals\nnumber: 7\nPrimary_atype: Reviews\npublisher: Nature Publishing Group\nSubject_term: Action potential generation;Neural encoding;Synaptic plasticity\nSubject_term_id: action-potential-generation;neural-encoding;synaptic-plasticity","page":"474-489","source":"www.nature.com","title":"Neuronal arithmetic","volume":"11","author":[{"family":"Silver","given":"R. Angus"}],"issued":{"date-parts":[["2010",7]]}}}],"schema":"https://github.com/citation-style-language/schema/raw/master/csl-citation.json"}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(Carandini et al., 1999; Carandini &amp; Heeger, 1994, 2012; Heeger, 1992, 1993; Schwartz &amp; Simoncelli, 2001; Silver, 2010)</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and temporal adaptation</w:t>
      </w:r>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{"citationID":"5i4EV9pp","properties":{"formattedCitation":"(Chau et al., 2020; Heeger, 1992; Louie et al., 2013, 2015; Steverson et al., 2019; Webb et al., 2014)","plainCitation":"(Chau et al., 2020; Heeger, 1992; Louie et al., 2013, 2015; Steverson et al., 2019; Webb et al., 2014)","noteIndex":0},"citationItems":[{"id":2806,"uris":["http://zotero.org/users/6345545/items/WCNX5V38"],"itemData":{"id":2806,"type":"article-journal","abstract":"The value of a third potential option or distractor can alter the way in which decisions are made between two other options. Two hypotheses have received empirical support: that a high value distractor improves the accuracy with which decisions between two other options are made and that it impairs accuracy. Recently, however, it has been argued that neither observation is replicable. Inspired by neuroimaging data showing that high value distractors have different impacts on prefrontal and parietal regions, we designed a dual route decision-making model that mimics the neural signals of these regions. Here we show in the dual route model and empirical data that both enhancement and impairment effects are robust phenomena but predominate in different parts of the decision space defined by the options’ and the distractor’s values. However, beyond these constraints, both effects co-exist under similar conditions. Moreover, both effects are robust and observable in six experiments.","container-title":"eLife","DOI":"10.7554/eLife.53850","ISSN":"2050-084X","note":"publisher: eLife Sciences Publications, Ltd","page":"e53850","source":"eLife","title":"Consistent patterns of distractor effects during decision making","volume":"9","author":[{"family":"Chau","given":"Bolton KH"},{"family":"Law","given":"Chun-Kit"},{"family":"Lopez-Persem","given":"Alizée"},{"family":"Klein-Flügge","given":"Miriam C"},{"family":"Rushworth","given":"Matthew FS"}],"editor":[{"family":"Kahnt","given":"Thorsten"},{"family":"Gold","given":"Joshua I"},{"family":"Moran","given":"Rani"}],"issued":{"date-parts":[["2020",7,6]]}}},{"id":656,"uris":["http://zotero.org/users/6345545/items/6653VTLY"],"itemData":{"id":656,"type":"article-journal","abstract":"Simple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W"},{"family":"Webb","given":"Ryan"}],"issued":{"date-parts":[["2015",10]]}}},{"id":335,"uris":["http://zotero.org/users/6345545/items/SDLM4ELN"],"itemData":{"id":335,"type":"article-journal","abstract":"Recent advances in neuroscience suggest that a utility-like calculation is involved in how the brain makes choices, and that this calculation may use a computation known as divisive normalization. While this tells us how the brain makes choices, it is not immediately evidentwhy the brain uses this computation or exactly what behavior is consistent with it. In this paper, we address both of these questions by proving a three-way equivalence theorem between the normalization model, an information-processing model, and an axiomatic characterization. The information-processing model views behavior as optimally balancing the expected value of the chosen object against the entropic cost of reducing stochasticity in choice. This provides an optimality rationale for why the brain may have evolved to use normalization-type models. The axiomatic characterization gives a set of testable behavioral statements equivalent to the normalization model. This answers what behavior arises from normalization. Our equivalence result uniﬁes these three models into a single theory that answers the “how”, “why”, and “what” of choice behavior.","container-title":"Journal of Economic Behavior &amp; Organization","DOI":"10.1016/j.jebo.2019.05.026","ISSN":"01672681","journalAbbreviation":"Journal of Economic Behavior &amp; Organization","language":"en","page":"148-165","source":"DOI.org (Crossref)","title":"Choice-theoretic foundations of the divisive normalization model","volume":"164","author":[{"family":"Steverson","given":"Kai"},{"family":"Brandenburger","given":"Adam"},{"family":"Glimcher","given":"Paul"}],"issued":{"date-parts":[["2019",8]]}}},{"id":345,"uris":["http://zotero.org/users/6345545/items/EWF2MTBF"],"itemData":{"id":345,"type":"article-journal","abstract":"Biology places a resource constraint on the neural computations that ultimately characterize stochastic choice behaviour. We incorporate one such computation, divisive normalization, into a neuroeconomic choice model and predict that the composition and size of the choice set will inﬂuence choice. Evidence for novel violations of the IIA axiom is provided from two behavioural experiments, and the model more accurately captures observed behaviour compared to existing econometric models. Finally, we demonstrate that normalization implements an eﬃcient means for the brain to represent valuations given neurobiological constraints, yielding the fewest choice errors possible.","container-title":"SSRN Electronic Journal","DOI":"10.2139/ssrn.2462895","ISSN":"1556-5068","journalAbbreviation":"SSRN Journal","language":"en","source":"DOI.org (Crossref)","title":"Rationalizing Context-Dependent Preferences: Divisive Normalization and Neurobiological Constraints on Choice","title-short":"Rationalizing Context-Dependent Preferences","URL":"http://www.ssrn.com/abstract=2462895","author":[{"family":"Webb","given":"Ryan"},{"family":"Glimcher","given":"Paul W."},{"family":"Louie","given":"Kenway"}],"accessed":{"date-parts":[["2020",3,17]]},"issued":{"date-parts":[["2014"]]}}}],"schema":"https://github.com/citation-style-language/schema/raw/master/csl-citation.json"}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(Chau et al., 2020; Heeger, 1992; Louie et al., 2013, 2015; Steverson et al., 2019; Webb et al., 2014)</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w:t>
      </w:r>
    </w:p>
    <w:p w14:paraId="006FEA89" w14:textId="77777777" w:rsidR="00443316" w:rsidRPr="0060258A" w:rsidRDefault="00443316" w:rsidP="00443316">
      <w:pPr>
        <w:spacing w:line="480" w:lineRule="auto"/>
        <w:jc w:val="both"/>
        <w:rPr>
          <w:rFonts w:ascii="Times New Roman" w:hAnsi="Times New Roman" w:cs="Times New Roman"/>
          <w:color w:val="000000" w:themeColor="text1"/>
        </w:rPr>
      </w:pPr>
    </w:p>
    <w:p w14:paraId="608530E1" w14:textId="262B287D" w:rsidR="00443316" w:rsidRPr="0060258A" w:rsidDel="00923B56" w:rsidRDefault="00C0254A" w:rsidP="00443316">
      <w:pPr>
        <w:spacing w:line="480" w:lineRule="auto"/>
        <w:jc w:val="both"/>
        <w:rPr>
          <w:del w:id="418" w:author="Kenway" w:date="2023-02-15T10:34:00Z"/>
          <w:rFonts w:ascii="Times New Roman" w:hAnsi="Times New Roman" w:cs="Times New Roman"/>
          <w:color w:val="000000" w:themeColor="text1"/>
        </w:rPr>
      </w:pPr>
      <w:ins w:id="419" w:author="Bo Shen" w:date="2023-02-14T15:37:00Z">
        <w:r>
          <w:rPr>
            <w:rFonts w:ascii="Times New Roman" w:hAnsi="Times New Roman" w:cs="Times New Roman"/>
            <w:color w:val="000000" w:themeColor="text1"/>
          </w:rPr>
          <w:t>Option selection and c</w:t>
        </w:r>
      </w:ins>
      <w:ins w:id="420" w:author="Bo Shen" w:date="2023-02-14T15:32:00Z">
        <w:r w:rsidR="00326D42">
          <w:rPr>
            <w:rFonts w:ascii="Times New Roman" w:hAnsi="Times New Roman" w:cs="Times New Roman"/>
            <w:color w:val="000000" w:themeColor="text1"/>
          </w:rPr>
          <w:t xml:space="preserve">ategorical </w:t>
        </w:r>
      </w:ins>
      <w:ins w:id="421" w:author="Bo Shen" w:date="2023-02-14T15:33:00Z">
        <w:r w:rsidR="00326D42">
          <w:rPr>
            <w:rFonts w:ascii="Times New Roman" w:hAnsi="Times New Roman" w:cs="Times New Roman"/>
            <w:color w:val="000000" w:themeColor="text1"/>
          </w:rPr>
          <w:t>choice</w:t>
        </w:r>
      </w:ins>
      <w:ins w:id="422" w:author="Bo Shen" w:date="2023-02-14T15:31:00Z">
        <w:r w:rsidR="00326D42">
          <w:rPr>
            <w:rFonts w:ascii="Times New Roman" w:hAnsi="Times New Roman" w:cs="Times New Roman"/>
            <w:color w:val="000000" w:themeColor="text1"/>
          </w:rPr>
          <w:t xml:space="preserve"> </w:t>
        </w:r>
      </w:ins>
      <w:ins w:id="423" w:author="Kenway" w:date="2023-02-15T10:13:00Z">
        <w:r w:rsidR="00B03C32">
          <w:rPr>
            <w:rFonts w:ascii="Times New Roman" w:hAnsi="Times New Roman" w:cs="Times New Roman"/>
            <w:color w:val="000000" w:themeColor="text1"/>
          </w:rPr>
          <w:t>occurs</w:t>
        </w:r>
      </w:ins>
      <w:ins w:id="424" w:author="Bo Shen" w:date="2023-02-14T15:37:00Z">
        <w:del w:id="425" w:author="Kenway" w:date="2023-02-15T10:13:00Z">
          <w:r w:rsidDel="00B03C32">
            <w:rPr>
              <w:rFonts w:ascii="Times New Roman" w:hAnsi="Times New Roman" w:cs="Times New Roman"/>
              <w:color w:val="000000" w:themeColor="text1"/>
            </w:rPr>
            <w:delText>happens</w:delText>
          </w:r>
        </w:del>
        <w:r>
          <w:rPr>
            <w:rFonts w:ascii="Times New Roman" w:hAnsi="Times New Roman" w:cs="Times New Roman"/>
            <w:color w:val="000000" w:themeColor="text1"/>
          </w:rPr>
          <w:t xml:space="preserve"> </w:t>
        </w:r>
      </w:ins>
      <w:ins w:id="426" w:author="Bo Shen" w:date="2023-02-14T15:32:00Z">
        <w:r w:rsidR="00326D42">
          <w:rPr>
            <w:rFonts w:ascii="Times New Roman" w:hAnsi="Times New Roman" w:cs="Times New Roman"/>
            <w:color w:val="000000" w:themeColor="text1"/>
          </w:rPr>
          <w:t>when</w:t>
        </w:r>
        <w:r w:rsidR="00326D42" w:rsidRPr="0060258A">
          <w:rPr>
            <w:rFonts w:ascii="Times New Roman" w:hAnsi="Times New Roman" w:cs="Times New Roman"/>
            <w:color w:val="000000" w:themeColor="text1"/>
          </w:rPr>
          <w:t xml:space="preserve"> the decision process progresses</w:t>
        </w:r>
        <w:r w:rsidR="00326D42">
          <w:rPr>
            <w:rFonts w:ascii="Times New Roman" w:hAnsi="Times New Roman" w:cs="Times New Roman"/>
            <w:color w:val="000000" w:themeColor="text1"/>
          </w:rPr>
          <w:t xml:space="preserve">. </w:t>
        </w:r>
      </w:ins>
      <w:ins w:id="427" w:author="Bo Shen" w:date="2023-02-14T17:05:00Z">
        <w:r w:rsidR="003408B4">
          <w:rPr>
            <w:rFonts w:ascii="Times New Roman" w:hAnsi="Times New Roman" w:cs="Times New Roman"/>
            <w:color w:val="000000" w:themeColor="text1"/>
          </w:rPr>
          <w:t>A</w:t>
        </w:r>
      </w:ins>
      <w:ins w:id="428" w:author="Bo Shen" w:date="2023-02-14T15:27:00Z">
        <w:r w:rsidR="00295E26" w:rsidRPr="0060258A">
          <w:rPr>
            <w:rFonts w:ascii="Times New Roman" w:hAnsi="Times New Roman" w:cs="Times New Roman"/>
            <w:color w:val="000000" w:themeColor="text1"/>
          </w:rPr>
          <w:t xml:space="preserve"> common and powerful neural mechanism for categorical choice</w:t>
        </w:r>
      </w:ins>
      <w:del w:id="429" w:author="Bo Shen" w:date="2023-02-14T15:32:00Z">
        <w:r w:rsidR="00443316" w:rsidRPr="0060258A" w:rsidDel="00326D42">
          <w:rPr>
            <w:rFonts w:ascii="Times New Roman" w:hAnsi="Times New Roman" w:cs="Times New Roman"/>
            <w:color w:val="000000" w:themeColor="text1"/>
          </w:rPr>
          <w:delText>As the decision process progresses</w:delText>
        </w:r>
      </w:del>
      <w:del w:id="430" w:author="Bo Shen" w:date="2023-02-14T15:38:00Z">
        <w:r w:rsidR="00443316" w:rsidRPr="0060258A" w:rsidDel="00C0254A">
          <w:rPr>
            <w:rFonts w:ascii="Times New Roman" w:hAnsi="Times New Roman" w:cs="Times New Roman"/>
            <w:color w:val="000000" w:themeColor="text1"/>
          </w:rPr>
          <w:delText xml:space="preserve">, </w:delText>
        </w:r>
      </w:del>
      <w:del w:id="431" w:author="Bo Shen" w:date="2023-02-14T15:27:00Z">
        <w:r w:rsidR="00443316" w:rsidRPr="0060258A" w:rsidDel="00295E26">
          <w:rPr>
            <w:rFonts w:ascii="Times New Roman" w:hAnsi="Times New Roman" w:cs="Times New Roman"/>
            <w:color w:val="000000" w:themeColor="text1"/>
          </w:rPr>
          <w:delText xml:space="preserve">a common and powerful neural mechanism for categorical choice </w:delText>
        </w:r>
      </w:del>
      <w:del w:id="432" w:author="Bo Shen" w:date="2023-02-14T15:38:00Z">
        <w:r w:rsidR="00443316" w:rsidRPr="0060258A" w:rsidDel="00C0254A">
          <w:rPr>
            <w:rFonts w:ascii="Times New Roman" w:hAnsi="Times New Roman" w:cs="Times New Roman"/>
            <w:color w:val="000000" w:themeColor="text1"/>
          </w:rPr>
          <w:delText>is</w:delText>
        </w:r>
      </w:del>
      <w:r w:rsidR="00443316" w:rsidRPr="0060258A">
        <w:rPr>
          <w:rFonts w:ascii="Times New Roman" w:hAnsi="Times New Roman" w:cs="Times New Roman"/>
          <w:color w:val="000000" w:themeColor="text1"/>
        </w:rPr>
        <w:t xml:space="preserve"> </w:t>
      </w:r>
      <w:ins w:id="433" w:author="Bo Shen" w:date="2023-02-14T17:05:00Z">
        <w:r w:rsidR="003408B4">
          <w:rPr>
            <w:rFonts w:ascii="Times New Roman" w:hAnsi="Times New Roman" w:cs="Times New Roman"/>
            <w:color w:val="000000" w:themeColor="text1"/>
          </w:rPr>
          <w:t>is w</w:t>
        </w:r>
        <w:r w:rsidR="003408B4" w:rsidRPr="0060258A">
          <w:rPr>
            <w:rFonts w:ascii="Times New Roman" w:hAnsi="Times New Roman" w:cs="Times New Roman"/>
            <w:color w:val="000000" w:themeColor="text1"/>
          </w:rPr>
          <w:t xml:space="preserve">inner-take-all (WTA) competition </w:t>
        </w:r>
      </w:ins>
      <w:del w:id="434" w:author="Bo Shen" w:date="2023-02-14T15:27:00Z">
        <w:r w:rsidR="00443316" w:rsidRPr="0060258A" w:rsidDel="00295E26">
          <w:rPr>
            <w:rFonts w:ascii="Times New Roman" w:hAnsi="Times New Roman" w:cs="Times New Roman"/>
            <w:color w:val="000000" w:themeColor="text1"/>
          </w:rPr>
          <w:delText>winner-take-all (WTA) competition</w:delText>
        </w:r>
      </w:del>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{"citationID":"nXBBfLmk","properties":{"formattedCitation":"(Wickens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(Wickens et al., 2007; Wilson, 2007)</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WTA dynamics are widely observed in multiple brain regions: the neural firing rate representing the chosen option or action target increases in concert with selection (often reaching a common activity threshold at choice), while firing rates representing the other unchosen </w:t>
      </w:r>
      <w:del w:id="435" w:author="Bo Shen" w:date="2023-02-14T15:38:00Z">
        <w:r w:rsidR="00443316" w:rsidRPr="0060258A" w:rsidDel="00C0254A">
          <w:rPr>
            <w:rFonts w:ascii="Times New Roman" w:hAnsi="Times New Roman" w:cs="Times New Roman"/>
            <w:color w:val="000000" w:themeColor="text1"/>
          </w:rPr>
          <w:delText xml:space="preserve">alternatives </w:delText>
        </w:r>
      </w:del>
      <w:ins w:id="436" w:author="Bo Shen" w:date="2023-02-14T15:38:00Z">
        <w:r>
          <w:rPr>
            <w:rFonts w:ascii="Times New Roman" w:hAnsi="Times New Roman" w:cs="Times New Roman"/>
            <w:color w:val="000000" w:themeColor="text1"/>
          </w:rPr>
          <w:t>option</w:t>
        </w:r>
        <w:r w:rsidRPr="0060258A">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t>are suppressed</w:t>
      </w:r>
      <w:del w:id="437" w:author="Bo Shen" w:date="2023-02-14T15:39:00Z">
        <w:r w:rsidR="00443316" w:rsidRPr="0060258A" w:rsidDel="00C0254A">
          <w:rPr>
            <w:rFonts w:ascii="Times New Roman" w:hAnsi="Times New Roman" w:cs="Times New Roman"/>
            <w:color w:val="000000" w:themeColor="text1"/>
          </w:rPr>
          <w:delText>, resulting in a single categorical choice</w:delText>
        </w:r>
      </w:del>
      <w:ins w:id="438" w:author="Bo Shen" w:date="2023-02-14T15:39:00Z">
        <w:r>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{"citationID":"VpKHrtnT","properties":{"formattedCitation":"(Churchland et al., 2008; Gold &amp; Shadlen, 2007; Hanes &amp; Schall, 1996; Hanks et al., 2014; Lo et al., 2015; Lo &amp; Wang, 2006; Roitman &amp; Shadlen, 2002; Rorie et al., 2010; Shadlen &amp; Newsome, 2001; X.-J. Wang, 2002; Wong &amp; Wang, 2006)","plainCitation":"(Churchland et al., 2008; Gold &amp; Shadlen, 2007; Hanes &amp; Schall, 1996; Hanks et al., 2014; Lo et al., 2015; Lo &amp; Wang, 2006; Roitman &amp; Shadlen, 2002; Rorie et al., 2010; Shadlen &amp; Newsome, 2001; X.-J. Wang, 2002; Wong &amp; Wang, 2006)","noteIndex":0},"citationItems":[{"id":372,"uris":["http://zotero.org/users/6345545/items/CUJ2PP3B"],"itemData":{"id":372,"type":"article-journal","container-title":"Nature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N."}],"issued":{"date-parts":[["2007"]]}}},{"id":786,"uris":["http://zotero.org/users/6345545/items/TMCR6RLW"],"itemData":{"id":786,"type":"article-journal","abstract":"When humans respond to sensory stimulation, their reaction times tend to be long and variable relative to neural transduction and transmission times. The neural processes responsible for the duration and variability of reaction times are not understood. Single-cell recordings in a motor area of the cerebral cortex in behaving rhesus monkeys (Macaca mulatta) were used to evaluate two alternative mathematical models of the processes that underlie reaction times. Movements were initiated if and only if the neural activity reached a specific and constant threshold activation level. Stochastic variability in the rate at which neural activity grew toward that threshold resulted in the distribution of reaction times. This finding elucidates a specific link between motor behavior and activation of neurons in the cerebral cortex.","container-title":"Science","DOI":"10.1126/science.274.5286.427","ISSN":"0036-8075, 1095-9203","issue":"5286","language":"en","license":"© 1996 American Association for the Advancement of Science","note":"publisher: American Association for the Advancement of Science\nsection: Reports\nPMID: 8832893","page":"427-430","source":"science.sciencemag.org","title":"Neural Control of Voluntary Movement Initiation","volume":"274","author":[{"family":"Hanes","given":"Doug P."},{"family":"Schall","given":"Jeffrey D."}],"issued":{"date-parts":[["1996",10,18]]}}},{"id":3602,"uris":["http://zotero.org/users/6345545/items/4MI7YH9M"],"itemData":{"id":3602,"type":"article-journal","abstract":"Decision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E"}],"issued":{"date-parts":[["2014",5,27]]}}},{"id":3599,"uris":["http://zotero.org/users/6345545/items/RVTTT3Q3"],"itemData":{"id":3599,"type":"article-journal","abstract":"A hallmark of flexible behavior is the brain's ability to dynamically adjust speed and accuracy in decision-making. Recent studies suggested that such adjustments modulate not only the decision threshold, but also the rate of evidence accumulation. However, the underlying neuronal-level mechanism of the rate change remains unclear. In this work, using a spiking neural network model of perceptual decision, we demonstrate that speed and accuracy of a decision process can be effectively adjusted by manipulating a top-down control signal with balanced excitation and inhibition [balanced synaptic input (BSI)]. Our model predicts that emphasizing accuracy over speed leads to reduced rate of ramping activity and reduced baseline activity of decision neurons, which have been observed recently at the level of single neurons recorded from behaving monkeys in speed-accuracy tradeoff tasks. Moreover, we found that an increased inhibitory component of BSI skews the decision time distribution and produces a pronounced exponential tail, which is commonly observed in human studies. Our findings suggest that BSI can serve as a top-down control mechanism to rapidly and parametrically trade between speed and accuracy, and such a cognitive control signal presents both when the subjects emphasize accuracy or speed in perceptual decisions.","container-title":"Journal of Neurophysiology","DOI":"10.1152/jn.00845.2013","ISSN":"0022-3077","issue":"1","note":"publisher: American Physiological Society","page":"650-661","source":"journals.physiology.org (Atypon)","title":"Speed-accuracy tradeoff by a control signal with balanced excitation and inhibition","volume":"114","author":[{"family":"Lo","given":"Chung-Chuan"},{"family":"Wang","given":"Cheng-Te"},{"family":"Wang","given":"Xiao-Jing"}],"issued":{"date-parts":[["2015",5,20]]}}},{"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(Churchland et al., 2008; Gold &amp; Shadlen, 2007; Hanes &amp; Schall, 1996; Hanks et al., 2014; Lo et al., 2015; Lo &amp; Wang, 2006; Roitman &amp; Shadlen, 2002; Rorie et al., 2010; Shadlen &amp; Newsome, 2001; X.-J. Wang, 2002; Wong &amp; Wang, 2006)</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The wide prevalence of WTA dynamics in decision-related neural activities suggests that it is a general feature of biological choice. </w:t>
      </w:r>
    </w:p>
    <w:p w14:paraId="70B120E5" w14:textId="76345305" w:rsidR="00443316" w:rsidRPr="0060258A" w:rsidDel="00765AD3" w:rsidRDefault="00443316" w:rsidP="00443316">
      <w:pPr>
        <w:spacing w:line="480" w:lineRule="auto"/>
        <w:jc w:val="both"/>
        <w:rPr>
          <w:rFonts w:ascii="Times New Roman" w:hAnsi="Times New Roman" w:cs="Times New Roman"/>
          <w:color w:val="000000" w:themeColor="text1"/>
        </w:rPr>
      </w:pPr>
      <w:moveFromRangeStart w:id="439" w:author="Bo Shen" w:date="2023-02-14T16:08:00Z" w:name="move127283337"/>
    </w:p>
    <w:p w14:paraId="5647F1D8" w14:textId="0D31CB5B" w:rsidR="00443316" w:rsidRPr="0060258A" w:rsidDel="00923B56" w:rsidRDefault="00443316" w:rsidP="00443316">
      <w:pPr>
        <w:spacing w:line="480" w:lineRule="auto"/>
        <w:jc w:val="both"/>
        <w:rPr>
          <w:del w:id="440" w:author="Kenway" w:date="2023-02-15T10:34:00Z"/>
          <w:rFonts w:ascii="Times New Roman" w:hAnsi="Times New Roman" w:cs="Times New Roman"/>
          <w:color w:val="000000" w:themeColor="text1"/>
        </w:rPr>
      </w:pPr>
      <w:moveFrom w:id="441" w:author="Bo Shen" w:date="2023-02-14T16:08:00Z">
        <w:r w:rsidRPr="0060258A" w:rsidDel="00765AD3">
          <w:rPr>
            <w:rFonts w:ascii="Times New Roman" w:hAnsi="Times New Roman" w:cs="Times New Roman"/>
            <w:color w:val="000000" w:themeColor="text1"/>
          </w:rPr>
          <w:lastRenderedPageBreak/>
          <w:t>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exists primarily in frontoparietal areas tightly linked to motor action commitment. For example, in the control of eye movements, value and selection dynamics coexist in multiple brain regions including LIP</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&amp; Glimcher, 2010; Roitman &amp; Shadlen, 2002; Rorie et al., 2010; Shadlen &amp; Newsome, 2001; Sugrue et al., 2004)</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the frontal eye fields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{"citationID":"AKsjSquh","properties":{"formattedCitation":"(Ding &amp; Gold, 2012; Kim &amp; Shadlen, 1999; Roesch &amp; Olson, 2003)","plainCitation":"(Ding &amp; Gold, 2012;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(Ding &amp; Gold, 2012; Kim &amp; Shadlen, 1999; Roesch &amp; Olson, 2003)</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the superior colliculus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(Basso &amp; Wurtz, 1997, 1998; Horwitz et al., 2004; Horwitz &amp; Newsome, 1999; B. Zhang et al., 2021)</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(Kubanek et al., 2015; Rajalingham et al., 2014; Snyder et al., 1997)</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dorsal premotor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(Cisek &amp; Kalaska, 2005; Pastor-Bernier &amp; Cisek, 2011; Thura &amp; Cisek,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primary 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(Thura &amp; Cisek, 2014,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Notably, when examined, contextual value coding during a decision typically arises after initial absolute value coding</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et al., 2014; Pastor-Bernier &amp; Cisek, 2011; Rorie et al., 2010)</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From>
    </w:p>
    <w:moveFromRangeEnd w:id="439"/>
    <w:p w14:paraId="2115C0AA" w14:textId="77777777" w:rsidR="00443316" w:rsidRPr="0060258A" w:rsidRDefault="00443316" w:rsidP="00443316">
      <w:pPr>
        <w:spacing w:line="480" w:lineRule="auto"/>
        <w:jc w:val="both"/>
        <w:rPr>
          <w:rFonts w:ascii="Times New Roman" w:hAnsi="Times New Roman" w:cs="Times New Roman"/>
          <w:color w:val="000000" w:themeColor="text1"/>
        </w:rPr>
      </w:pPr>
    </w:p>
    <w:p w14:paraId="5A8D0163" w14:textId="308DEDC1" w:rsidR="00443316" w:rsidRPr="0060258A" w:rsidRDefault="00443316" w:rsidP="0044331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Computational decision models have identified core circuit motifs that produce either normalized value representation or WTA selection (</w:t>
      </w:r>
      <w:r w:rsidRPr="0060258A">
        <w:rPr>
          <w:rFonts w:ascii="Times New Roman" w:hAnsi="Times New Roman" w:cs="Times New Roman"/>
          <w:b/>
          <w:color w:val="000000" w:themeColor="text1"/>
        </w:rPr>
        <w:t>Fig. 1</w:t>
      </w:r>
      <w:r w:rsidRPr="0060258A">
        <w:rPr>
          <w:rFonts w:ascii="Times New Roman" w:hAnsi="Times New Roman" w:cs="Times New Roman"/>
          <w:color w:val="000000" w:themeColor="text1"/>
        </w:rPr>
        <w:t>). For normalized value representation, dynamic circuit-based models emphasize a crucial role for both lateral and feedback inhibition</w:t>
      </w:r>
      <w:ins w:id="442" w:author="Bo Shen" w:date="2023-02-14T15:45: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{"citationID":"PokiEj3G","properties":{"formattedCitation":"(LoFaro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 dynamic normalization model (DNM), paired excitatory and inhibitory neurons represent each choice option (</w:t>
      </w:r>
      <w:r w:rsidRPr="0060258A">
        <w:rPr>
          <w:rFonts w:ascii="Times New Roman" w:hAnsi="Times New Roman" w:cs="Times New Roman"/>
          <w:b/>
          <w:color w:val="000000" w:themeColor="text1"/>
        </w:rPr>
        <w:t>Fig. 1A</w:t>
      </w:r>
      <w:r w:rsidRPr="0060258A">
        <w:rPr>
          <w:rFonts w:ascii="Times New Roman" w:hAnsi="Times New Roman" w:cs="Times New Roman"/>
          <w:color w:val="000000" w:themeColor="text1"/>
        </w:rPr>
        <w:t xml:space="preserve">); feedforward excitation </w:t>
      </w:r>
      <w:del w:id="443" w:author="Bo Shen" w:date="2023-02-14T17:12:00Z">
        <w:r w:rsidRPr="0060258A" w:rsidDel="00391A34">
          <w:rPr>
            <w:rFonts w:ascii="Times New Roman" w:hAnsi="Times New Roman" w:cs="Times New Roman"/>
            <w:color w:val="000000" w:themeColor="text1"/>
          </w:rPr>
          <w:delText xml:space="preserve">inputs </w:delText>
        </w:r>
      </w:del>
      <w:ins w:id="444" w:author="Bo Shen" w:date="2023-02-14T17:12:00Z">
        <w:r w:rsidR="00391A34">
          <w:rPr>
            <w:rFonts w:ascii="Times New Roman" w:hAnsi="Times New Roman" w:cs="Times New Roman"/>
            <w:color w:val="000000" w:themeColor="text1"/>
          </w:rPr>
          <w:t>gathers</w:t>
        </w:r>
        <w:r w:rsidR="00391A34"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value </w:t>
      </w:r>
      <w:del w:id="445" w:author="Bo Shen" w:date="2023-02-14T17:12:00Z">
        <w:r w:rsidRPr="0060258A" w:rsidDel="00391A34">
          <w:rPr>
            <w:rFonts w:ascii="Times New Roman" w:hAnsi="Times New Roman" w:cs="Times New Roman"/>
            <w:color w:val="000000" w:themeColor="text1"/>
          </w:rPr>
          <w:delText>information</w:delText>
        </w:r>
      </w:del>
      <w:ins w:id="446" w:author="Bo Shen" w:date="2023-02-14T17:12:00Z">
        <w:r w:rsidR="00391A34">
          <w:rPr>
            <w:rFonts w:ascii="Times New Roman" w:hAnsi="Times New Roman" w:cs="Times New Roman"/>
            <w:color w:val="000000" w:themeColor="text1"/>
          </w:rPr>
          <w:t>inputs</w:t>
        </w:r>
      </w:ins>
      <w:r w:rsidRPr="0060258A">
        <w:rPr>
          <w:rFonts w:ascii="Times New Roman" w:hAnsi="Times New Roman" w:cs="Times New Roman"/>
          <w:color w:val="000000" w:themeColor="text1"/>
        </w:rPr>
        <w:t>, lateral connectivity mediates contextual interactions, and feedback inhibition drives divisive scaling. This simple differential equation model emphasizes a crucial role of lateral connectivity and feedback inhibition in driving empirically-observed divisive scaling and contextual interactions (</w:t>
      </w:r>
      <w:r w:rsidRPr="0060258A">
        <w:rPr>
          <w:rFonts w:ascii="Times New Roman" w:hAnsi="Times New Roman" w:cs="Times New Roman"/>
          <w:b/>
          <w:color w:val="000000" w:themeColor="text1"/>
        </w:rPr>
        <w:t>Fig. 1B</w:t>
      </w:r>
      <w:r w:rsidRPr="0060258A">
        <w:rPr>
          <w:rFonts w:ascii="Times New Roman" w:hAnsi="Times New Roman" w:cs="Times New Roman"/>
          <w:color w:val="000000" w:themeColor="text1"/>
        </w:rPr>
        <w:t>).</w:t>
      </w:r>
    </w:p>
    <w:p w14:paraId="6E7B25AD" w14:textId="77777777" w:rsidR="00443316" w:rsidRPr="0060258A" w:rsidRDefault="00443316" w:rsidP="00443316">
      <w:pPr>
        <w:spacing w:line="480" w:lineRule="auto"/>
        <w:jc w:val="both"/>
        <w:rPr>
          <w:rFonts w:ascii="Times New Roman" w:hAnsi="Times New Roman" w:cs="Times New Roman"/>
          <w:color w:val="000000" w:themeColor="text1"/>
        </w:rPr>
      </w:pPr>
    </w:p>
    <w:p w14:paraId="05616193" w14:textId="5F1E1821" w:rsidR="00443316" w:rsidRDefault="00443316" w:rsidP="00443316">
      <w:pPr>
        <w:spacing w:line="480" w:lineRule="auto"/>
        <w:jc w:val="both"/>
        <w:rPr>
          <w:ins w:id="447" w:author="Bo Shen" w:date="2023-03-07T14:51:00Z"/>
          <w:rFonts w:ascii="Times New Roman" w:hAnsi="Times New Roman" w:cs="Times New Roman"/>
          <w:color w:val="000000" w:themeColor="text1"/>
        </w:rPr>
      </w:pPr>
      <w:r w:rsidRPr="0060258A">
        <w:rPr>
          <w:rFonts w:ascii="Times New Roman" w:hAnsi="Times New Roman" w:cs="Times New Roman"/>
          <w:color w:val="000000" w:themeColor="text1"/>
        </w:rPr>
        <w:t>For WTA selection, the predominant class of decision models</w:t>
      </w:r>
      <w:ins w:id="448" w:author="Kenway" w:date="2023-02-15T10:36:00Z">
        <w:r w:rsidR="00923B56">
          <w:rPr>
            <w:rFonts w:ascii="Times New Roman" w:hAnsi="Times New Roman" w:cs="Times New Roman"/>
            <w:color w:val="000000" w:themeColor="text1"/>
          </w:rPr>
          <w:t xml:space="preserve"> </w:t>
        </w:r>
      </w:ins>
      <w:del w:id="449" w:author="Kenway" w:date="2023-02-15T10:36:00Z">
        <w:r w:rsidRPr="0060258A" w:rsidDel="00923B56">
          <w:rPr>
            <w:rFonts w:ascii="Times New Roman" w:hAnsi="Times New Roman" w:cs="Times New Roman"/>
            <w:color w:val="000000" w:themeColor="text1"/>
          </w:rPr>
          <w:delText xml:space="preserve"> </w:delText>
        </w:r>
      </w:del>
      <w:ins w:id="450" w:author="Bo Shen" w:date="2023-02-14T17:14:00Z">
        <w:del w:id="451" w:author="Kenway" w:date="2023-02-15T10:36:00Z">
          <w:r w:rsidR="00640061" w:rsidDel="00923B56">
            <w:rPr>
              <w:rFonts w:ascii="Times New Roman" w:hAnsi="Times New Roman" w:cs="Times New Roman"/>
              <w:color w:val="000000" w:themeColor="text1"/>
            </w:rPr>
            <w:delText xml:space="preserve">we mentioned above </w:delText>
          </w:r>
        </w:del>
      </w:ins>
      <w:r w:rsidRPr="0060258A">
        <w:rPr>
          <w:rFonts w:ascii="Times New Roman" w:hAnsi="Times New Roman" w:cs="Times New Roman"/>
          <w:color w:val="000000" w:themeColor="text1"/>
        </w:rPr>
        <w:t>(recurrent network models, hereafter RNM) propose a central role for recurrent connectivity</w:t>
      </w:r>
      <w:ins w:id="452"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{"citationID":"b8Y2mcNE","properties":{"formattedCitation":"(Houck &amp; Person, 2014; Ito, 2002, 2006, 2008; Llin\\uc0\\u225{}s, 1975; Sathyanesan et al., 2019; Sillitoe &amp; Joyner, 2007)","plainCitation":"(Houck &amp; Person, 2014; Ito, 2002, 2006, 2008; Llinás, 1975; Sathyanesan et al., 2019; Sillitoe &amp; Joyner, 2007)","noteIndex":0},"citationItems":[{"id":3696,"uris":["http://zotero.org/users/6345545/items/B3TRLWFY"],"itemData":{"id":3696,"type":"article-journal","abstract":"Feedback pathways are a common circuit motif in vertebrate brains. Reciprocal interconnectivity is seen between the cerebral cortex and thalamus as well as between basal ganglia structures, for example. Here, we review the literature on the nucleocortical pathway, a feedback pathway from the cerebellar nuclei to the cerebellar cortex, which has been studied anatomically but has remained somewhat obscure. This review covers the work examining this pathway on a number of levels, ranging from its existence in numerous species, its organization within cerebellar circuits, its cellular composition, and a discussion of its potential roles in motor control. Recent interest in cerebellar modular organization raises the profile of this neglected cerebellar pathway, and it is hoped that this review will consolidate knowledge gained over several decades of research into a useful format, spurring new investigations into this evolutionarily conserved pathway.","container-title":"The Cerebellum","DOI":"10.1007/s12311-013-0543-2","ISSN":"1473-4222, 1473-4230","issue":"3","journalAbbreviation":"Cerebellum","language":"en","page":"378-385","source":"DOI.org (Crossref)","title":"Cerebellar Loops: A Review of the Nucleocortical Pathway","title-short":"Cerebellar Loops","volume":"13","author":[{"family":"Houck","given":"Brenda D."},{"family":"Person","given":"Abigail L."}],"issued":{"date-parts":[["2014",6]]}}},{"id":3699,"uris":["http://zotero.org/users/6345545/items/93DMLG4T"],"itemData":{"id":3699,"type":"article-journal","abstract":"Abstract: Classic studies of the cerebellum before the middle of the twentieth century established the structural entity of the cerebellum and characterized its function as enabling animals and humans to carry out smooth and accurate movements, even at a high speed and without visual feedback. In the 1960s, neuronal circuit structures of the cerebellum were analyzed in detail, which promoted computational approaches toward the study of neuronal network principles of the cerebellum. In the 1970s and 1980s, vestibulo-ocular reflex adaptation, adaptive locomotion, eye blink conditioning, and learning in hand/arm movement were established as effective experimental paradigms for investigating neural mechanisms of cerebellar functions. In the 1980s, long-term depression (LTD) was discovered and considered as a memory process in the cerebellum; in the 1990s, complex signal transduction processes underlying LTD were revealed. It was also in the 1980s that computational approaches were advanced for modeling control system functions of the cerebellum. Currently, there are two alternative models proposed for VOR adaptation. In this decade, we envisage new developments toward the fusion of knowledge of the cerebellum at molecular and cellular levels and those in systems and computation. Studies of LTD will play a key role in pursuing this direction.","container-title":"Annals of the New York Academy of Sciences","DOI":"https://doi.org/10.1111/j.1749-6632.2002.tb07574.x","ISSN":"1749-6632","issue":"1","language":"en","note":"_eprint: https://nyaspubs.onlinelibrary.wiley.com/doi/pdf/10.1111/j.1749-6632.2002.tb07574.x","page":"273-288","source":"Wiley Online Library","title":"Historical Review of the Significance of the Cerebellum and the Role of Purkinje Cells in Motor Learning","volume":"978","author":[{"family":"Ito","given":"Masao"}],"issued":{"date-parts":[["2002"]]}}},{"id":3692,"uris":["http://zotero.org/users/6345545/items/XLKFYMTN"],"itemData":{"id":3692,"type":"article-journal","abstract":"Shortly after John Eccles completed his studies of synaptic inhibition in the spinal cord, for which he was awarded the 1963 Nobel Prize in physiology/medicine, he opened another chapter of neuroscience with his work on the cerebellum. From 1963 to 1967, Eccles and his colleagues in Canberra successfully dissected the complex neuronal circuitry in the cerebellar cortex. In the 1967 monograph, “The Cerebellum as a Neuronal Machine”, he, in collaboration with Masao Ito and Janos Szentágothai, presented blue-print-like wiring diagrams of the cerebellar neuronal circuitry. These stimulated worldwide discussions and experimentation on the potential operational mechanisms of the circuitry and spurred theoreticians to develop relevant network models of the machinelike function of the cerebellum. In following decades, the neuronal machine concept of the cerebellum was strengthened by additional knowledge of the modular organization of its structure and memory mechanism, the latter in the form of synaptic plasticity, in particular, long-term depression. Moreover, several types of motor control were established as model systems representing learning mechanisms of the cerebellum. More recently, both the quantitative preciseness of cerebellar analyses and overall knowledge about the cerebellum have advanced considerably at the cellular and molecular levels of analysis. Cerebellar circuitry now includes Lugaro cells and unipolar brush cells as additional unique elements. Other new revelations include the operation of the complex glomerulus structure, intricate signal transduction for synaptic plasticity, silent synapses, irregularity of spike discharges, temporal fidelity of synaptic activation, rhythm generators, a Golgi cell clock circuit, and sensory or motor representation by mossy fibers and climbing fibers. Furthermore, it has become evident that the cerebellum has cognitive functions, and probably also emotion, as well as better-known motor and autonomic functions. Further cerebellar research is required for full understanding of the cerebellum as a broad learning machine for neural control of these functions.","collection-title":"The Contributions of John Carew Eccles to Contemporary Neuroscience","container-title":"Progress in Neurobiology","DOI":"10.1016/j.pneurobio.2006.02.006","ISSN":"0301-0082","issue":"3","journalAbbreviation":"Progress in Neurobiology","language":"en","page":"272-303","source":"ScienceDirect","title":"Cerebellar circuitry as a neuronal machine","volume":"78","author":[{"family":"Ito","given":"Masao"}],"issued":{"date-parts":[["2006",2,1]]}}},{"id":3705,"uris":["http://zotero.org/users/6345545/items/3INQYM5E"],"itemData":{"id":3705,"type":"article-journal","abstract":"In recent years the role of the cerebellum in the control of non-motor functions has been acknowledged. Here, Ito elaborates on his hypothesis of internal-model control of mental functions and describes recent findings that provide supporting evidence for the theory.","container-title":"Nature Reviews Neuroscience","DOI":"10.1038/nrn2332","ISSN":"1471-0048","issue":"4","language":"en","license":"2008 Nature Publishing Group","note":"number: 4\npublisher: Nature Publishing Group","page":"304-313","source":"www.nature.com","title":"Control of mental activities by internal models in the cerebellum","volume":"9","author":[{"family":"Ito","given":"Masao"}],"issued":{"date-parts":[["2008",4]]}}},{"id":3709,"uris":["http://zotero.org/users/6345545/items/EXLKM96B"],"itemData":{"id":3709,"type":"article-journal","container-title":"Scientific American","ISSN":"0036-8733","issue":"1","note":"publisher: Scientific American, a division of Nature America, Inc.","page":"56-71","source":"JSTOR","title":"THE CORTEX OF THE CEREBELLUM","volume":"232","author":[{"family":"Llinás","given":"Rodolfo R."}],"issued":{"date-parts":[["1975"]]}}},{"id":3703,"uris":["http://zotero.org/users/6345545/items/I9JR3YB8"],"itemData":{"id":3703,"type":"article-journal","abstract":"The human cerebellum has a protracted developmental timeline compared with the neocortex, expanding the window of vulnerability to neurological disorders. As the cerebellum is critical for motor behaviour, it is not surprising that most neurodevelopmental disorders share motor deficits as a common sequela. However, evidence gathered since the late 1980s suggests that the cerebellum is involved in motor and non-motor function, including cognition and emotion. More recently, evidence indicates that major neurodevelopmental disorders such as intellectual disability, autism spectrum disorder, attention-deficit hyperactivity disorder and Down syndrome have potential links to abnormal cerebellar development. Out of recent findings from clinical and preclinical studies, the concept of the ‘cerebellar connectome’ has emerged that can be used as a framework to link the role of cerebellar development to human behaviour, disease states and the design of better therapeutic strategies.","container-title":"Nature Reviews Neuroscience","DOI":"10.1038/s41583-019-0152-2","ISSN":"1471-0048","issue":"5","language":"en","license":"2019 Springer Nature Limited","note":"number: 5\npublisher: Nature Publishing Group","page":"298-313","source":"www.nature.com","title":"Emerging connections between cerebellar development, behaviour and complex brain disorders","volume":"20","author":[{"family":"Sathyanesan","given":"Aaron"},{"family":"Zhou","given":"Joy"},{"family":"Scafidi","given":"Joseph"},{"family":"Heck","given":"Detlef H."},{"family":"Sillitoe","given":"Roy V."},{"family":"Gallo","given":"Vittorio"}],"issued":{"date-parts":[["2019",5]]}}},{"id":3697,"uris":["http://zotero.org/users/6345545/items/KDWA5L2V"],"itemData":{"id":3697,"type":"article-journal","abstract":"The most noticeable morphological feature of the cerebellum is its folded appearance, whereby fissures separate its anterior-posterior extent into lobules. Each lobule is molecularly coded along the medial-lateral axis by parasagittal stripes of gene expression in one cell type, the Purkinje cells (PCs). Additionally, within each lobule distinct combinations of afferents terminate and supply the cerebellum with synchronized sensory and motor information. Strikingly, afferent terminal fields are organized into parasagittal domains, and this pattern bears a close relationship to PC molecular coding. Thus, cerebellum three-dimensional complexity obeys a basic coordinate system that can be broken down into morphology and molecular coding. In this review, we summarize the sequential stages of cerebellum development that produce its laminar structure, foliation, and molecular organization. We also introduce genes that regulate morphology and molecular coding, and discuss the establishment of topographical circuits within the context of the two coordinate systems. Finally, we discuss how abnormal cerebellar organization may result in neurological disorders like autism.","container-title":"Annual Review of Cell and Developmental Biology","DOI":"10.1146/annurev.cellbio.23.090506.123237","issue":"1","note":"_eprint: https://doi.org/10.1146/annurev.cellbio.23.090506.123237\nPMID: 17506688","page":"549-577","source":"Annual Reviews","title":"Morphology, Molecular Codes, and Circuitry Produce the Three-Dimensional Complexity of the Cerebellum","volume":"23","author":[{"family":"Sillitoe","given":"Roy V."},{"family":"Joyner","given":"Alexandra L."}],"issued":{"date-parts":[["2007"]]}}}],"schema":"https://github.com/citation-style-language/schema/raw/master/csl-citation.json"}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(Houck &amp; Person, 2014; Ito, 2002, 2006, 2008; Llinás, 1975; Sathyanesan et al., 2019; Sillitoe &amp; Joyner,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non-selective feedback inhibition</w:t>
      </w:r>
      <w:ins w:id="453"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{"citationID":"pHXtWfPX","properties":{"formattedCitation":"(Wickens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(Wickens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1C</w:t>
      </w:r>
      <w:r w:rsidRPr="0060258A">
        <w:rPr>
          <w:rFonts w:ascii="Times New Roman" w:hAnsi="Times New Roman" w:cs="Times New Roman"/>
          <w:color w:val="000000" w:themeColor="text1"/>
        </w:rPr>
        <w:t>). RNMs replicate psychophysical and neurophysiological results in perceptual</w:t>
      </w:r>
      <w:ins w:id="454"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{"citationID":"Y2MNi2pU","properties":{"formattedCitation":"(Furman &amp; Wang, 2008; X.-J. Wang, 2002; Wong et al., 2007; Wong &amp; Wang, 2006)","plainCitation":"(Furman &amp; Wang, 2008; X.-J. Wang, 2002; Wong et al., 2007;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Circuits","volume":"36","author":[{"family":"Wang","given":"Xiao-Jing"}],"issued":{"date-parts":[["2002",12]]}}},{"id":638,"uris":["http://zotero.org/users/6345545/items/CWLZ75KE"],"itemData":{"id":638,"type":"article-journal","abstract":"How do neurons in a decision circuit integrate time-varying signals, in favor of or against alternative choice options? To address this question, we used a recurrent neural circuit model to simulate an experiment in which monkeys performed a direction-discrimination task on a visual motion stimulus. In a recent study, it was found that brief pulses of motion perturbed neural activity in the lateral intraparietal area (LIP), and exerted corresponding effects on the monkey's choices and response times. Our model reproduces the behavioral observations and replicates LIP activity which, depending on whether the direction of the pulse is the same or opposite to that of a preferred motion stimulus, increases or decreases persistently over a few hundred milliseconds. Furthermore, our model accounts for the observation that the pulse exerts a weaker influence on LIP neuronal responses when the pulse is late relative to motion stimulus onset. We show that this violation of time-shift invariance (TSI) is consistent with a recurrent circuit mechanism of time integration. We further examine time integration using two consecutive pulses of the same or opposite motion directions. The induced changes in the performance are not additive, and the second of the paired pulses is less effective than its standalone impact, a prediction that is experimentally testable. Taken together, these findings lend further support for an attractor network model of time integration in perceptual decision making.","container-title":"Frontiers in Computational Neuroscience","DOI":"10.3389/neuro.10.006.2007","ISSN":"1662-5188","journalAbbreviation":"Front. Comput. Neurosci.","language":"English","note":"publisher: Frontiers","source":"Frontiers","title":"Neural circuit dynamics underlying accumulation of time-varying evidence during perceptual decision making","URL":"https://www.frontiersin.org/articles/10.3389/neuro.10.006.2007/full","volume":"1","author":[{"family":"Wong","given":"Kong-Fatt"},{"family":"Huk","given":"Alexander C."},{"family":"Shadlen","given":"Michael N."},{"family":"Wang","given":"Xiao-Jing"}],"accessed":{"date-parts":[["2020",4,6]]},"issued":{"date-parts":[["2007"]]}}},{"id":52,"uris":["http://zotero.org/users/6345545/items/W5B2KD2G"],"itemData":{"id":52,"type":"article-journal","abstract":"Recent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(Furman &amp; Wang, 2008; X.-J. Wang, 2002; Wong et al., 2007;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economic</w:t>
      </w:r>
      <w:ins w:id="455"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{"citationID":"G1jFTgK3","properties":{"formattedCitation":"(Hunt et al., 2012; Jocham et al., 2012; Rustichini &amp; Padoa-Schioppa, 2015; Soltani, 2006)","plainCitation":"(Hunt et al., 2012; Jocham et al., 2012; Rustichini &amp; Padoa-Schioppa, 2015; Soltani, 2006)","noteIndex":0},"citationItems":[{"id":2690,"uris":["http://zotero.org/users/6345545/items/NCR8IPT4"],"itemData":{"id":2690,"type":"article-journal","abstract":"This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J."}],"issued":{"date-parts":[["2012",3]]}}},{"id":2693,"uris":["http://zotero.org/users/6345545/items/P7FGGVZR"],"itemData":{"id":2693,"type":"article-journal","abstract":"Here the authors show that ventromedial prefrontal cortex (vmPFC) levels of GABA and glutamate in human volunteers are predictive of both behavioral performance and the dynamics of a neural value comparison signal in a manner as predicted by models of decision-making, thus providing evidence for neural competition in vmPFC supporting value-guided choice.","container-title":"Nature Neuroscience","DOI":"10.1038/nn.3140","ISSN":"1546-1726","issue":"7","language":"en","license":"2012 Nature Publishing Group, a division of Macmillan Publishers Limited. All Rights Reserved.","note":"number: 7\npublisher: Nature Publishing Group","page":"960-961","source":"www.nature.com","title":"A mechanism for value-guided choice based on the excitation-inhibition balance in prefrontal cortex","volume":"15","author":[{"family":"Jocham","given":"Gerhard"},{"family":"Hunt","given":"Laurence T."},{"family":"Near","given":"Jamie"},{"family":"Behrens","given":"Timothy E. J."}],"issued":{"date-parts":[["2012",7]]}}},{"id":2687,"uris":["http://zotero.org/users/6345545/items/RUU9M7QS"],"itemData":{"id":2687,"type":"article-journal","abstract":"Neuronal recordings and lesion studies indicate that key aspects of economic decisions take place in the orbitofrontal cortex (OFC). Previous work identified in this area three groups of neurons encoding the offer value, the chosen value, and the identity of the chosen good. An important and open question is whether and how decisions could emerge from a neural circuit formed by these three populations. Here we adapted a biophysically realistic neural network previously proposed for perceptual decisions (Wang XJ. Neuron 36: 955–968, 2002; Wong KF, Wang XJ. J Neurosci 26: 1314–1328, 2006). The domain of economic decisions is significantly broader than that for which the model was originally designed, yet the model performed remarkably well. The input and output nodes of the network were naturally mapped onto two groups of cells in OFC. Surprisingly, the activity of interneurons in the network closely resembled that of the third group of cells, namely, chosen value cells. The model reproduced several phenomena related to the neuronal origins of choice variability. It also generated testable predictions on the excitatory/inhibitory nature of different neuronal populations and on their connectivity. Some aspects of the empirical data were not reproduced, but simple extensions of the model could overcome these limitations. These results render a biologically credible model for the neuronal mechanisms of economic decisions. They demonstrate that choices could emerge from the activity of cells in the OFC, suggesting that chosen value cells directly participate in the decision process. Importantly, Wang's model provides a platform to investigate the implications of neuroscience results for economic theory.","container-title":"Journal of Neurophysiology","DOI":"10.1152/jn.00184.2015","ISSN":"0022-3077, 1522-1598","issue":"3","journalAbbreviation":"Journal of Neurophysiology","language":"en","page":"1382-1398","source":"DOI.org (Crossref)","title":"A neuro-computational model of economic decisions","volume":"114","author":[{"family":"Rustichini","given":"Aldo"},{"family":"Padoa-Schioppa","given":"Camillo"}],"issued":{"date-parts":[["2015",9]]}}},{"id":821,"uris":["http://zotero.org/users/6345545/items/4U4NY4S4"],"itemData":{"id":821,"type":"article-journal","container-title":"Journal of Neuroscience","DOI":"10.1523/JNEUROSCI.5159-05.2006","ISSN":"0270-6474, 1529-2401","issue":"14","journalAbbreviation":"Journal of Neuroscience","language":"en","page":"3731-3744","source":"DOI.org (Crossref)","title":"A Biophysically Based Neural Model of Matching Law Behavior: Melioration by Stochastic Synapses","title-short":"A Biophysically Based Neural Model of Matching Law Behavior","volume":"26","author":[{"family":"Soltani","given":"A."}],"issued":{"date-parts":[["2006",4,5]]}}}],"schema":"https://github.com/citation-style-language/schema/raw/master/csl-citation.json"}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Jocham et al., 2012; Rustichini &amp; Padoa-Schioppa, 2015; Soltani,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choices, capturing the complex nonlinear dynamics of empirical neurons (</w:t>
      </w:r>
      <w:r w:rsidRPr="0060258A">
        <w:rPr>
          <w:rFonts w:ascii="Times New Roman" w:hAnsi="Times New Roman" w:cs="Times New Roman"/>
          <w:b/>
          <w:color w:val="000000" w:themeColor="text1"/>
        </w:rPr>
        <w:t>Fig. 1D</w:t>
      </w:r>
      <w:r w:rsidRPr="0060258A">
        <w:rPr>
          <w:rFonts w:ascii="Times New Roman" w:hAnsi="Times New Roman" w:cs="Times New Roman"/>
          <w:color w:val="000000" w:themeColor="text1"/>
        </w:rPr>
        <w:t>). Furthermore, the competitive nature of the RNM generates attractor states which maintain continued activity even in the absence of stimuli, consistent with persistent spiking activity associated with working memory during delay intervals</w:t>
      </w:r>
      <w:ins w:id="456" w:author="Bo Shen" w:date="2023-02-14T15:46:00Z">
        <w:r w:rsidR="0065047D">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{"citationID":"Jn6HyypW","properties":{"formattedCitation":"(Brunel &amp; Wang, 2001; Compte, 2000; Constantinidis et al., 2018; Furman &amp; Wang, 2008; Hart &amp; Huk, 2020; Lo &amp; Wang, 2006; Macoveanu et al., 2006; Murray et al., 2017; Tegn\\uc0\\u233{}r et al., 2002; M. Wang et al., 2013, p. 201; X.-J. Wang, 1999, 2002; Wong &amp; Wang, 2006)","plainCitation":"(Brunel &amp; Wang, 2001; Compte, 2000; Constantinidis et al., 2018; Furman &amp; Wang, 2008; Hart &amp; Huk, 2020; Lo &amp; Wang, 2006; Macoveanu et al., 2006; Murray et al., 2017; Tegnér et al., 2002; M. Wang et al., 2013, p. 201; X.-J. Wang, 1999, 2002; Wong &amp; Wang, 2006)","noteIndex":0},"citationItems":[{"id":774,"uris":["http://zotero.org/users/6345545/items/7TG96XJF"],"itemData":{"id":774,"type":"article-journal","abstract":"Experimental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Model","volume":"10","author":[{"family":"Compte","given":"A."}],"issued":{"date-parts":[["2000",9,1]]}}},{"id":3406,"uris":["http://zotero.org/users/6345545/items/LZXZQF3R"],"itemData":{"id":3406,"type":"article-journal","abstract":"Persistent activity generated in the PFC during the delay period of working memory tasks represents information about stimuli held in memory and determines working memory performance. Alternative models of working memory, depending on the rhythmicity of discharges or exclusively on short-term synaptic plasticity, are inconsistent with the neurophysiological data.\nDual Perspectives Companion Paper:Working Memory: Delay Activity, Yes! Persistent Activity? Maybe Not, by Mikael Lundqvist, Pawel Herman, and Earl K. Miller","container-title":"Journal of Neuroscience","DOI":"10.1523/JNEUROSCI.2486-17.2018","ISSN":"0270-6474, 1529-2401","issue":"32","journalAbbreviation":"J. Neurosci.","language":"en","license":"Copyright © 2018 the authors 0270-6474/18/387020-09$15.00/0","note":"publisher: Society for Neuroscience\nsection: Dual Perspectives\nPMID: 30089641","page":"7020-7028","source":"www.jneurosci.org","title":"Persistent Spiking Activity Underlies Working Memory","volume":"38","author":[{"family":"Constantinidis","given":"Christos"},{"family":"Funahashi","given":"Shintaro"},{"family":"Lee","given":"Daeyeol"},{"family":"Murray","given":"John D."},{"family":"Qi","given":"Xue-Lian"},{"family":"Wang","given":"Min"},{"family":"Arnsten","given":"Amy F. T."}],"issued":{"date-parts":[["2018",8,8]]}}},{"id":356,"uris":["http://zotero.org/users/6345545/items/PNJTRKTT"],"itemData":{"id":356,"type":"article-journal","abstract":"Decision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150,"uris":["http://zotero.org/users/6345545/items/PF4JU4AC"],"itemData":{"id":150,"type":"article-journal","abstract":"Biophysically based computational models have successfully accounted for the persistent neural activity underlying the maintenance of single items of information in working memory. The aim of the present study was to extend previous models in order to retain multiple items, in agreement with the observed human storage capacity. This was done by implementing cellular mechanisms known to occur during the childhood development of working memory, such as an increased synaptic strength and improved contrast and specificity of the neural response. Our computational study shows that these mechanisms are sufficient to create a neural network which can store information about multiple items through sustained neural activity. Furthermore, by using functional magnetic resonance imaging, we found that the information-activity curve predicted by the model corresponds to that in the human posterior parietal cortex during performance of working memory tasks, which is consistent with previous studies of brain activity related to working memory capacity in humans.","container-title":"Neuroscience","DOI":"10.1016/j.neuroscience.2006.04.080","ISSN":"0306-4522","issue":"3","journalAbbreviation":"Neuroscience","language":"en","page":"1611-1618","source":"ScienceDirect","title":"A biophysical model of multiple-item working memory: A computational and neuroimaging study","title-short":"A biophysical model of multiple-item working memory","volume":"141","author":[{"family":"Macoveanu","given":"J."},{"family":"Klingberg","given":"T."},{"family":"Tegnér","given":"J."}],"issued":{"date-parts":[["2006",1,1]]}}},{"id":95,"uris":["http://zotero.org/users/6345545/items/YI3M4999"],"itemData":{"id":95,"type":"article-journal","abstract":"Working memory (WM) and decision-making (DM) are fundamental cognitive functions involving a distributed interacting network of brain areas, with the posterior parietal cortex (PPC) and prefrontal cortex (PFC) at the core. However, the shared and distinct roles of these areas and the nature of their coordination in cognitive function remain poorly understood. Biophysically based computational models of cortical circuits have provided insights into the mechanisms supporting these functions, yet they have primarily focused on the local microcircuit level, raising questions about the principles for distributed cognitive computation in multiregional networks. To examine these issues, we developed a distributed circuit model of two reciprocally interacting modules representing PPC and PFC circuits. The circuit architecture includes hierarchical differences in local recurrent structure and implements reciprocal long-range projections. This parsimonious model captures a range of behavioral and neuronal features of frontoparietal circuits across multiple WM and DM paradigms. In the context of WM, both areas exhibit persistent activity, but, in response to intervening distractors, PPC transiently encodes distractors while PFC filters distractors and supports WM robustness. With regard to DM, the PPC module generates graded representations of accumulated evidence supporting target selection, while the PFC module generates more categorical responses related to action or choice. These findings suggest computational principles for distributed, hierarchical processing in cortex during cognitive function and provide a framework for extension to multiregional models.\nSIGNIFICANCE STATEMENT Working memory and decision-making are fundamental “building blocks” of cognition, and deficits in these functions are associated with neuropsychiatric disorders such as schizophrenia. These cognitive functions engage distributed networks with prefrontal cortex (PFC) and posterior parietal cortex (PPC) at the core. It is not clear, however, what the contributions of PPC and PFC are in light of the computations that subserve working memory and decision-making. We constructed a biophysical model of a reciprocally connected frontoparietal circuit that revealed shared and distinct functions for the PFC and PPC across working memory and decision-making tasks. Our parsimonious model connects circuit-level properties to cognitive functions and suggests novel design principles beyond those of local circuits for cognitive processing in multiregional brain networks.","container-title":"Journal of Neuroscience","DOI":"10.1523/JNEUROSCI.0343-17.2017","ISSN":"0270-6474, 1529-2401","issue":"50","journalAbbreviation":"J. Neurosci.","language":"en","license":"Copyright © 2017 the authors 0270-6474/17/3712167-20$15.00/0","note":"PMID: 29114071","page":"12167-12186","source":"www.jneurosci.org","title":"Working Memory and Decision-Making in a Frontoparietal Circuit Model","volume":"37","author":[{"family":"Murray","given":"John D."},{"family":"Jaramillo","given":"Jorge"},{"family":"Wang","given":"Xiao-Jing"}],"issued":{"date-parts":[["2017",12,13]]}}},{"id":3562,"uris":["http://zotero.org/users/6345545/items/MPNBCZ3P"],"itemData":{"id":3562,"type":"article-journal","abstract":"The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361,"uris":["http://zotero.org/users/6345545/items/MY4HZTPS"],"itemData":{"id":361,"type":"article-journal","abstract":"Neurons in the primate dorsolateral prefrontal cortex (dlPFC) generate persistent ﬁring in the absence of sensory stimulation, the foundation of mental representation. Persistent ﬁring arises from recurrent excitation within a network of pyramidal Delay cells. Here, we examined glutamate receptor inﬂuences underlying persistent ﬁring in primate dlPFC during a spatial working memory task. Computational models predicted dependence on NMDA receptor (NMDAR) NR2B stimulation, and Delay cell persistent ﬁring was abolished by local NR2B NMDAR blockade or by systemic ketamine administration. AMPA receptors (AMPARs) contributed background depolarization to sustain network ﬁring. In contrast, many Response cells were sensitive to AMPAR blockade and increased ﬁring after systemic ketamine, indicating that models of ketamine actions should be reﬁned to reﬂect neuronal heterogeneity. The reliance of Delay cells on NMDAR may explain why insults to NMDARs in schizophrenia or Alzheimer’s disease profoundly impair cognition.","container-title":"Neuron","DOI":"10.1016/j.neuron.2012.12.032","ISSN":"08966273","issue":"4","journalAbbreviation":"Neuron","language":"en","page":"736-749","source":"DOI.org (Crossref)","title":"NMDA Receptors Subserve Persistent Neuronal Firing during Working Memory in Dorsolateral Prefrontal Cortex","volume":"77","author":[{"family":"Wang","given":"Min"},{"family":"Yang","given":"Yang"},{"family":"Wang","given":"Ching-Jung"},{"family":"Gamo","given":"Nao J."},{"family":"Jin","given":"Lu E."},{"family":"Mazer","given":"James A."},{"family":"Morrison","given":"John H."},{"family":"Wang","given":"Xiao-Jing"},{"family":"Arnsten","given":"Amy F.T."}],"issued":{"date-parts":[["2013",2]]}},"locator":"201"},{"id":360,"uris":["http://zotero.org/users/6345545/items/S4IFSIRX"],"itemData":{"id":360,"type":"article-journal","container-title":"The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 xml:space="preserve">(Brunel &amp; Wang, 2001; Compte, 2000; Constantinidis et al., 2018; Furman &amp; Wang, 2008; Hart &amp; Huk, 2020; Lo &amp; Wang, 2006; Macoveanu et al., 2006; Murray et al., 2017; </w:t>
      </w:r>
      <w:r w:rsidRPr="009C2159">
        <w:rPr>
          <w:rFonts w:ascii="Times New Roman" w:hAnsi="Times New Roman" w:cs="Times New Roman"/>
          <w:color w:val="000000"/>
        </w:rPr>
        <w:lastRenderedPageBreak/>
        <w:t>Tegnér et al., 2002; M. Wang et al., 2013, p. 201;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20908B19" w14:textId="77777777" w:rsidR="00AD262B" w:rsidRDefault="00AD262B" w:rsidP="00443316">
      <w:pPr>
        <w:spacing w:line="480" w:lineRule="auto"/>
        <w:jc w:val="both"/>
        <w:rPr>
          <w:ins w:id="457" w:author="Bo Shen" w:date="2023-03-07T14:51:00Z"/>
          <w:rFonts w:ascii="Times New Roman" w:hAnsi="Times New Roman" w:cs="Times New Roman"/>
          <w:color w:val="000000" w:themeColor="text1"/>
        </w:rPr>
      </w:pPr>
    </w:p>
    <w:p w14:paraId="080653FE" w14:textId="4D63F8DD" w:rsidR="00AD262B" w:rsidRPr="0060258A" w:rsidRDefault="00AD262B" w:rsidP="00AD262B">
      <w:pPr>
        <w:spacing w:line="480" w:lineRule="auto"/>
        <w:jc w:val="center"/>
        <w:rPr>
          <w:rFonts w:ascii="Times New Roman" w:hAnsi="Times New Roman" w:cs="Times New Roman"/>
          <w:color w:val="000000" w:themeColor="text1"/>
        </w:rPr>
        <w:pPrChange w:id="458" w:author="Bo Shen" w:date="2023-03-07T14:51:00Z">
          <w:pPr>
            <w:spacing w:line="480" w:lineRule="auto"/>
            <w:jc w:val="both"/>
          </w:pPr>
        </w:pPrChange>
      </w:pPr>
      <w:ins w:id="459" w:author="Bo Shen" w:date="2023-03-07T14:51:00Z">
        <w:r>
          <w:rPr>
            <w:rFonts w:ascii="Times New Roman" w:hAnsi="Times New Roman" w:cs="Times New Roman"/>
            <w:color w:val="000000" w:themeColor="text1"/>
          </w:rPr>
          <w:t xml:space="preserve">[Insert </w:t>
        </w:r>
        <w:r w:rsidRPr="00AD262B">
          <w:rPr>
            <w:rFonts w:ascii="Times New Roman" w:hAnsi="Times New Roman" w:cs="Times New Roman"/>
            <w:b/>
            <w:bCs/>
            <w:color w:val="000000" w:themeColor="text1"/>
            <w:rPrChange w:id="460" w:author="Bo Shen" w:date="2023-03-07T14:51:00Z">
              <w:rPr>
                <w:rFonts w:ascii="Times New Roman" w:hAnsi="Times New Roman" w:cs="Times New Roman"/>
                <w:color w:val="000000" w:themeColor="text1"/>
              </w:rPr>
            </w:rPrChange>
          </w:rPr>
          <w:t>Figure 1</w:t>
        </w:r>
        <w:r>
          <w:rPr>
            <w:rFonts w:ascii="Times New Roman" w:hAnsi="Times New Roman" w:cs="Times New Roman"/>
            <w:color w:val="000000" w:themeColor="text1"/>
          </w:rPr>
          <w:t xml:space="preserve"> about here]</w:t>
        </w:r>
      </w:ins>
    </w:p>
    <w:p w14:paraId="03E90478" w14:textId="77777777" w:rsidR="00443316" w:rsidRPr="0060258A" w:rsidDel="001700AF" w:rsidRDefault="00443316" w:rsidP="00443316">
      <w:pPr>
        <w:spacing w:line="480" w:lineRule="auto"/>
        <w:jc w:val="both"/>
        <w:rPr>
          <w:del w:id="461" w:author="Bo Shen" w:date="2023-02-14T16:15:00Z"/>
          <w:rFonts w:ascii="Times New Roman" w:hAnsi="Times New Roman" w:cs="Times New Roman"/>
          <w:color w:val="000000" w:themeColor="text1"/>
        </w:rPr>
      </w:pPr>
    </w:p>
    <w:p w14:paraId="5F77B585" w14:textId="77777777" w:rsidR="00765AD3" w:rsidRPr="0060258A" w:rsidRDefault="00765AD3" w:rsidP="00765AD3">
      <w:pPr>
        <w:spacing w:line="480" w:lineRule="auto"/>
        <w:jc w:val="both"/>
        <w:rPr>
          <w:rFonts w:ascii="Times New Roman" w:hAnsi="Times New Roman" w:cs="Times New Roman"/>
          <w:color w:val="000000" w:themeColor="text1"/>
        </w:rPr>
      </w:pPr>
      <w:moveToRangeStart w:id="462" w:author="Bo Shen" w:date="2023-02-14T16:08:00Z" w:name="move127283337"/>
    </w:p>
    <w:p w14:paraId="7650A049" w14:textId="7F6F023C" w:rsidR="00EC2CA4" w:rsidRDefault="00765AD3" w:rsidP="00765AD3">
      <w:pPr>
        <w:spacing w:line="480" w:lineRule="auto"/>
        <w:jc w:val="both"/>
        <w:rPr>
          <w:ins w:id="463" w:author="Bo Shen" w:date="2023-02-14T16:28:00Z"/>
          <w:rFonts w:ascii="Times New Roman" w:hAnsi="Times New Roman" w:cs="Times New Roman"/>
          <w:color w:val="000000" w:themeColor="text1"/>
        </w:rPr>
      </w:pPr>
      <w:moveTo w:id="464" w:author="Bo Shen" w:date="2023-02-14T16:08:00Z">
        <w:r w:rsidRPr="0060258A">
          <w:rPr>
            <w:rFonts w:ascii="Times New Roman" w:hAnsi="Times New Roman" w:cs="Times New Roman"/>
            <w:color w:val="000000" w:themeColor="text1"/>
          </w:rPr>
          <w:t xml:space="preserve">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w:t>
        </w:r>
      </w:moveTo>
      <w:ins w:id="465" w:author="Bo Shen" w:date="2023-02-14T17:16:00Z">
        <w:r w:rsidR="00640061">
          <w:rPr>
            <w:rFonts w:ascii="Times New Roman" w:hAnsi="Times New Roman" w:cs="Times New Roman"/>
            <w:color w:val="000000" w:themeColor="text1"/>
          </w:rPr>
          <w:t xml:space="preserve">of values </w:t>
        </w:r>
      </w:ins>
      <w:moveTo w:id="466" w:author="Bo Shen" w:date="2023-02-14T16:08:00Z">
        <w:r w:rsidRPr="0060258A">
          <w:rPr>
            <w:rFonts w:ascii="Times New Roman" w:hAnsi="Times New Roman" w:cs="Times New Roman"/>
            <w:color w:val="000000" w:themeColor="text1"/>
          </w:rPr>
          <w:t>exists primarily in frontoparietal areas tightly linked to motor action commitment. For example, in the control of eye movements, valu</w:t>
        </w:r>
      </w:moveTo>
      <w:ins w:id="467" w:author="Bo Shen" w:date="2023-02-14T17:17:00Z">
        <w:r w:rsidR="00640061">
          <w:rPr>
            <w:rFonts w:ascii="Times New Roman" w:hAnsi="Times New Roman" w:cs="Times New Roman"/>
            <w:color w:val="000000" w:themeColor="text1"/>
          </w:rPr>
          <w:t>ation</w:t>
        </w:r>
      </w:ins>
      <w:moveTo w:id="468" w:author="Bo Shen" w:date="2023-02-14T16:08:00Z">
        <w:del w:id="469" w:author="Bo Shen" w:date="2023-02-14T17:17:00Z">
          <w:r w:rsidRPr="0060258A" w:rsidDel="00640061">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and selection dynamics coexist in multiple brain regions including LIP</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&amp; Glimcher, 2010; Roitman &amp; Shadlen, 2002; Rorie et al., 2010; Shadlen &amp; Newsome, 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frontal eye fields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{"citationID":"AKsjSquh","properties":{"formattedCitation":"(Ding &amp; Gold, 2012; Kim &amp; Shadlen, 1999; Roesch &amp; Olson, 2003)","plainCitation":"(Ding &amp; Gold, 2012;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(Ding &amp; Gold, 2012; Kim &amp; Shadlen, 1999; Roesch &amp; Olson, 2003)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superior colliculus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(Basso &amp; Wurtz, 1997, 1998; Horwitz et al., 2004; Horwitz &amp; Newsome, 1999;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(Kubanek et al., 2015; Rajalingham et al., 2014; Snyder et al., 1997)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dorsal premotor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(Cisek &amp; Kalaska, 2005; Pastor-Bernier &amp; Cisek, 2011; Thura &amp; Cisek,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primary 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(Thura &amp; Cisek, 2014,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Notably, when examined, contextual value coding during a decision typically arises after initial absolute value coding</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2014; Pastor-Bernier &amp; Cisek, 2011;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consistent with a local normalization process; these dynamics suggest that normalized </w:t>
        </w:r>
        <w:r w:rsidRPr="0060258A">
          <w:rPr>
            <w:rFonts w:ascii="Times New Roman" w:hAnsi="Times New Roman" w:cs="Times New Roman"/>
            <w:color w:val="000000" w:themeColor="text1"/>
          </w:rPr>
          <w:lastRenderedPageBreak/>
          <w:t>value coding is not simply inherited from upstream regions and support coexisting within-region normalization and selection computations.</w:t>
        </w:r>
      </w:moveTo>
      <w:ins w:id="470" w:author="Bo Shen" w:date="2023-02-14T16:11:00Z">
        <w:r>
          <w:rPr>
            <w:rFonts w:ascii="Times New Roman" w:hAnsi="Times New Roman" w:cs="Times New Roman"/>
            <w:color w:val="000000" w:themeColor="text1"/>
          </w:rPr>
          <w:t xml:space="preserve"> </w:t>
        </w:r>
      </w:ins>
    </w:p>
    <w:p w14:paraId="4854838B" w14:textId="77777777" w:rsidR="00EC2CA4" w:rsidRDefault="00EC2CA4" w:rsidP="00765AD3">
      <w:pPr>
        <w:spacing w:line="480" w:lineRule="auto"/>
        <w:jc w:val="both"/>
        <w:rPr>
          <w:ins w:id="471" w:author="Bo Shen" w:date="2023-02-14T16:28:00Z"/>
          <w:rFonts w:ascii="Times New Roman" w:hAnsi="Times New Roman" w:cs="Times New Roman"/>
          <w:color w:val="000000" w:themeColor="text1"/>
        </w:rPr>
      </w:pPr>
    </w:p>
    <w:p w14:paraId="0E7B9BAB" w14:textId="30A2A0B4" w:rsidR="00765AD3" w:rsidRPr="0060258A" w:rsidDel="00765AD3" w:rsidRDefault="00EC2CA4">
      <w:pPr>
        <w:spacing w:line="480" w:lineRule="auto"/>
        <w:jc w:val="both"/>
        <w:rPr>
          <w:del w:id="472" w:author="Bo Shen" w:date="2023-02-14T16:11:00Z"/>
          <w:rFonts w:ascii="Times New Roman" w:hAnsi="Times New Roman" w:cs="Times New Roman"/>
          <w:color w:val="000000" w:themeColor="text1"/>
        </w:rPr>
      </w:pPr>
      <w:ins w:id="473" w:author="Bo Shen" w:date="2023-02-14T16:28:00Z">
        <w:r>
          <w:rPr>
            <w:rFonts w:ascii="Times New Roman" w:hAnsi="Times New Roman" w:cs="Times New Roman"/>
            <w:color w:val="000000" w:themeColor="text1"/>
          </w:rPr>
          <w:t xml:space="preserve">Despite </w:t>
        </w:r>
        <w:r w:rsidRPr="0060258A">
          <w:rPr>
            <w:rFonts w:ascii="Times New Roman" w:hAnsi="Times New Roman" w:cs="Times New Roman"/>
            <w:color w:val="000000" w:themeColor="text1"/>
          </w:rPr>
          <w:t xml:space="preserve">electrophysiological evidence </w:t>
        </w:r>
        <w:del w:id="474" w:author="Kenway" w:date="2023-02-15T10:35:00Z">
          <w:r w:rsidRPr="0060258A" w:rsidDel="00923B56">
            <w:rPr>
              <w:rFonts w:ascii="Times New Roman" w:hAnsi="Times New Roman" w:cs="Times New Roman"/>
              <w:color w:val="000000" w:themeColor="text1"/>
            </w:rPr>
            <w:delText>shows</w:delText>
          </w:r>
        </w:del>
      </w:ins>
      <w:ins w:id="475" w:author="Kenway" w:date="2023-02-15T10:35:00Z">
        <w:r w:rsidR="00923B56">
          <w:rPr>
            <w:rFonts w:ascii="Times New Roman" w:hAnsi="Times New Roman" w:cs="Times New Roman"/>
            <w:color w:val="000000" w:themeColor="text1"/>
          </w:rPr>
          <w:t>for</w:t>
        </w:r>
      </w:ins>
      <w:ins w:id="476" w:author="Bo Shen" w:date="2023-02-14T16:28:00Z">
        <w:r w:rsidRPr="0060258A">
          <w:rPr>
            <w:rFonts w:ascii="Times New Roman" w:hAnsi="Times New Roman" w:cs="Times New Roman"/>
            <w:color w:val="000000" w:themeColor="text1"/>
          </w:rPr>
          <w:t xml:space="preserve"> </w:t>
        </w:r>
      </w:ins>
      <w:ins w:id="477" w:author="Bo Shen" w:date="2023-02-14T17:32:00Z">
        <w:r w:rsidR="00B01A68">
          <w:rPr>
            <w:rFonts w:ascii="Times New Roman" w:hAnsi="Times New Roman" w:cs="Times New Roman"/>
            <w:color w:val="000000" w:themeColor="text1"/>
          </w:rPr>
          <w:t xml:space="preserve">coexisting </w:t>
        </w:r>
      </w:ins>
      <w:ins w:id="478" w:author="Kenway" w:date="2023-02-15T10:35:00Z">
        <w:r w:rsidR="00923B56">
          <w:rPr>
            <w:rFonts w:ascii="Times New Roman" w:hAnsi="Times New Roman" w:cs="Times New Roman"/>
            <w:color w:val="000000" w:themeColor="text1"/>
          </w:rPr>
          <w:t xml:space="preserve">relative </w:t>
        </w:r>
      </w:ins>
      <w:ins w:id="479" w:author="Bo Shen" w:date="2023-02-14T17:32:00Z">
        <w:del w:id="480" w:author="Kenway" w:date="2023-02-15T10:33:00Z">
          <w:r w:rsidR="00B01A68" w:rsidDel="00923B56">
            <w:rPr>
              <w:rFonts w:ascii="Times New Roman" w:hAnsi="Times New Roman" w:cs="Times New Roman"/>
              <w:color w:val="000000" w:themeColor="text1"/>
            </w:rPr>
            <w:delText>of</w:delText>
          </w:r>
        </w:del>
      </w:ins>
      <w:ins w:id="481" w:author="Bo Shen" w:date="2023-02-14T16:28:00Z">
        <w:del w:id="482" w:author="Kenway" w:date="2023-02-15T10:33:00Z">
          <w:r w:rsidDel="00923B56">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value coding and WTA signals in prominent decision-related circuits</w:t>
        </w:r>
        <w:r>
          <w:rPr>
            <w:rFonts w:ascii="Times New Roman" w:hAnsi="Times New Roman" w:cs="Times New Roman"/>
            <w:color w:val="000000" w:themeColor="text1"/>
          </w:rPr>
          <w:t>,</w:t>
        </w:r>
        <w:r w:rsidRPr="00765AD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no current model integrates both properties within a single unified circuit.</w:t>
        </w:r>
        <w:r>
          <w:rPr>
            <w:rFonts w:ascii="Times New Roman" w:hAnsi="Times New Roman" w:cs="Times New Roman"/>
            <w:color w:val="000000" w:themeColor="text1"/>
          </w:rPr>
          <w:t xml:space="preserve"> </w:t>
        </w:r>
      </w:ins>
    </w:p>
    <w:moveToRangeEnd w:id="462"/>
    <w:p w14:paraId="0EAAB2D3" w14:textId="59EECC78" w:rsidR="001700AF" w:rsidRPr="0060258A" w:rsidDel="00B01A68" w:rsidRDefault="00443316" w:rsidP="00765AD3">
      <w:pPr>
        <w:spacing w:line="480" w:lineRule="auto"/>
        <w:jc w:val="both"/>
        <w:rPr>
          <w:del w:id="483" w:author="Bo Shen" w:date="2023-02-14T17:35:00Z"/>
          <w:rFonts w:ascii="Times New Roman" w:hAnsi="Times New Roman" w:cs="Times New Roman"/>
          <w:color w:val="000000" w:themeColor="text1"/>
        </w:rPr>
      </w:pPr>
      <w:del w:id="484" w:author="Bo Shen" w:date="2023-02-14T16:11:00Z">
        <w:r w:rsidRPr="0060258A" w:rsidDel="00765AD3">
          <w:rPr>
            <w:rFonts w:ascii="Times New Roman" w:hAnsi="Times New Roman" w:cs="Times New Roman"/>
            <w:color w:val="000000" w:themeColor="text1"/>
          </w:rPr>
          <w:delText xml:space="preserve">Despite the existence of prominent models for normalized valuation and WTA selection, </w:delText>
        </w:r>
      </w:del>
      <w:del w:id="485" w:author="Bo Shen" w:date="2023-02-14T16:09:00Z">
        <w:r w:rsidRPr="0060258A" w:rsidDel="00765AD3">
          <w:rPr>
            <w:rFonts w:ascii="Times New Roman" w:hAnsi="Times New Roman" w:cs="Times New Roman"/>
            <w:color w:val="000000" w:themeColor="text1"/>
          </w:rPr>
          <w:delText xml:space="preserve">no current model integrates both properties within a single unified circuit. </w:delText>
        </w:r>
      </w:del>
      <w:r w:rsidRPr="0060258A">
        <w:rPr>
          <w:rFonts w:ascii="Times New Roman" w:hAnsi="Times New Roman" w:cs="Times New Roman"/>
          <w:color w:val="000000" w:themeColor="text1"/>
        </w:rPr>
        <w:t>The current DNM cannot capture late-stage choice dynamics because it lacks a mechanism for WTA competition</w:t>
      </w:r>
      <w:del w:id="486" w:author="Bo Shen" w:date="2023-02-14T17:33:00Z">
        <w:r w:rsidRPr="0060258A" w:rsidDel="00B01A68">
          <w:rPr>
            <w:rFonts w:ascii="Times New Roman" w:hAnsi="Times New Roman" w:cs="Times New Roman"/>
            <w:color w:val="000000" w:themeColor="text1"/>
          </w:rPr>
          <w:delText xml:space="preserve"> and categorical choice</w:delText>
        </w:r>
      </w:del>
      <w:r w:rsidRPr="0060258A">
        <w:rPr>
          <w:rFonts w:ascii="Times New Roman" w:hAnsi="Times New Roman" w:cs="Times New Roman"/>
          <w:color w:val="000000" w:themeColor="text1"/>
        </w:rPr>
        <w:t>. Similarly</w:t>
      </w:r>
      <w:del w:id="487" w:author="Bo Shen" w:date="2023-02-14T16:12:00Z">
        <w:r w:rsidRPr="0060258A" w:rsidDel="00765AD3">
          <w:rPr>
            <w:rFonts w:ascii="Times New Roman" w:hAnsi="Times New Roman" w:cs="Times New Roman"/>
            <w:color w:val="000000" w:themeColor="text1"/>
          </w:rPr>
          <w:delText>, due to the lack of structured lateral inhibition</w:delText>
        </w:r>
      </w:del>
      <w:r w:rsidRPr="0060258A">
        <w:rPr>
          <w:rFonts w:ascii="Times New Roman" w:hAnsi="Times New Roman" w:cs="Times New Roman"/>
          <w:color w:val="000000" w:themeColor="text1"/>
        </w:rPr>
        <w:t>, RNMs typically neither exhibit contextual value coding nor predict contextual choice patterns</w:t>
      </w:r>
      <w:ins w:id="488" w:author="Bo Shen" w:date="2023-02-14T16:12:00Z">
        <w:r w:rsidR="00765AD3">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{"citationID":"0iNSHu4k","properties":{"formattedCitation":"(X.-J. Wang, 2012)","plainCitation":"(X.-J. Wang, 2012)","noteIndex":0},"citationItems":[{"id":637,"uris":["http://zotero.org/users/6345545/items/ZJIVBDCJ"],"itemData":{"id":637,"type":"article-journal","abstract":"In this review, I briefly summarize current neurobiological studies of decision-making that bear on two general themes. The first focuses on the nature of neural representation and dynamics in a decision circuit. Experimental and computational results suggest that ramping-to-threshold in the temporal domain and trajectory of population activity in the state space represent a duality of perspectives on a decision process. Moreover, a decision circuit can display several different dynamical regimes, such as the ramping mode and the jumping mode with distinct defining properties. The second is concerned with the relationship between biologically-based mechanistic models and normative-type models. A fruitful interplay between experiments and these models at different levels of abstraction have enabled investigators to pose increasingly refined questions and gain new insights into the neural basis of decision-making. In particular, recent work on multi-alternative decisions suggests that deviations from rational models of choice behavior can be explained by established neural mechanisms.","collection-title":"Decision making","container-title":"Current Opinion in Neurobiology","DOI":"10.1016/j.conb.2012.08.006","ISSN":"0959-4388","issue":"6","journalAbbreviation":"Current Opinion in Neurobiology","language":"en","page":"1039-1046","source":"ScienceDirect","title":"Neural dynamics and circuit mechanisms of decision-making","volume":"22","author":[{"family":"Wang","given":"Xiao-Jing"}],"issued":{"date-parts":[["2012",12,1]]}}}],"schema":"https://github.com/citation-style-language/schema/raw/master/csl-citation.json"}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(X.-J. Wang, 2012)</w:t>
      </w:r>
      <w:r w:rsidRPr="0060258A">
        <w:rPr>
          <w:rFonts w:ascii="Times New Roman" w:hAnsi="Times New Roman" w:cs="Times New Roman"/>
          <w:color w:val="000000" w:themeColor="text1"/>
        </w:rPr>
        <w:fldChar w:fldCharType="end"/>
      </w:r>
      <w:ins w:id="489" w:author="Bo Shen" w:date="2023-02-14T16:12:00Z">
        <w:r w:rsidR="00765AD3" w:rsidRPr="0060258A">
          <w:rPr>
            <w:rFonts w:ascii="Times New Roman" w:hAnsi="Times New Roman" w:cs="Times New Roman"/>
            <w:color w:val="000000" w:themeColor="text1"/>
          </w:rPr>
          <w:t>, due to the lack of structured lateral inhibition</w:t>
        </w:r>
      </w:ins>
      <w:r w:rsidRPr="0060258A">
        <w:rPr>
          <w:rFonts w:ascii="Times New Roman" w:hAnsi="Times New Roman" w:cs="Times New Roman"/>
          <w:color w:val="000000" w:themeColor="text1"/>
        </w:rPr>
        <w:t xml:space="preserve">. </w:t>
      </w:r>
      <w:del w:id="490" w:author="Bo Shen" w:date="2023-02-14T17:34:00Z">
        <w:r w:rsidRPr="0060258A" w:rsidDel="00B01A68">
          <w:rPr>
            <w:rFonts w:ascii="Times New Roman" w:hAnsi="Times New Roman" w:cs="Times New Roman"/>
            <w:color w:val="000000" w:themeColor="text1"/>
          </w:rPr>
          <w:delText>Thus, existing DNM and RNM models highlight a need for an integrated decision model that explains both the normalized value coding and option selection seen in the same single brain regions.</w:delText>
        </w:r>
      </w:del>
      <w:ins w:id="491" w:author="Bo Shen" w:date="2023-02-14T17:34:00Z">
        <w:r w:rsidR="00B01A68">
          <w:rPr>
            <w:rFonts w:ascii="Times New Roman" w:hAnsi="Times New Roman" w:cs="Times New Roman"/>
            <w:color w:val="000000" w:themeColor="text1"/>
          </w:rPr>
          <w:t xml:space="preserve">Here we propose that disinhibition is a biological plausible solution to </w:t>
        </w:r>
      </w:ins>
      <w:ins w:id="492" w:author="Bo Shen" w:date="2023-02-14T17:35:00Z">
        <w:r w:rsidR="00B01A68" w:rsidRPr="0060258A">
          <w:rPr>
            <w:rFonts w:ascii="Times New Roman" w:hAnsi="Times New Roman" w:cs="Times New Roman"/>
            <w:color w:val="000000" w:themeColor="text1"/>
          </w:rPr>
          <w:t>unify these key features of decision-making</w:t>
        </w:r>
        <w:r w:rsidR="00B01A68">
          <w:rPr>
            <w:rFonts w:ascii="Times New Roman" w:hAnsi="Times New Roman" w:cs="Times New Roman"/>
            <w:color w:val="000000" w:themeColor="text1"/>
          </w:rPr>
          <w:t xml:space="preserve"> into a single </w:t>
        </w:r>
        <w:proofErr w:type="spellStart"/>
        <w:r w:rsidR="00B01A68">
          <w:rPr>
            <w:rFonts w:ascii="Times New Roman" w:hAnsi="Times New Roman" w:cs="Times New Roman"/>
            <w:color w:val="000000" w:themeColor="text1"/>
          </w:rPr>
          <w:t>ciruit</w:t>
        </w:r>
        <w:proofErr w:type="spellEnd"/>
        <w:r w:rsidR="00B01A68">
          <w:rPr>
            <w:rFonts w:ascii="Times New Roman" w:hAnsi="Times New Roman" w:cs="Times New Roman"/>
            <w:color w:val="000000" w:themeColor="text1"/>
          </w:rPr>
          <w:t xml:space="preserve">. </w:t>
        </w:r>
      </w:ins>
    </w:p>
    <w:p w14:paraId="6DD3B017" w14:textId="18951CF6" w:rsidR="001700AF" w:rsidRPr="0060258A" w:rsidRDefault="00B01A68" w:rsidP="001700AF">
      <w:pPr>
        <w:spacing w:line="480" w:lineRule="auto"/>
        <w:jc w:val="both"/>
        <w:rPr>
          <w:ins w:id="493" w:author="Bo Shen" w:date="2023-02-14T16:14:00Z"/>
          <w:rFonts w:ascii="Times New Roman" w:hAnsi="Times New Roman" w:cs="Times New Roman"/>
          <w:color w:val="000000" w:themeColor="text1"/>
        </w:rPr>
      </w:pPr>
      <w:ins w:id="494" w:author="Bo Shen" w:date="2023-02-14T17:35:00Z">
        <w:r>
          <w:rPr>
            <w:rFonts w:ascii="Times New Roman" w:hAnsi="Times New Roman" w:cs="Times New Roman"/>
            <w:color w:val="000000" w:themeColor="text1"/>
          </w:rPr>
          <w:t>W</w:t>
        </w:r>
      </w:ins>
      <w:ins w:id="495" w:author="Bo Shen" w:date="2023-02-14T16:14:00Z">
        <w:r w:rsidR="001700AF" w:rsidRPr="0060258A">
          <w:rPr>
            <w:rFonts w:ascii="Times New Roman" w:hAnsi="Times New Roman" w:cs="Times New Roman"/>
            <w:color w:val="000000" w:themeColor="text1"/>
          </w:rPr>
          <w:t xml:space="preserve">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We find that </w:t>
        </w:r>
      </w:ins>
      <w:ins w:id="496" w:author="Bo Shen" w:date="2023-02-14T16:33:00Z">
        <w:r w:rsidR="006E39EB">
          <w:rPr>
            <w:rFonts w:ascii="Times New Roman" w:hAnsi="Times New Roman" w:cs="Times New Roman"/>
            <w:color w:val="000000" w:themeColor="text1"/>
          </w:rPr>
          <w:t>the disinhibition-based</w:t>
        </w:r>
      </w:ins>
      <w:ins w:id="497" w:author="Bo Shen" w:date="2023-02-14T16:14:00Z">
        <w:r w:rsidR="001700AF" w:rsidRPr="0060258A">
          <w:rPr>
            <w:rFonts w:ascii="Times New Roman" w:hAnsi="Times New Roman" w:cs="Times New Roman"/>
            <w:color w:val="000000" w:themeColor="text1"/>
          </w:rPr>
          <w:t xml:space="preserve"> model unifies multiple characteristics of decision activity including normalized value coding, WTA choice, and working memory. Moreover, a top-down gating signal operating via this disinhibition enables the model to </w:t>
        </w:r>
      </w:ins>
      <w:ins w:id="498" w:author="Bo Shen" w:date="2023-02-14T16:35:00Z">
        <w:r w:rsidR="006E39EB">
          <w:rPr>
            <w:rFonts w:ascii="Times New Roman" w:hAnsi="Times New Roman" w:cs="Times New Roman"/>
            <w:color w:val="000000" w:themeColor="text1"/>
          </w:rPr>
          <w:t xml:space="preserve">switch between the states of value representation and </w:t>
        </w:r>
        <w:r w:rsidR="00EC3BD6">
          <w:rPr>
            <w:rFonts w:ascii="Times New Roman" w:hAnsi="Times New Roman" w:cs="Times New Roman"/>
            <w:color w:val="000000" w:themeColor="text1"/>
          </w:rPr>
          <w:t xml:space="preserve">WTA selection, </w:t>
        </w:r>
      </w:ins>
      <w:ins w:id="499" w:author="Bo Shen" w:date="2023-02-14T16:14:00Z">
        <w:r w:rsidR="001700AF" w:rsidRPr="0060258A">
          <w:rPr>
            <w:rFonts w:ascii="Times New Roman" w:hAnsi="Times New Roman" w:cs="Times New Roman"/>
            <w:color w:val="000000" w:themeColor="text1"/>
          </w:rPr>
          <w:t>reproduce decision activity in a range of experimental paradigms with diverse task timing and activity dynamics.</w:t>
        </w:r>
      </w:ins>
      <w:ins w:id="500" w:author="Bo Shen" w:date="2023-02-14T16:36:00Z">
        <w:r w:rsidR="00EC3BD6" w:rsidRPr="00EC3BD6">
          <w:rPr>
            <w:rFonts w:ascii="Times New Roman" w:hAnsi="Times New Roman" w:cs="Times New Roman"/>
            <w:color w:val="000000" w:themeColor="text1"/>
          </w:rPr>
          <w:t xml:space="preserve"> </w:t>
        </w:r>
        <w:r w:rsidR="00EC3BD6" w:rsidRPr="0060258A">
          <w:rPr>
            <w:rFonts w:ascii="Times New Roman" w:hAnsi="Times New Roman" w:cs="Times New Roman"/>
            <w:color w:val="000000" w:themeColor="text1"/>
          </w:rPr>
          <w:t>These findings suggest that local disinhibition provides a robust, biologically plausible integration of normalization and WTA selection in a single circuit architecture.</w:t>
        </w:r>
      </w:ins>
    </w:p>
    <w:p w14:paraId="1AD4C72B" w14:textId="77777777" w:rsidR="00443316" w:rsidRPr="0060258A" w:rsidRDefault="00443316" w:rsidP="00443316">
      <w:pPr>
        <w:spacing w:line="480" w:lineRule="auto"/>
        <w:jc w:val="both"/>
        <w:rPr>
          <w:rFonts w:ascii="Times New Roman" w:hAnsi="Times New Roman" w:cs="Times New Roman"/>
          <w:color w:val="000000" w:themeColor="text1"/>
        </w:rPr>
      </w:pPr>
    </w:p>
    <w:p w14:paraId="6FE97D0F" w14:textId="1CA5D8D1" w:rsidR="00443316" w:rsidRPr="0060258A" w:rsidDel="00454898" w:rsidRDefault="00443316" w:rsidP="00443316">
      <w:pPr>
        <w:spacing w:line="480" w:lineRule="auto"/>
        <w:jc w:val="both"/>
        <w:rPr>
          <w:del w:id="501" w:author="Bo Shen" w:date="2023-02-14T16:39:00Z"/>
          <w:rFonts w:ascii="Times New Roman" w:hAnsi="Times New Roman" w:cs="Times New Roman"/>
          <w:color w:val="000000" w:themeColor="text1"/>
        </w:rPr>
      </w:pPr>
      <w:del w:id="502" w:author="Bo Shen" w:date="2023-03-07T14:50:00Z">
        <w:r w:rsidRPr="0060258A" w:rsidDel="00AD262B">
          <w:rPr>
            <w:noProof/>
            <w:color w:val="000000" w:themeColor="text1"/>
            <w:lang w:eastAsia="en-US"/>
          </w:rPr>
          <mc:AlternateContent>
            <mc:Choice Requires="wps">
              <w:drawing>
                <wp:inline distT="0" distB="0" distL="0" distR="0" wp14:anchorId="3A9DB6B5" wp14:editId="217B97DA">
                  <wp:extent cx="5943600" cy="8069580"/>
                  <wp:effectExtent l="0" t="0" r="12700" b="7620"/>
                  <wp:docPr id="9" name="Text Box 9"/>
                  <wp:cNvGraphicFramePr/>
                  <a:graphic xmlns:a="http://schemas.openxmlformats.org/drawingml/2006/main">
                    <a:graphicData uri="http://schemas.microsoft.com/office/word/2010/wordprocessingShape">
                      <wps:wsp>
                        <wps:cNvSpPr txBox="1"/>
                        <wps:spPr>
                          <a:xfrm>
                            <a:off x="0" y="0"/>
                            <a:ext cx="5943600" cy="8069580"/>
                          </a:xfrm>
                          <a:prstGeom prst="rect">
                            <a:avLst/>
                          </a:prstGeom>
                          <a:solidFill>
                            <a:schemeClr val="lt1"/>
                          </a:solidFill>
                          <a:ln w="6350">
                            <a:solidFill>
                              <a:prstClr val="black"/>
                            </a:solidFill>
                          </a:ln>
                        </wps:spPr>
                        <wps:txbx>
                          <w:txbxContent>
                            <w:p w14:paraId="36DD1655" w14:textId="77777777" w:rsidR="00443316" w:rsidRDefault="00443316" w:rsidP="00443316">
                              <w:pPr>
                                <w:keepNext/>
                                <w:spacing w:line="480" w:lineRule="auto"/>
                                <w:jc w:val="center"/>
                              </w:pPr>
                            </w:p>
                            <w:p w14:paraId="5AAE8D00" w14:textId="7E5F7649" w:rsidR="00443316" w:rsidDel="00AD262B" w:rsidRDefault="00443316" w:rsidP="00443316">
                              <w:pPr>
                                <w:keepNext/>
                                <w:spacing w:line="480" w:lineRule="auto"/>
                                <w:jc w:val="center"/>
                                <w:rPr>
                                  <w:del w:id="503" w:author="Bo Shen" w:date="2023-03-07T14:49:00Z"/>
                                </w:rPr>
                              </w:pPr>
                              <w:del w:id="504" w:author="Bo Shen" w:date="2023-03-07T14:49:00Z">
                                <w:r w:rsidDel="00AD262B">
                                  <w:rPr>
                                    <w:noProof/>
                                    <w:lang w:eastAsia="en-US"/>
                                  </w:rPr>
                                  <w:drawing>
                                    <wp:inline distT="0" distB="0" distL="0" distR="0" wp14:anchorId="6F00D9A6" wp14:editId="0EAAABC5">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8"/>
                                              <a:stretch>
                                                <a:fillRect/>
                                              </a:stretch>
                                            </pic:blipFill>
                                            <pic:spPr>
                                              <a:xfrm>
                                                <a:off x="0" y="0"/>
                                                <a:ext cx="5250360" cy="4596309"/>
                                              </a:xfrm>
                                              <a:prstGeom prst="rect">
                                                <a:avLst/>
                                              </a:prstGeom>
                                            </pic:spPr>
                                          </pic:pic>
                                        </a:graphicData>
                                      </a:graphic>
                                    </wp:inline>
                                  </w:drawing>
                                </w:r>
                              </w:del>
                            </w:p>
                            <w:p w14:paraId="756415D5" w14:textId="086F232D" w:rsidR="00443316" w:rsidRPr="00A748C0" w:rsidDel="00AD262B" w:rsidRDefault="00443316" w:rsidP="00443316">
                              <w:pPr>
                                <w:pStyle w:val="Caption"/>
                                <w:jc w:val="both"/>
                                <w:rPr>
                                  <w:del w:id="505" w:author="Bo Shen" w:date="2023-03-07T14:49:00Z"/>
                                  <w:rFonts w:ascii="Times New Roman" w:hAnsi="Times New Roman" w:cs="Times New Roman"/>
                                  <w:b/>
                                  <w:i w:val="0"/>
                                  <w:color w:val="000000" w:themeColor="text1"/>
                                  <w:sz w:val="24"/>
                                  <w:szCs w:val="24"/>
                                </w:rPr>
                              </w:pPr>
                              <w:bookmarkStart w:id="506" w:name="_Ref60913123"/>
                              <w:del w:id="507"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 w:val="0"/>
                                    <w:color w:val="000000" w:themeColor="text1"/>
                                    <w:sz w:val="24"/>
                                    <w:szCs w:val="24"/>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 w:val="0"/>
                                    <w:color w:val="000000" w:themeColor="text1"/>
                                    <w:sz w:val="24"/>
                                    <w:szCs w:val="24"/>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 w:val="0"/>
                                    <w:color w:val="000000" w:themeColor="text1"/>
                                    <w:sz w:val="24"/>
                                    <w:szCs w:val="24"/>
                                  </w:rPr>
                                  <w:fldChar w:fldCharType="end"/>
                                </w:r>
                                <w:bookmarkEnd w:id="506"/>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 w:val="0"/>
                                    <w:color w:val="000000" w:themeColor="text1"/>
                                    <w:sz w:val="24"/>
                                    <w:szCs w:val="24"/>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 w:val="0"/>
                                    <w:color w:val="000000" w:themeColor="text1"/>
                                    <w:sz w:val="24"/>
                                    <w:szCs w:val="24"/>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 w:val="0"/>
                                    <w:color w:val="000000" w:themeColor="text1"/>
                                    <w:sz w:val="24"/>
                                    <w:szCs w:val="24"/>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 w:val="0"/>
                                    <w:color w:val="000000" w:themeColor="text1"/>
                                    <w:sz w:val="24"/>
                                    <w:szCs w:val="24"/>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 w:val="0"/>
                                    <w:color w:val="000000" w:themeColor="text1"/>
                                    <w:sz w:val="24"/>
                                    <w:szCs w:val="24"/>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 w:val="0"/>
                                    <w:color w:val="000000" w:themeColor="text1"/>
                                    <w:sz w:val="24"/>
                                    <w:szCs w:val="24"/>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1BA68E9B" w14:textId="77777777" w:rsidR="00443316" w:rsidRPr="00256221" w:rsidRDefault="00443316" w:rsidP="00443316">
                              <w:pPr>
                                <w:pStyle w:val="Caption"/>
                                <w:jc w:val="both"/>
                                <w:rPr>
                                  <w:rFonts w:ascii="Times New Roman" w:hAnsi="Times New Roman" w:cs="Times New Roman"/>
                                  <w:i w:val="0"/>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A9DB6B5" id="_x0000_t202" coordsize="21600,21600" o:spt="202" path="m,l,21600r21600,l21600,xe">
                  <v:stroke joinstyle="miter"/>
                  <v:path gradientshapeok="t" o:connecttype="rect"/>
                </v:shapetype>
                <v:shape id="Text Box 9" o:spid="_x0000_s1026" type="#_x0000_t202" style="width:468pt;height:6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" fillcolor="white [3201]" strokeweight=".5pt">
                  <v:textbox>
                    <w:txbxContent>
                      <w:p w14:paraId="36DD1655" w14:textId="77777777" w:rsidR="00443316" w:rsidRDefault="00443316" w:rsidP="00443316">
                        <w:pPr>
                          <w:keepNext/>
                          <w:spacing w:line="480" w:lineRule="auto"/>
                          <w:jc w:val="center"/>
                        </w:pPr>
                      </w:p>
                      <w:p w14:paraId="5AAE8D00" w14:textId="7E5F7649" w:rsidR="00443316" w:rsidDel="00AD262B" w:rsidRDefault="00443316" w:rsidP="00443316">
                        <w:pPr>
                          <w:keepNext/>
                          <w:spacing w:line="480" w:lineRule="auto"/>
                          <w:jc w:val="center"/>
                          <w:rPr>
                            <w:del w:id="508" w:author="Bo Shen" w:date="2023-03-07T14:49:00Z"/>
                          </w:rPr>
                        </w:pPr>
                        <w:del w:id="509" w:author="Bo Shen" w:date="2023-03-07T14:49:00Z">
                          <w:r w:rsidDel="00AD262B">
                            <w:rPr>
                              <w:noProof/>
                              <w:lang w:eastAsia="en-US"/>
                            </w:rPr>
                            <w:drawing>
                              <wp:inline distT="0" distB="0" distL="0" distR="0" wp14:anchorId="6F00D9A6" wp14:editId="0EAAABC5">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8"/>
                                        <a:stretch>
                                          <a:fillRect/>
                                        </a:stretch>
                                      </pic:blipFill>
                                      <pic:spPr>
                                        <a:xfrm>
                                          <a:off x="0" y="0"/>
                                          <a:ext cx="5250360" cy="4596309"/>
                                        </a:xfrm>
                                        <a:prstGeom prst="rect">
                                          <a:avLst/>
                                        </a:prstGeom>
                                      </pic:spPr>
                                    </pic:pic>
                                  </a:graphicData>
                                </a:graphic>
                              </wp:inline>
                            </w:drawing>
                          </w:r>
                        </w:del>
                      </w:p>
                      <w:p w14:paraId="756415D5" w14:textId="086F232D" w:rsidR="00443316" w:rsidRPr="00A748C0" w:rsidDel="00AD262B" w:rsidRDefault="00443316" w:rsidP="00443316">
                        <w:pPr>
                          <w:pStyle w:val="Caption"/>
                          <w:jc w:val="both"/>
                          <w:rPr>
                            <w:del w:id="510" w:author="Bo Shen" w:date="2023-03-07T14:49:00Z"/>
                            <w:rFonts w:ascii="Times New Roman" w:hAnsi="Times New Roman" w:cs="Times New Roman"/>
                            <w:b/>
                            <w:i w:val="0"/>
                            <w:color w:val="000000" w:themeColor="text1"/>
                            <w:sz w:val="24"/>
                            <w:szCs w:val="24"/>
                          </w:rPr>
                        </w:pPr>
                        <w:bookmarkStart w:id="511" w:name="_Ref60913123"/>
                        <w:del w:id="512"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 w:val="0"/>
                              <w:color w:val="000000" w:themeColor="text1"/>
                              <w:sz w:val="24"/>
                              <w:szCs w:val="24"/>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 w:val="0"/>
                              <w:color w:val="000000" w:themeColor="text1"/>
                              <w:sz w:val="24"/>
                              <w:szCs w:val="24"/>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 w:val="0"/>
                              <w:color w:val="000000" w:themeColor="text1"/>
                              <w:sz w:val="24"/>
                              <w:szCs w:val="24"/>
                            </w:rPr>
                            <w:fldChar w:fldCharType="end"/>
                          </w:r>
                          <w:bookmarkEnd w:id="511"/>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 w:val="0"/>
                              <w:color w:val="000000" w:themeColor="text1"/>
                              <w:sz w:val="24"/>
                              <w:szCs w:val="24"/>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 w:val="0"/>
                              <w:color w:val="000000" w:themeColor="text1"/>
                              <w:sz w:val="24"/>
                              <w:szCs w:val="24"/>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 w:val="0"/>
                              <w:color w:val="000000" w:themeColor="text1"/>
                              <w:sz w:val="24"/>
                              <w:szCs w:val="24"/>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 w:val="0"/>
                              <w:color w:val="000000" w:themeColor="text1"/>
                              <w:sz w:val="24"/>
                              <w:szCs w:val="24"/>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 w:val="0"/>
                              <w:color w:val="000000" w:themeColor="text1"/>
                              <w:sz w:val="24"/>
                              <w:szCs w:val="24"/>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 w:val="0"/>
                              <w:color w:val="000000" w:themeColor="text1"/>
                              <w:sz w:val="24"/>
                              <w:szCs w:val="24"/>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1BA68E9B" w14:textId="77777777" w:rsidR="00443316" w:rsidRPr="00256221" w:rsidRDefault="00443316" w:rsidP="00443316">
                        <w:pPr>
                          <w:pStyle w:val="Caption"/>
                          <w:jc w:val="both"/>
                          <w:rPr>
                            <w:rFonts w:ascii="Times New Roman" w:hAnsi="Times New Roman" w:cs="Times New Roman"/>
                            <w:i w:val="0"/>
                            <w:color w:val="000000" w:themeColor="text1"/>
                            <w:sz w:val="24"/>
                            <w:szCs w:val="24"/>
                          </w:rPr>
                        </w:pPr>
                      </w:p>
                    </w:txbxContent>
                  </v:textbox>
                  <w10:anchorlock/>
                </v:shape>
              </w:pict>
            </mc:Fallback>
          </mc:AlternateContent>
        </w:r>
      </w:del>
    </w:p>
    <w:p w14:paraId="6B6F8A61" w14:textId="094D5ECE" w:rsidR="00443316" w:rsidRPr="0060258A" w:rsidDel="001700AF" w:rsidRDefault="00443316" w:rsidP="00443316">
      <w:pPr>
        <w:spacing w:line="480" w:lineRule="auto"/>
        <w:jc w:val="both"/>
        <w:rPr>
          <w:del w:id="513" w:author="Bo Shen" w:date="2023-02-14T16:14:00Z"/>
          <w:rFonts w:ascii="Times New Roman" w:hAnsi="Times New Roman" w:cs="Times New Roman"/>
          <w:color w:val="000000" w:themeColor="text1"/>
        </w:rPr>
      </w:pPr>
      <w:del w:id="514" w:author="Bo Shen" w:date="2023-02-14T16:14:00Z">
        <w:r w:rsidRPr="0060258A" w:rsidDel="001700AF">
          <w:rPr>
            <w:rFonts w:ascii="Times New Roman" w:hAnsi="Times New Roman" w:cs="Times New Roman"/>
            <w:color w:val="000000" w:themeColor="text1"/>
          </w:rPr>
          <w:delText xml:space="preserve">To unify these key features of decision-making, we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for two reasons. First, </w:delText>
        </w:r>
      </w:del>
      <w:moveFromRangeStart w:id="515" w:author="Kenway" w:date="2023-02-13T22:14:00Z" w:name="move1074898"/>
      <w:moveFrom w:id="516" w:author="Kenway" w:date="2023-02-13T22:14:00Z">
        <w:del w:id="517" w:author="Bo Shen" w:date="2023-02-14T16:14:00Z">
          <w:r w:rsidRPr="0060258A" w:rsidDel="001700AF">
            <w:rPr>
              <w:rFonts w:ascii="Times New Roman" w:hAnsi="Times New Roman" w:cs="Times New Roman"/>
              <w:color w:val="000000" w:themeColor="text1"/>
            </w:rPr>
            <w:delText>in contrast to the non-selective or broadly tuned inhibition seen in visual cortex during stimulus representation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(Bock et al., 2011; Chen et al., 2013; Hofer et al., 2011; Kerlin et al., 2010; Liu et al., 2009; Niell &amp; Stryker, 2008; Sohya et al., 2007)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increasing evidence shows that inhibitory neurons are selective in coding decision variables in frontal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parietal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 Najafi et al., 2020)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and striatum</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(Gage et al., 2010)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suggesting structured inhibition instead of pooled inhibition may play a role in decision circuits. </w:delText>
          </w:r>
        </w:del>
      </w:moveFrom>
      <w:moveFromRangeEnd w:id="515"/>
      <w:del w:id="518" w:author="Bo Shen" w:date="2023-02-14T16:14:00Z">
        <w:r w:rsidRPr="0060258A" w:rsidDel="001700AF">
          <w:rPr>
            <w:rFonts w:ascii="Times New Roman" w:hAnsi="Times New Roman" w:cs="Times New Roman"/>
            <w:color w:val="000000" w:themeColor="text1"/>
          </w:rPr>
          <w:delText xml:space="preserve">Second, </w:delText>
        </w:r>
      </w:del>
      <w:moveFromRangeStart w:id="519" w:author="Kenway" w:date="2023-02-13T22:38:00Z" w:name="move1076305"/>
      <w:moveFrom w:id="520" w:author="Kenway" w:date="2023-02-13T22:38:00Z">
        <w:del w:id="521" w:author="Bo Shen" w:date="2023-02-14T16:14:00Z">
          <w:r w:rsidRPr="0060258A" w:rsidDel="001700A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(Jiang et al., 2015; Kepecs &amp; Fishell, 2014; Markram et al., 2004;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including a prominent role for local disinhibition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{"citationID":"z4QLxUjw","properties":{"formattedCitation":"(Acs\\uc0\\u225{}dy et al., 1996; H\\uc0\\u225{}jos et al., 1996; S. Lee et al., 2013; Letzkus et al., 2011; Pfeffer et al., 2013; Pi et al., 2013)","plainCitation":"(Acsády et al., 1996; Hájos et al., 1996; S.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(Acsády et al., 1996; Hájos et al., 1996; S. Lee et al., 2013; Letzkus et al., 2011; Pfeffer et al., 2013; Pi et al., 2013)</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1700AF">
            <w:rPr>
              <w:rFonts w:ascii="Times New Roman" w:hAnsi="Times New Roman" w:cs="Times New Roman" w:hint="eastAsia"/>
              <w:color w:val="000000" w:themeColor="text1"/>
            </w:rPr>
            <w:delText>den</w:delText>
          </w:r>
          <w:r w:rsidRPr="0060258A" w:rsidDel="001700AF">
            <w:rPr>
              <w:rFonts w:ascii="Times New Roman" w:hAnsi="Times New Roman" w:cs="Times New Roman"/>
              <w:color w:val="000000" w:themeColor="text1"/>
            </w:rPr>
            <w:delText>dritic or perisomatic areas in pyramidal neurons, respectively</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1700AF">
            <w:rPr>
              <w:rFonts w:ascii="Cambria Math" w:hAnsi="Cambria Math" w:cs="Cambria Math"/>
              <w:color w:val="000000" w:themeColor="text1"/>
            </w:rPr>
            <w:delInstrText>∼</w:delInstrText>
          </w:r>
          <w:r w:rsidDel="001700A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(Chiu et al., 2013; Fino &amp; Yuste, 2011; Fu et al., 2014; Karnani et al., 2014, 2016; S. Lee et al., 2013; Letzkus et al., 2011; Pfeffer et al., 2013; Pi et al., 2013; Urban-Ciecko &amp; Barth,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r w:rsidRPr="0060258A" w:rsidDel="001700AF">
            <w:rPr>
              <w:rFonts w:ascii="Times New Roman" w:hAnsi="Times New Roman" w:cs="Times New Roman"/>
              <w:b/>
              <w:color w:val="000000" w:themeColor="text1"/>
            </w:rPr>
            <w:delText>Fig. 2C</w:delText>
          </w:r>
          <w:r w:rsidRPr="0060258A" w:rsidDel="001700AF">
            <w:rPr>
              <w:rFonts w:ascii="Times New Roman" w:hAnsi="Times New Roman" w:cs="Times New Roman"/>
              <w:color w:val="000000" w:themeColor="text1"/>
            </w:rPr>
            <w:delText>). Local circuit inputs to VIP neurons suggest that disinhibition may be a key mechanism for generating the mutual competition necessary in option selection and driv</w:delText>
          </w:r>
          <w:r w:rsidRPr="0060258A" w:rsidDel="001700AF">
            <w:rPr>
              <w:rFonts w:ascii="Times New Roman" w:hAnsi="Times New Roman" w:cs="Times New Roman" w:hint="eastAsia"/>
              <w:color w:val="000000" w:themeColor="text1"/>
            </w:rPr>
            <w:delText>ing</w:delText>
          </w:r>
          <w:r w:rsidRPr="0060258A" w:rsidDel="001700AF">
            <w:rPr>
              <w:rFonts w:ascii="Times New Roman" w:hAnsi="Times New Roman" w:cs="Times New Roman"/>
              <w:color w:val="000000" w:themeColor="text1"/>
            </w:rPr>
            <w:delText xml:space="preserve"> selective inhibition. In addition, given the existence of long-range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(Kepecs &amp; Fishell, 2014; S. Lee et al., 2013; Pfeffer et al., 2013; Pi et al., 2013; Schuman et al., 2021)</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and neuromodulatory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(Alitto &amp; Dan, 2013; Fu et al., 2014; Pfeffer et al., 2013; Prönneke et al., 2020;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(Fu et al., 2014; Kamigaki, 2019; S. Lee et al., 2013; Letzkus et al., 2011; Pi et al., 2013; Schuman et al., 2021; S. Zhang et al., 2014)</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del>
      </w:moveFrom>
      <w:moveFromRangeEnd w:id="519"/>
      <w:del w:id="522" w:author="Bo Shen" w:date="2023-02-14T16:14:00Z">
        <w:r w:rsidRPr="0060258A" w:rsidDel="001700AF">
          <w:rPr>
            <w:rFonts w:ascii="Times New Roman" w:hAnsi="Times New Roman" w:cs="Times New Roman"/>
            <w:color w:val="000000" w:themeColor="text1"/>
          </w:rPr>
          <w:delText>We find that a novel hybrid model incorporating recurrent excitation, lateral inhibition, and local disinhibition unifies multiple characteristics of decision activity including normalized value coding, WTA choice, and working memory. These findings suggest that local disinhibition provides a robust, biologically plausible integration of normalization and WTA selection in a single circuit architecture. Moreover, a top-down gating signal operating via this disinhibition enables the model to reproduce decision activity in a range of experimental paradigms with diverse task timing and activity dynamics.</w:delText>
        </w:r>
      </w:del>
    </w:p>
    <w:p w14:paraId="311C94AA" w14:textId="77777777" w:rsidR="00443316" w:rsidRPr="0060258A" w:rsidDel="00454898" w:rsidRDefault="00443316" w:rsidP="00443316">
      <w:pPr>
        <w:spacing w:line="480" w:lineRule="auto"/>
        <w:jc w:val="both"/>
        <w:rPr>
          <w:del w:id="523" w:author="Bo Shen" w:date="2023-02-14T16:39:00Z"/>
          <w:rFonts w:ascii="Times New Roman" w:hAnsi="Times New Roman" w:cs="Times New Roman"/>
          <w:b/>
          <w:color w:val="000000" w:themeColor="text1"/>
        </w:rPr>
      </w:pPr>
    </w:p>
    <w:p w14:paraId="1867D643" w14:textId="6D21DE49" w:rsidR="00E15537" w:rsidRDefault="00443316">
      <w:pPr>
        <w:spacing w:line="480" w:lineRule="auto"/>
        <w:jc w:val="both"/>
        <w:pPrChange w:id="524" w:author="Bo Shen" w:date="2023-02-14T16:39:00Z">
          <w:pPr/>
        </w:pPrChange>
      </w:pPr>
      <w:commentRangeStart w:id="525"/>
      <w:del w:id="526" w:author="Bo Shen" w:date="2023-02-14T16:39:00Z">
        <w:r w:rsidRPr="0060258A" w:rsidDel="00454898">
          <w:rPr>
            <w:rFonts w:ascii="Times New Roman" w:hAnsi="Times New Roman" w:cs="Times New Roman"/>
            <w:color w:val="000000" w:themeColor="text1"/>
          </w:rPr>
          <w:delText>In addition to its ability to capture a broader range of phenomena than existing models, the unique structure of the model offers several other advantages. The model incorporates recent findings from optogenetic studies to provide new information about the cortical microcircuit, employing the known the types and connectivit</w:delText>
        </w:r>
        <w:r w:rsidDel="00454898">
          <w:rPr>
            <w:rFonts w:ascii="Times New Roman" w:hAnsi="Times New Roman" w:cs="Times New Roman"/>
            <w:color w:val="000000" w:themeColor="text1"/>
          </w:rPr>
          <w:delText>ies</w:delText>
        </w:r>
        <w:r w:rsidRPr="0060258A" w:rsidDel="00454898">
          <w:rPr>
            <w:rFonts w:ascii="Times New Roman" w:hAnsi="Times New Roman" w:cs="Times New Roman"/>
            <w:color w:val="000000" w:themeColor="text1"/>
          </w:rPr>
          <w:delText xml:space="preserve"> of inhibitory interneurons to yield observed physiological behavior </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{"citationID":"f8oL7c4a","properties":{"formattedCitation":"(Fu et al., 2014; Karnani et al., 2014; Kepecs &amp; Fishell, 2014; Pi et al., 2013; Rudy et al., 2011)","plainCitation":"(Fu et al., 2014; Karnani et al., 2014; Kepecs &amp; Fishell, 2014; Pi et al., 2013; Rudy et al., 2011)","noteIndex":0},"citationItems":[{"id":170,"uris":["http://zotero.org/users/6345545/items/Y8R2CLBJ"],"itemData":{"id":170,"type":"article-journal","container-title":"Nature","DOI":"10.1038/nature12983","ISSN":"0028-0836,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(Fu et al., 2014; Karnani et al., 2014; Kepecs &amp; Fishell, 2014; Pi et al., 2013; Rudy et al., 2011)</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It accomplishes this by, unlike prior models, employing the motif of anatomically structured, rather than pooled, inhibition. While structured inhibition is similar to changes of excitatory/inhibitory balance in some ways, the use of this alternative approach allows the model to predict classes of input-selective inhibition that have recently been observed in empirical studies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{"citationID":"sx07y7Hj","properties":{"formattedCitation":"(Allen et al., 2017; Gage et al., 2010; Najafi et al., 2020)","plainCitation":"(Allen et al., 2017; Gage et al., 2010;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(Allen et al., 2017; Gage et al., 2010; Najafi et al., 2020)</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but which cannot be predicted by more traditional motifs. Further, recent empirical studies of fast modulation suggest the importance of structured disinhibition to this process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{"citationID":"5KDjzay6","properties":{"formattedCitation":"(Alitto &amp; Dan, 2013; Brombas et al., 2014; Celada et al., 2013; Letzkus et al., 2011; Pi et al., 2013; Pinto &amp; Dan, 2015; Pr\\uc0\\u246{}nneke et al., 2020; Schuman et al., 2021; Xiang &amp; Prince, 2003)","plainCitation":"(Alitto &amp; Dan, 2013; Brombas et al., 2014; Celada et al., 2013; Letzkus et al., 2011; Pi et al., 2013; Pinto &amp; Dan, 2015; Prönneke et al., 2020; Schuman et al., 2021; Xiang &amp; Prince, 2003)","noteIndex":0},"citationItems":[{"id":236,"uris":["http://zotero.org/users/6345545/items/3ACEJ2Q7"],"itemData":{"id":236,"type":"article-journal","abstract":"Stimulus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F."}],"issued":{"date-parts":[["2020"]]}}},{"id":4882,"uris":["http://zotero.org/users/6345545/items/2DIZCMZY"],"itemData":{"id":4882,"type":"article-journal","abstract":"The prefrontal cortex (PFC) plays a key role in controlling goal-directed behavior. Although a variety of task-related signals have been observed in the PFC, whether they are differentially encoded by various cell types remains unclear. Here we performed cellular-resolution microendoscopic Ca2+ imaging from genetically defined cell types in the dorsomedial PFC of mice performing a PFC-dependent sensory discrimination task. We found that inhibitory interneurons of the same subtype were similar to each other, but different subtypes preferentially signaled different task-related events: somatostatin-positive neurons primarily signaled motor action (licking), vasoactive intestinal peptide-positive neurons responded strongly to action outcomes, whereas parvalbumin-positive neurons were less selective, responding to sensory cues, motor action, and trial outcomes. Compared to each interneuron subtype, pyramidal neurons showed much greater functional heterogeneity, and their responses varied across cortical layers. Such cell-type and laminar differences in neuronal functional properties may be crucial for local computation within the PFC microcircuit.","container-title":"Neuron","DOI":"10.1016/j.neuron.2015.06.021","ISSN":"0896-6273","issue":"2","journalAbbreviation":"Neuron","language":"en","page":"437-450","source":"ScienceDirect","title":"Cell-Type-Specific Activity in Prefrontal Cortex during Goal-Directed Behavior","volume":"87","author":[{"family":"Pinto","given":"Lucas"},{"family":"Dan","given":"Yang"}],"issued":{"date-parts":[["2015",7,15]]}}},{"id":4458,"uris":["http://zotero.org/users/6345545/items/G7NMH3VQ"],"itemData":{"id":4458,"type":"article-journal","abstract":"The serotonergic pathways originating in the dorsal and median raphe nuclei (DR and MnR, respectively) are critically involved in cortical function. Serotonin (5-HT), acting on postsynaptic and presynaptic receptors, is involved in cognition, mood, impulse control and motor functions by (1) modulating the activity of different neuronal types, and (2) varying the release of other neurotransmitters, such as glutamate, GABA, acetylcholine and dopamine. Also, 5-HT seems to play an important role in cortical development. Of all cortical regions, the frontal lobe is the area most enriched in serotonergic axons and 5-HT receptors. 5-HT and selective receptor agonists modulate the excitability of cortical neurons and their discharge rate through the activation of several receptor subtypes, of which the 5-HT1A, 5-HT1B, 5-HT2A, and 5-HT3 subtypes play a major role. Little is known, however, on the role of other excitatory receptors moderately expressed in cortical areas, such as 5-HT2C, 5-HT4, 5-HT6, and 5-HT7. In vitro and in vivo studies suggest that 5-HT1A and 5-HT2A receptors are key players and exert opposite effects on the activity of pyramidal neurons in the medial prefrontal cortex (mPFC). The activation of 5-HT1A receptors in mPFC hyperpolarizes pyramidal neurons whereas that of 5-HT2A receptors results in neuronal depolarization, reduction of the afterhyperpolarization and increase of excitatory postsynaptic currents (EPSCs) and of discharge rate. 5-HT can also stimulate excitatory (5-HT2A and 5-HT3) and inhibitory (5-HT1A) receptors in GABA interneurons to modulate synaptic GABA inputs onto pyramidal neurons. Likewise, the pharmacological manipulation of various 5-HT receptors alters oscillatory activity in PFC, suggesting that 5-HT is also involved in the control of cortical network activity. A better understanding of the actions of 5-HT in PFC may help to develop treatments for mood and cognitive disorders associated with an abnormal function of the frontal lobe.","container-title":"Frontiers in Integrative Neuroscience","DOI":"10.3389/fnint.2013.00025","ISSN":"1662-5145","page":"25","source":"Frontiers","title":"Serotonin modulation of cortical neurons and networks","volume":"7","author":[{"family":"Celada","given":"Pau"},{"family":"Puig","given":"M. Victoria"},{"family":"Artigas","given":"Francesc"}],"issued":{"date-parts":[["2013"]]}}},{"id":4460,"uris":["http://zotero.org/users/6345545/items/6FJ2RJFX"],"itemData":{"id":4460,"type":"article-journal","abstract":"Layer 1 neocortical GABAergic interneurons control the excitability of pyramidal neurons through cell-class-specific direct inhibitory and disynaptic disinhibitory circuitry. The engagement of layer 1 inhibitory circuits during behavior is powerfully controlled by the cholinergic neuromodulatory system. Here we report that acetylcholine (ACh) influences the excitability of layer 1 interneurons in a cell-class and activity-dependent manner. Whole-cell recordings from identified layer 1 interneurons of the rat somatosensory neocortex revealed that brief perisomatic application of ACh excited both neurogliaform cells (NGFCs) and classical-accommodating cells (c-ACs) at rest by the activation of nicotinic receptors. In contrast, under active, action potential firing states, ACh excited c-ACs, but inhibited NGFCs through muscarinic receptor-mediated, IP3 receptor-dependent elevations of intracellular calcium that gated surface-membrane calcium-activated potassium channels. These excitatory and inhibitory actions of ACh could be switched between by brief periods of NGFC action potential firing. Paired recordings demonstrated that cholinergic inhibition of NGFCs disinhibited the apical dendrites of layer 2/3 pyramidal neurons by silencing widespread, GABAB receptor-mediated, monosynaptic inhibition. Together, these data suggest that the cholinergic system modulates layer 1 inhibitory circuits in an activity-dependent manner to dynamically control dendritic synaptic inhibition of pyramidal neurons.","container-title":"Journal of Neuroscience","DOI":"10.1523/JNEUROSCI.4470-13.2014","ISSN":"0270-6474, 1529-2401","issue":"5","journalAbbreviation":"J. Neurosci.","language":"en","license":"Copyright © 2014 the authors 0270-6474/14/341932-10$15.00/0","note":"publisher: Society for Neuroscience\nsection: Articles\nPMID: 24478372","page":"1932-1941","source":"www.jneurosci.org","title":"Activity-Dependent Modulation of Layer 1 Inhibitory Neocortical Circuits by Acetylcholine","volume":"34","author":[{"family":"Brombas","given":"Arne"},{"family":"Fletcher","given":"Lee N."},{"family":"Williams","given":"Stephen R."}],"issued":{"date-parts":[["2014",1,29]]}}},{"id":4456,"uris":["http://zotero.org/users/6345545/items/BXZ87F8A"],"itemData":{"id":4456,"type":"article-journal","abstract":"The effects of serotonin (5-HT) on excitability of two cortical interneuronal subtypes, fast-spiking (FS) and low threshold spike (LTS) cells, and on spontaneous inhibitory postsynaptic currents (sIPSCs) in layer V pyramidal cells were studied in rat visual cortical slices using whole-cell recording techniques. Twenty-two of 28 FS and 26 of 35 LTS interneurons responded to local application of 5-HT. In the group of responsive neurons, 5-HT elicited an inward current in 50% of FS cells and 15% of LTS cells, an outward current was evoked in 41% of FS cells and 81% of LTS cells, and an inward current followed by an outward current in 9% of FS cells and 4% LTS cells. The inward and outward currents were blocked by a 5-HT3 receptor antagonist, tropisetron, and a 5-HT1A receptor antagonist, NAN-190, respectively. The 5-HT–induced inward and outward currents were both associated with an increase in membrane conductance. The estimated reversal potential was more positive than −40 mV for the inward current and close to the calculated K+equilibrium potential for the outward current. The 5-HT application caused an increase, a decrease, or an increase followed by a decrease in the frequency of sIPSCs in pyramidal cells. The 5-HT3 receptor agonist 1-(m-chlorophenyl) biguanide increased the frequency of larger and fast-rising sIPSCs, whereas the 5-HT1Areceptor agonist (±)8-hydroxydipropylaminotetralin hydrobromide elicited opposite effects and decreased the frequency of large events. These data indicate that serotonergic activation imposes complex actions on cortical inhibitory networks, which may lead to changes in cortical information processing.","container-title":"Journal of Neurophysiology","DOI":"10.1152/jn.00533.2002","ISSN":"0022-3077","issue":"3","note":"publisher: American Physiological Society","page":"1278-1287","source":"journals.physiology.org (Atypon)","title":"Heterogeneous Actions of Serotonin on Interneurons in Rat  Visual Cortex","volume":"89","author":[{"family":"Xiang","given":"Zixiu"},{"family":"Prince","given":"David A."}],"issued":{"date-parts":[["2003",3,1]]}}}],"schema":"https://github.com/citation-style-language/schema/raw/master/csl-citation.json"}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RPr="009C2159" w:rsidDel="00454898">
          <w:rPr>
            <w:rFonts w:ascii="Times New Roman" w:hAnsi="Times New Roman" w:cs="Times New Roman"/>
            <w:color w:val="000000"/>
          </w:rPr>
          <w:delText>(Alitto &amp; Dan, 2013; Brombas et al., 2014; Celada et al., 2013; Letzkus et al., 2011; Pi et al., 2013; Pinto &amp; Dan, 2015; Prönneke et al., 2020; Schuman et al., 2021; Xiang &amp; Prince, 2003)</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xml:space="preserve">, a finding well aligned with the model. In summary, the local disinhibition-based decision model (LDDM) offers a new circuit motif that takes account of the most anatomical and physiological data on the nature of structured inhibition which providing a more accurate capture of observed physiological findings during all phases of the decision-making process. </w:delText>
        </w:r>
        <w:commentRangeEnd w:id="525"/>
        <w:r w:rsidR="00084E78" w:rsidDel="00454898">
          <w:rPr>
            <w:rStyle w:val="CommentReference"/>
          </w:rPr>
          <w:commentReference w:id="525"/>
        </w:r>
      </w:del>
      <w:del w:id="527" w:author="Bo Shen" w:date="2023-02-14T17:36:00Z">
        <w:r w:rsidRPr="0060258A" w:rsidDel="003E6ECE">
          <w:rPr>
            <w:rFonts w:ascii="Times New Roman" w:hAnsi="Times New Roman" w:cs="Times New Roman"/>
            <w:color w:val="000000" w:themeColor="text1"/>
            <w:sz w:val="28"/>
          </w:rPr>
          <w:br w:type="page"/>
        </w:r>
      </w:del>
    </w:p>
    <w:sectPr w:rsidR="00E15537" w:rsidSect="00696AE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3" w:author="Kenway" w:date="2023-02-13T16:42:00Z" w:initials="K">
    <w:p w14:paraId="584BC75D" w14:textId="77777777" w:rsidR="007E65E9" w:rsidRDefault="00AE1024" w:rsidP="00AE1024">
      <w:pPr>
        <w:rPr>
          <w:rFonts w:ascii="Arial" w:eastAsia="Times New Roman" w:hAnsi="Arial" w:cs="Arial"/>
          <w:noProof/>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 xml:space="preserve">Wang, X. J. (2002). Probabilistic </w:t>
      </w:r>
    </w:p>
    <w:p w14:paraId="0F845C3D" w14:textId="77777777" w:rsidR="007E65E9" w:rsidRDefault="007E65E9" w:rsidP="00AE1024">
      <w:pPr>
        <w:rPr>
          <w:rFonts w:ascii="Arial" w:eastAsia="Times New Roman" w:hAnsi="Arial" w:cs="Arial"/>
          <w:noProof/>
          <w:color w:val="222222"/>
          <w:sz w:val="20"/>
          <w:szCs w:val="20"/>
          <w:shd w:val="clear" w:color="auto" w:fill="FFFFFF"/>
          <w:lang w:eastAsia="en-US"/>
        </w:rPr>
      </w:pPr>
    </w:p>
    <w:p w14:paraId="0F0D4198" w14:textId="24348FFB" w:rsidR="00AE1024" w:rsidRPr="00AE1024" w:rsidRDefault="00AE1024"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 xml:space="preserve"> by slow reverberation in cortical circuits. </w:t>
      </w:r>
      <w:r w:rsidRPr="00AE1024">
        <w:rPr>
          <w:rFonts w:ascii="Arial" w:eastAsia="Times New Roman" w:hAnsi="Arial" w:cs="Arial"/>
          <w:i/>
          <w:iCs/>
          <w:color w:val="222222"/>
          <w:sz w:val="20"/>
          <w:szCs w:val="20"/>
          <w:shd w:val="clear" w:color="auto" w:fill="FFFFFF"/>
          <w:lang w:eastAsia="en-US"/>
        </w:rPr>
        <w:t>Neuron</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36</w:t>
      </w:r>
      <w:r w:rsidRPr="00AE1024">
        <w:rPr>
          <w:rFonts w:ascii="Arial" w:eastAsia="Times New Roman" w:hAnsi="Arial" w:cs="Arial"/>
          <w:color w:val="222222"/>
          <w:sz w:val="20"/>
          <w:szCs w:val="20"/>
          <w:shd w:val="clear" w:color="auto" w:fill="FFFFFF"/>
          <w:lang w:eastAsia="en-US"/>
        </w:rPr>
        <w:t>(5), 955-968.</w:t>
      </w:r>
    </w:p>
    <w:p w14:paraId="783AAF57" w14:textId="7E6596BC" w:rsidR="00AE1024" w:rsidRDefault="00AE1024">
      <w:pPr>
        <w:pStyle w:val="CommentText"/>
      </w:pPr>
    </w:p>
    <w:p w14:paraId="1A681C77" w14:textId="77777777" w:rsidR="00AE1024" w:rsidRPr="00AE1024" w:rsidRDefault="00AE1024"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Wong, K. F., &amp; Wang, X. J. (2006). A recurrent network mechanism of time integration in perceptual decisions. </w:t>
      </w:r>
      <w:r w:rsidRPr="00AE1024">
        <w:rPr>
          <w:rFonts w:ascii="Arial" w:eastAsia="Times New Roman" w:hAnsi="Arial" w:cs="Arial"/>
          <w:i/>
          <w:iCs/>
          <w:color w:val="222222"/>
          <w:sz w:val="20"/>
          <w:szCs w:val="20"/>
          <w:shd w:val="clear" w:color="auto" w:fill="FFFFFF"/>
          <w:lang w:eastAsia="en-US"/>
        </w:rPr>
        <w:t>Journal of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26</w:t>
      </w:r>
      <w:r w:rsidRPr="00AE1024">
        <w:rPr>
          <w:rFonts w:ascii="Arial" w:eastAsia="Times New Roman" w:hAnsi="Arial" w:cs="Arial"/>
          <w:color w:val="222222"/>
          <w:sz w:val="20"/>
          <w:szCs w:val="20"/>
          <w:shd w:val="clear" w:color="auto" w:fill="FFFFFF"/>
          <w:lang w:eastAsia="en-US"/>
        </w:rPr>
        <w:t>(4), 1314-1328.</w:t>
      </w:r>
    </w:p>
    <w:p w14:paraId="0A9A2915" w14:textId="77777777" w:rsidR="00AE1024" w:rsidRDefault="00AE1024">
      <w:pPr>
        <w:pStyle w:val="CommentText"/>
      </w:pPr>
    </w:p>
    <w:p w14:paraId="2718C32B" w14:textId="77777777" w:rsidR="00AE1024" w:rsidRDefault="00AE1024">
      <w:pPr>
        <w:pStyle w:val="CommentText"/>
      </w:pPr>
    </w:p>
  </w:comment>
  <w:comment w:id="218" w:author="Kenway" w:date="2023-02-13T17:11:00Z" w:initials="K">
    <w:p w14:paraId="0A5FF358" w14:textId="77777777" w:rsidR="00AE1024" w:rsidRDefault="00AE1024" w:rsidP="00AE1024">
      <w:pPr>
        <w:rPr>
          <w:rFonts w:ascii="Arial" w:eastAsia="Times New Roman" w:hAnsi="Arial" w:cs="Arial"/>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Kepecs, A., &amp; Fishell, G. (2014). Interneuron cell types are fit to function. </w:t>
      </w:r>
      <w:r w:rsidRPr="00AE1024">
        <w:rPr>
          <w:rFonts w:ascii="Arial" w:eastAsia="Times New Roman" w:hAnsi="Arial" w:cs="Arial"/>
          <w:i/>
          <w:iCs/>
          <w:color w:val="222222"/>
          <w:sz w:val="20"/>
          <w:szCs w:val="20"/>
          <w:shd w:val="clear" w:color="auto" w:fill="FFFFFF"/>
          <w:lang w:eastAsia="en-US"/>
        </w:rPr>
        <w:t>Nature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505</w:t>
      </w:r>
      <w:r w:rsidRPr="00AE1024">
        <w:rPr>
          <w:rFonts w:ascii="Arial" w:eastAsia="Times New Roman" w:hAnsi="Arial" w:cs="Arial"/>
          <w:color w:val="222222"/>
          <w:sz w:val="20"/>
          <w:szCs w:val="20"/>
          <w:shd w:val="clear" w:color="auto" w:fill="FFFFFF"/>
          <w:lang w:eastAsia="en-US"/>
        </w:rPr>
        <w:t>(7483), 318-326.</w:t>
      </w:r>
    </w:p>
    <w:p w14:paraId="1E071C83" w14:textId="77777777" w:rsidR="00AE1024" w:rsidRDefault="00AE1024" w:rsidP="00AE1024">
      <w:pPr>
        <w:rPr>
          <w:rFonts w:ascii="Arial" w:eastAsia="Times New Roman" w:hAnsi="Arial" w:cs="Arial"/>
          <w:color w:val="222222"/>
          <w:sz w:val="20"/>
          <w:szCs w:val="20"/>
          <w:shd w:val="clear" w:color="auto" w:fill="FFFFFF"/>
          <w:lang w:eastAsia="en-US"/>
        </w:rPr>
      </w:pPr>
    </w:p>
    <w:p w14:paraId="6D1E1D3A" w14:textId="77777777" w:rsidR="00AE1024" w:rsidRPr="00AE1024" w:rsidRDefault="00AE1024"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Markram, H., Toledo-Rodriguez, M., Wang, Y., Gupta, A., Silberberg, G., &amp; Wu, C. (2004). Interneurons of the neocortical inhibitory system. </w:t>
      </w:r>
      <w:r w:rsidRPr="00AE1024">
        <w:rPr>
          <w:rFonts w:ascii="Arial" w:eastAsia="Times New Roman" w:hAnsi="Arial" w:cs="Arial"/>
          <w:i/>
          <w:iCs/>
          <w:color w:val="222222"/>
          <w:sz w:val="20"/>
          <w:szCs w:val="20"/>
          <w:shd w:val="clear" w:color="auto" w:fill="FFFFFF"/>
          <w:lang w:eastAsia="en-US"/>
        </w:rPr>
        <w:t>Nature reviews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w:t>
      </w:r>
      <w:r w:rsidRPr="00AE1024">
        <w:rPr>
          <w:rFonts w:ascii="Arial" w:eastAsia="Times New Roman" w:hAnsi="Arial" w:cs="Arial"/>
          <w:color w:val="222222"/>
          <w:sz w:val="20"/>
          <w:szCs w:val="20"/>
          <w:shd w:val="clear" w:color="auto" w:fill="FFFFFF"/>
          <w:lang w:eastAsia="en-US"/>
        </w:rPr>
        <w:t>(10), 793-807.</w:t>
      </w:r>
    </w:p>
    <w:p w14:paraId="11DD8125" w14:textId="77777777" w:rsidR="00AE1024" w:rsidRPr="00AE1024" w:rsidRDefault="00AE1024" w:rsidP="00AE1024">
      <w:pPr>
        <w:rPr>
          <w:rFonts w:ascii="Times" w:eastAsia="Times New Roman" w:hAnsi="Times" w:cs="Times New Roman"/>
          <w:sz w:val="20"/>
          <w:szCs w:val="20"/>
          <w:lang w:eastAsia="en-US"/>
        </w:rPr>
      </w:pPr>
    </w:p>
    <w:p w14:paraId="702F5B7D" w14:textId="63D5B15C" w:rsidR="00AE1024" w:rsidRDefault="00AE1024">
      <w:pPr>
        <w:pStyle w:val="CommentText"/>
      </w:pPr>
    </w:p>
  </w:comment>
  <w:comment w:id="249" w:author="Kenway" w:date="2023-02-23T11:30:00Z" w:initials="K">
    <w:p w14:paraId="3EA7CEF8" w14:textId="0858878A" w:rsidR="009E2352" w:rsidRDefault="009E2352">
      <w:pPr>
        <w:pStyle w:val="CommentText"/>
      </w:pPr>
      <w:r>
        <w:rPr>
          <w:rStyle w:val="CommentReference"/>
        </w:rPr>
        <w:annotationRef/>
      </w:r>
      <w:r>
        <w:t xml:space="preserve">Bo you have to remove this figure call out </w:t>
      </w:r>
      <w:r w:rsidR="005B2593">
        <w:t>here, it is now out of order</w:t>
      </w:r>
    </w:p>
  </w:comment>
  <w:comment w:id="525" w:author="Kenway" w:date="2023-02-13T14:22:00Z" w:initials="K">
    <w:p w14:paraId="0D84036F" w14:textId="20CFF4D1" w:rsidR="00084E78" w:rsidRDefault="00084E78">
      <w:pPr>
        <w:pStyle w:val="CommentText"/>
      </w:pPr>
      <w:r>
        <w:rPr>
          <w:rStyle w:val="CommentReference"/>
        </w:rPr>
        <w:annotationRef/>
      </w:r>
      <w:r>
        <w:t>Bo, I think this should go in the Discussion not the 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18C32B" w15:done="0"/>
  <w15:commentEx w15:paraId="702F5B7D" w15:done="0"/>
  <w15:commentEx w15:paraId="3EA7CEF8" w15:done="0"/>
  <w15:commentEx w15:paraId="0D8403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18C32B" w16cid:durableId="2795F577"/>
  <w16cid:commentId w16cid:paraId="702F5B7D" w16cid:durableId="2795F578"/>
  <w16cid:commentId w16cid:paraId="3EA7CEF8" w16cid:durableId="27B19908"/>
  <w16cid:commentId w16cid:paraId="0D84036F" w16cid:durableId="2795F57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8"/>
    <w:family w:val="auto"/>
    <w:pitch w:val="variable"/>
    <w:sig w:usb0="A10102FF" w:usb1="38CF7CFA" w:usb2="00010016" w:usb3="00000000" w:csb0="001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 Shen">
    <w15:presenceInfo w15:providerId="None" w15:userId="Bo S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3316"/>
    <w:rsid w:val="00060F7E"/>
    <w:rsid w:val="00071215"/>
    <w:rsid w:val="00084E78"/>
    <w:rsid w:val="000C7F4B"/>
    <w:rsid w:val="000D237B"/>
    <w:rsid w:val="0014771A"/>
    <w:rsid w:val="001526AF"/>
    <w:rsid w:val="00156D00"/>
    <w:rsid w:val="001700AF"/>
    <w:rsid w:val="00197C78"/>
    <w:rsid w:val="001B4D3A"/>
    <w:rsid w:val="001F3558"/>
    <w:rsid w:val="00214955"/>
    <w:rsid w:val="0024265E"/>
    <w:rsid w:val="002919DA"/>
    <w:rsid w:val="00295E26"/>
    <w:rsid w:val="002A5F33"/>
    <w:rsid w:val="002C2A1F"/>
    <w:rsid w:val="002D0A07"/>
    <w:rsid w:val="002F166E"/>
    <w:rsid w:val="003042E3"/>
    <w:rsid w:val="00326D42"/>
    <w:rsid w:val="00331D77"/>
    <w:rsid w:val="003408B4"/>
    <w:rsid w:val="0034146E"/>
    <w:rsid w:val="00391A34"/>
    <w:rsid w:val="003A0462"/>
    <w:rsid w:val="003A41B9"/>
    <w:rsid w:val="003C480F"/>
    <w:rsid w:val="003C576B"/>
    <w:rsid w:val="003C79F5"/>
    <w:rsid w:val="003E351F"/>
    <w:rsid w:val="003E6ECE"/>
    <w:rsid w:val="00443316"/>
    <w:rsid w:val="00454898"/>
    <w:rsid w:val="00454F35"/>
    <w:rsid w:val="0049576E"/>
    <w:rsid w:val="004C702D"/>
    <w:rsid w:val="005B2593"/>
    <w:rsid w:val="005E37C7"/>
    <w:rsid w:val="00640061"/>
    <w:rsid w:val="0065047D"/>
    <w:rsid w:val="006678D0"/>
    <w:rsid w:val="00696AE2"/>
    <w:rsid w:val="006E39EB"/>
    <w:rsid w:val="0071469E"/>
    <w:rsid w:val="00737B48"/>
    <w:rsid w:val="00765AD3"/>
    <w:rsid w:val="0077005D"/>
    <w:rsid w:val="00792F32"/>
    <w:rsid w:val="007956C5"/>
    <w:rsid w:val="007E65E9"/>
    <w:rsid w:val="00815AEF"/>
    <w:rsid w:val="00886308"/>
    <w:rsid w:val="008A033A"/>
    <w:rsid w:val="008E61C4"/>
    <w:rsid w:val="008F1F41"/>
    <w:rsid w:val="00903EB3"/>
    <w:rsid w:val="00923B56"/>
    <w:rsid w:val="009B051F"/>
    <w:rsid w:val="009E1976"/>
    <w:rsid w:val="009E2352"/>
    <w:rsid w:val="00A26719"/>
    <w:rsid w:val="00A5026A"/>
    <w:rsid w:val="00A72D79"/>
    <w:rsid w:val="00AD262B"/>
    <w:rsid w:val="00AE1024"/>
    <w:rsid w:val="00AE3703"/>
    <w:rsid w:val="00B01A68"/>
    <w:rsid w:val="00B03C32"/>
    <w:rsid w:val="00BD1EF4"/>
    <w:rsid w:val="00BE2D64"/>
    <w:rsid w:val="00C0254A"/>
    <w:rsid w:val="00C272E2"/>
    <w:rsid w:val="00C64936"/>
    <w:rsid w:val="00D91E25"/>
    <w:rsid w:val="00D94612"/>
    <w:rsid w:val="00DB1453"/>
    <w:rsid w:val="00E15367"/>
    <w:rsid w:val="00E15537"/>
    <w:rsid w:val="00E22AA0"/>
    <w:rsid w:val="00E279E0"/>
    <w:rsid w:val="00E32269"/>
    <w:rsid w:val="00E45568"/>
    <w:rsid w:val="00E56A2D"/>
    <w:rsid w:val="00EC2CA4"/>
    <w:rsid w:val="00EC3BD6"/>
    <w:rsid w:val="00F32E61"/>
    <w:rsid w:val="00F436E3"/>
    <w:rsid w:val="00F53094"/>
    <w:rsid w:val="00FA438C"/>
    <w:rsid w:val="00FB0285"/>
    <w:rsid w:val="00FD5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79DF20"/>
  <w15:docId w15:val="{25B155BF-F81D-5A4E-A566-69FFBFCBD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316"/>
  </w:style>
  <w:style w:type="paragraph" w:styleId="Heading2">
    <w:name w:val="heading 2"/>
    <w:basedOn w:val="Normal"/>
    <w:next w:val="Normal"/>
    <w:link w:val="Heading2Char"/>
    <w:autoRedefine/>
    <w:uiPriority w:val="9"/>
    <w:unhideWhenUsed/>
    <w:qFormat/>
    <w:rsid w:val="005E37C7"/>
    <w:pPr>
      <w:keepNext/>
      <w:keepLines/>
      <w:spacing w:before="4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autoRedefine/>
    <w:qFormat/>
    <w:rsid w:val="005E37C7"/>
    <w:pPr>
      <w:keepNext/>
      <w:keepLines/>
      <w:widowControl w:val="0"/>
      <w:spacing w:before="280" w:after="80"/>
      <w:jc w:val="both"/>
      <w:outlineLvl w:val="2"/>
    </w:pPr>
    <w:rPr>
      <w:rFonts w:ascii="Times New Roman" w:eastAsia="DengXian" w:hAnsi="Times New Roman" w:cs="DengXian"/>
      <w:b/>
      <w:szCs w:val="28"/>
    </w:rPr>
  </w:style>
  <w:style w:type="paragraph" w:styleId="Heading4">
    <w:name w:val="heading 4"/>
    <w:basedOn w:val="Normal"/>
    <w:next w:val="Normal"/>
    <w:link w:val="Heading4Char"/>
    <w:autoRedefine/>
    <w:uiPriority w:val="9"/>
    <w:unhideWhenUsed/>
    <w:qFormat/>
    <w:rsid w:val="005E37C7"/>
    <w:pPr>
      <w:keepNext/>
      <w:keepLines/>
      <w:spacing w:before="40" w:line="360" w:lineRule="auto"/>
      <w:outlineLvl w:val="3"/>
    </w:pPr>
    <w:rPr>
      <w:rFonts w:ascii="Times New Roman" w:eastAsiaTheme="majorEastAsia" w:hAnsi="Times New Roman"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E37C7"/>
    <w:rPr>
      <w:rFonts w:ascii="Times New Roman" w:eastAsiaTheme="majorEastAsia" w:hAnsi="Times New Roman" w:cstheme="majorBidi"/>
      <w:i/>
      <w:iCs/>
      <w:color w:val="000000" w:themeColor="text1"/>
    </w:rPr>
  </w:style>
  <w:style w:type="character" w:customStyle="1" w:styleId="Heading3Char">
    <w:name w:val="Heading 3 Char"/>
    <w:basedOn w:val="DefaultParagraphFont"/>
    <w:link w:val="Heading3"/>
    <w:rsid w:val="005E37C7"/>
    <w:rPr>
      <w:rFonts w:ascii="Times New Roman" w:eastAsia="DengXian" w:hAnsi="Times New Roman" w:cs="DengXian"/>
      <w:b/>
      <w:szCs w:val="28"/>
    </w:rPr>
  </w:style>
  <w:style w:type="character" w:customStyle="1" w:styleId="Heading2Char">
    <w:name w:val="Heading 2 Char"/>
    <w:basedOn w:val="DefaultParagraphFont"/>
    <w:link w:val="Heading2"/>
    <w:uiPriority w:val="9"/>
    <w:rsid w:val="005E37C7"/>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443316"/>
    <w:pPr>
      <w:spacing w:after="200"/>
    </w:pPr>
    <w:rPr>
      <w:i/>
      <w:iCs/>
      <w:color w:val="44546A" w:themeColor="text2"/>
      <w:sz w:val="18"/>
      <w:szCs w:val="18"/>
    </w:rPr>
  </w:style>
  <w:style w:type="character" w:styleId="Hyperlink">
    <w:name w:val="Hyperlink"/>
    <w:basedOn w:val="DefaultParagraphFont"/>
    <w:uiPriority w:val="99"/>
    <w:unhideWhenUsed/>
    <w:rsid w:val="00443316"/>
    <w:rPr>
      <w:color w:val="0563C1" w:themeColor="hyperlink"/>
      <w:u w:val="single"/>
    </w:rPr>
  </w:style>
  <w:style w:type="paragraph" w:styleId="BalloonText">
    <w:name w:val="Balloon Text"/>
    <w:basedOn w:val="Normal"/>
    <w:link w:val="BalloonTextChar"/>
    <w:uiPriority w:val="99"/>
    <w:semiHidden/>
    <w:unhideWhenUsed/>
    <w:rsid w:val="001F3558"/>
    <w:rPr>
      <w:rFonts w:ascii="Lucida Grande" w:hAnsi="Lucida Grande"/>
      <w:sz w:val="18"/>
      <w:szCs w:val="18"/>
    </w:rPr>
  </w:style>
  <w:style w:type="character" w:customStyle="1" w:styleId="BalloonTextChar">
    <w:name w:val="Balloon Text Char"/>
    <w:basedOn w:val="DefaultParagraphFont"/>
    <w:link w:val="BalloonText"/>
    <w:uiPriority w:val="99"/>
    <w:semiHidden/>
    <w:rsid w:val="001F3558"/>
    <w:rPr>
      <w:rFonts w:ascii="Lucida Grande" w:hAnsi="Lucida Grande"/>
      <w:sz w:val="18"/>
      <w:szCs w:val="18"/>
    </w:rPr>
  </w:style>
  <w:style w:type="character" w:styleId="CommentReference">
    <w:name w:val="annotation reference"/>
    <w:basedOn w:val="DefaultParagraphFont"/>
    <w:uiPriority w:val="99"/>
    <w:semiHidden/>
    <w:unhideWhenUsed/>
    <w:rsid w:val="00071215"/>
    <w:rPr>
      <w:sz w:val="18"/>
      <w:szCs w:val="18"/>
    </w:rPr>
  </w:style>
  <w:style w:type="paragraph" w:styleId="CommentText">
    <w:name w:val="annotation text"/>
    <w:basedOn w:val="Normal"/>
    <w:link w:val="CommentTextChar"/>
    <w:uiPriority w:val="99"/>
    <w:semiHidden/>
    <w:unhideWhenUsed/>
    <w:rsid w:val="00071215"/>
  </w:style>
  <w:style w:type="character" w:customStyle="1" w:styleId="CommentTextChar">
    <w:name w:val="Comment Text Char"/>
    <w:basedOn w:val="DefaultParagraphFont"/>
    <w:link w:val="CommentText"/>
    <w:uiPriority w:val="99"/>
    <w:semiHidden/>
    <w:rsid w:val="00071215"/>
  </w:style>
  <w:style w:type="paragraph" w:styleId="CommentSubject">
    <w:name w:val="annotation subject"/>
    <w:basedOn w:val="CommentText"/>
    <w:next w:val="CommentText"/>
    <w:link w:val="CommentSubjectChar"/>
    <w:uiPriority w:val="99"/>
    <w:semiHidden/>
    <w:unhideWhenUsed/>
    <w:rsid w:val="00071215"/>
    <w:rPr>
      <w:b/>
      <w:bCs/>
      <w:sz w:val="20"/>
      <w:szCs w:val="20"/>
    </w:rPr>
  </w:style>
  <w:style w:type="character" w:customStyle="1" w:styleId="CommentSubjectChar">
    <w:name w:val="Comment Subject Char"/>
    <w:basedOn w:val="CommentTextChar"/>
    <w:link w:val="CommentSubject"/>
    <w:uiPriority w:val="99"/>
    <w:semiHidden/>
    <w:rsid w:val="00071215"/>
    <w:rPr>
      <w:b/>
      <w:bCs/>
      <w:sz w:val="20"/>
      <w:szCs w:val="20"/>
    </w:rPr>
  </w:style>
  <w:style w:type="paragraph" w:styleId="Revision">
    <w:name w:val="Revision"/>
    <w:hidden/>
    <w:uiPriority w:val="99"/>
    <w:semiHidden/>
    <w:rsid w:val="00DB1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54401">
      <w:bodyDiv w:val="1"/>
      <w:marLeft w:val="0"/>
      <w:marRight w:val="0"/>
      <w:marTop w:val="0"/>
      <w:marBottom w:val="0"/>
      <w:divBdr>
        <w:top w:val="none" w:sz="0" w:space="0" w:color="auto"/>
        <w:left w:val="none" w:sz="0" w:space="0" w:color="auto"/>
        <w:bottom w:val="none" w:sz="0" w:space="0" w:color="auto"/>
        <w:right w:val="none" w:sz="0" w:space="0" w:color="auto"/>
      </w:divBdr>
    </w:div>
    <w:div w:id="1064524623">
      <w:bodyDiv w:val="1"/>
      <w:marLeft w:val="0"/>
      <w:marRight w:val="0"/>
      <w:marTop w:val="0"/>
      <w:marBottom w:val="0"/>
      <w:divBdr>
        <w:top w:val="none" w:sz="0" w:space="0" w:color="auto"/>
        <w:left w:val="none" w:sz="0" w:space="0" w:color="auto"/>
        <w:bottom w:val="none" w:sz="0" w:space="0" w:color="auto"/>
        <w:right w:val="none" w:sz="0" w:space="0" w:color="auto"/>
      </w:divBdr>
    </w:div>
    <w:div w:id="1250969773">
      <w:bodyDiv w:val="1"/>
      <w:marLeft w:val="0"/>
      <w:marRight w:val="0"/>
      <w:marTop w:val="0"/>
      <w:marBottom w:val="0"/>
      <w:divBdr>
        <w:top w:val="none" w:sz="0" w:space="0" w:color="auto"/>
        <w:left w:val="none" w:sz="0" w:space="0" w:color="auto"/>
        <w:bottom w:val="none" w:sz="0" w:space="0" w:color="auto"/>
        <w:right w:val="none" w:sz="0" w:space="0" w:color="auto"/>
      </w:divBdr>
    </w:div>
    <w:div w:id="1822695007">
      <w:bodyDiv w:val="1"/>
      <w:marLeft w:val="0"/>
      <w:marRight w:val="0"/>
      <w:marTop w:val="0"/>
      <w:marBottom w:val="0"/>
      <w:divBdr>
        <w:top w:val="none" w:sz="0" w:space="0" w:color="auto"/>
        <w:left w:val="none" w:sz="0" w:space="0" w:color="auto"/>
        <w:bottom w:val="none" w:sz="0" w:space="0" w:color="auto"/>
        <w:right w:val="none" w:sz="0" w:space="0" w:color="auto"/>
      </w:divBdr>
    </w:div>
    <w:div w:id="195778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webSettings" Target="webSettings.xml"/><Relationship Id="rId7" Type="http://schemas.microsoft.com/office/2016/09/relationships/commentsIds" Target="commentsIds.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hyperlink" Target="mailto:bs3667@nyu.edu"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8</Pages>
  <Words>83501</Words>
  <Characters>475956</Characters>
  <Application>Microsoft Office Word</Application>
  <DocSecurity>0</DocSecurity>
  <Lines>3966</Lines>
  <Paragraphs>1116</Paragraphs>
  <ScaleCrop>false</ScaleCrop>
  <HeadingPairs>
    <vt:vector size="2" baseType="variant">
      <vt:variant>
        <vt:lpstr>Title</vt:lpstr>
      </vt:variant>
      <vt:variant>
        <vt:i4>1</vt:i4>
      </vt:variant>
    </vt:vector>
  </HeadingPairs>
  <TitlesOfParts>
    <vt:vector size="1" baseType="lpstr">
      <vt:lpstr/>
    </vt:vector>
  </TitlesOfParts>
  <Company>NYU School of Medicine</Company>
  <LinksUpToDate>false</LinksUpToDate>
  <CharactersWithSpaces>558341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Shen</dc:creator>
  <cp:keywords/>
  <dc:description/>
  <cp:lastModifiedBy>Bo Shen</cp:lastModifiedBy>
  <cp:revision>11</cp:revision>
  <dcterms:created xsi:type="dcterms:W3CDTF">2023-02-15T15:04:00Z</dcterms:created>
  <dcterms:modified xsi:type="dcterms:W3CDTF">2023-03-07T19:51:00Z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id="eQrEdufy"/&gt;&lt;style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