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SAGE</w:t>
      </w:r>
      <w:r>
        <w:t xml:space="preserve"> </w:t>
      </w:r>
      <w:r>
        <w:t xml:space="preserve">Gait</w:t>
      </w:r>
      <w:r>
        <w:t xml:space="preserve"> </w:t>
      </w:r>
      <w:r>
        <w:t xml:space="preserve">Study</w:t>
      </w:r>
    </w:p>
    <w:p>
      <w:pPr>
        <w:pStyle w:val="Author"/>
      </w:pPr>
      <w:r>
        <w:rPr>
          <w:iCs/>
          <w:i/>
        </w:rPr>
        <w:t xml:space="preserve">Boadiwaa</w:t>
      </w:r>
    </w:p>
    <w:p>
      <w:pPr>
        <w:pStyle w:val="Date"/>
      </w:pPr>
      <w:r>
        <w:t xml:space="preserve">Created</w:t>
      </w:r>
      <w:r>
        <w:t xml:space="preserve"> </w:t>
      </w:r>
      <w:r>
        <w:t xml:space="preserve">on</w:t>
      </w:r>
      <w:r>
        <w:t xml:space="preserve"> </w:t>
      </w:r>
      <w:r>
        <w:t xml:space="preserve">May</w:t>
      </w:r>
      <w:r>
        <w:t xml:space="preserve"> </w:t>
      </w:r>
      <w:r>
        <w:t xml:space="preserve">06,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3d97a578b67d87d4343f0270be941d9ce4797b1"/>
    <w:p>
      <w:pPr>
        <w:pStyle w:val="Heading4"/>
      </w:pPr>
      <w:r>
        <w:t xml:space="preserve">Overview of Demographics, Socioeconomic and Health Indices for Sub Saharan Africa (Ghana and South Africa combined)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Ghana, N = 4 835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South Africa, N = 3 666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 Groups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[18,49]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16% (778)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9·4% (344)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(49,59]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34% (1 634)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41% (1 494)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(59,69]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24% (1 141)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29% (1 077)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(69,79]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(908)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(552)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(79,122]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7·7% (372)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5·4% (197)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[0,6]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27% (631)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36% (822)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(6,9]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12% (291)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34% (780)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(9,12]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44% (1 031)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(442)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(12,15]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12% (276)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6·7% (156)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(15,20]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4·5% (105)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4·5% (103)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(20,25]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0·6%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0·3%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(25,28]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2 485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1 354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41% (1 971)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66% (2 430)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59% (2 864)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34% (1 230)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2·8% (136)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16% (569)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currently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59% (2 843)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47% (1 709)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1·3% (62)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5·6% (207)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separated/divorced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13% (634)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6·1% (224)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23% (1 131)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24% (893)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0·6%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1·7% (62)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53% (2 556)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43% (1 558)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47% (2 279)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57% (2 106)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Income Satisfaction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1·4% (66)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2·6% (93)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5·4% (259)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9·5% (342)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24% (1 145)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22% (788)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44% (2 108)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35% (1 260)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25% (1 217)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29% (1 060)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1·9% (67)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Normal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57% (2 737)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25% (925)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10% (487)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40% (1 455)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(926)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28% (1 015)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(685)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7·4% (271)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Normal Gait 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Rapid Gait 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1·17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1·29 (0·83)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Angina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3·3% (161)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9·1% (331)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(4 669)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91% (3 294)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CLD*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3·4% (166)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4·2% (154)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(4 664)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(3 471)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1·3% (63)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3·1% (111)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99% (4 767)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(3 512)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Arthritis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1·6% (79)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3·1% (112)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(4 751)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(3 513)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3·0% (144)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5·4% (195)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(4 684)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(3 430)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0·5% (26)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2·2% (80)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99% (4 804)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(3 545)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RTA*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24% (1 165)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36% (1 302)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76% (3 666)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64% (2 324)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12% (565)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29% (1 049)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88% (4 264)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71% (2 572)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HPT*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4·2% (201)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4·1% (150)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(4 623)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(3 464)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0·4%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Cataracts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1·7% (82)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1·4% (52)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(4 749)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(3 571)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59% (2 841)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27% (986)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41% (1 990)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73% (2 638)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Alcohol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11% (527)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20% (737)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89% (4 302)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80% (2 889)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(n);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Pearson's Chi-squared test; Welch Two Sample t-test; Fisher's exact test</w:t>
            </w:r>
          </w:p>
        </w:tc>
      </w:tr>
    </w:tbl>
    <w:bookmarkEnd w:id="20"/>
    <w:bookmarkStart w:id="21" w:name="ghana-data"/>
    <w:p>
      <w:pPr>
        <w:pStyle w:val="Heading4"/>
      </w:pPr>
      <w:r>
        <w:t xml:space="preserve">Ghana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male, N = 2 556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female, N = 2 279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 Groups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[18,49]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17% (430)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(348)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(49,59]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36% (916)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32% (718)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(59,69]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24% (625)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23% (516)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(69,79]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16% (402)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22% (506)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(79,122]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7·2% (183)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8·3% (189)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[0,6]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22% (320)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35% (311)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(6,9]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11% (158)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(133)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(9,12]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47% (693)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38% (338)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(12,15]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(205)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8·0% (71)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(15,20]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5·2% (76)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3·3%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(20,25]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1·0%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(25,28]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1 089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1 396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37% (933)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46% (1 038)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63% (1 623)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54% (1 241)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2·8% (72)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2·8% (64)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currently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82% (2 106)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32% (737)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1·2% (31)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1·4% (31)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separated/divorced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7·5% (192)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(442)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5·5% (141)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43% (990)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0·5%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Income Satisfaction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1·6% (42)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1·1%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5·6% (143)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5·1% (116)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26% (658)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21% (487)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43% (1 101)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44% (1 007)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23% (589)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28% (628)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Normal Gait 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Rapid Gait 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1·28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1·05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Normal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63% (1 609)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49% (1 128)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6·1% (156)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(331)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17% (429)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22% (497)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(362)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(323)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RTA*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39% (1 003)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7·1% (162)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61% (1 550)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93% (2 116)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Arthritis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1·7% (43)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1·6% (36)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(2 510)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(2 241)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2·1% (54)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4·0% (90)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(2 498)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(2 186)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Angina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2·8% (72)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3·9% (89)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(2 481)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(2 188)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0·6%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0·5%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99% (2 538)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99% (2 266)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CLD*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3·0% (77)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3·9% (89)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(2 476)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(2 188)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1·9% (44)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99% (2 534)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(2 233)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8·5% (217)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(348)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91% (2 336)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85% (1 928)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HPT*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3·7% (95)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4·7% (106)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(2 454)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(2 169)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Cataracts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1·5% (39)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1·9% (43)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(2 515)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(2 234)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69% (1 756)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48% (1 085)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31% (797)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52% (1 193)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Alcohol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8·1% (208)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(319)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92% (2 344)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86% (1 958)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(n);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Pearson's Chi-squared test; Welch Two Sample t-test; Fisher's exact test</w:t>
            </w:r>
          </w:p>
        </w:tc>
      </w:tr>
    </w:tbl>
    <w:bookmarkEnd w:id="21"/>
    <w:bookmarkStart w:id="22" w:name="south-africa-data"/>
    <w:p>
      <w:pPr>
        <w:pStyle w:val="Heading4"/>
      </w:pPr>
      <w:r>
        <w:t xml:space="preserve">South Africa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male, N = 1 558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female, N = 2 106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 Groups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[18,49]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9·3% (145)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9·4% (199)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(49,59]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43% (664)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39% (830)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(59,69]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30% (463)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29% (614)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(69,79]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13% (207)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16% (345)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(79,122]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5·1% (79)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5·6% (118)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[0,6]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35% (326)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36% (496)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(6,9]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32% (303)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35% (477)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(9,12]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20% (184)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(257)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(12,15]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7·1% (67)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6·5% (89)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(15,20]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5·4% (51)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3·8% (52)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(20,25]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(25,28]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66% (1 024)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67% (1 406)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34% (533)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33% (697)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11% (173)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(396)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currently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66% (1 028)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32% (681)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7·8% (121)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4·1% (86)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separated/divorced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4·8% (75)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7·1% (149)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9·1% (141)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36% (752)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1·3%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2·0% (42)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Income Satisfaction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3·2% (49)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2·1% (44)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12% (180)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7·8% (162)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22% (334)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22% (454)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33% (509)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36% (751)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28% (427)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30% (631)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2·3% (35)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1·5% (32)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Normal Gait 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Rapid Gait 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1·37 (0·87)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1·22 (0·79)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Normal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31% (483)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21% (442)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32% (494)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46% (961)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29% (449)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27% (564)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8·5% (132)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6·6% (139)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RTA*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44% (682)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30% (619)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56% (856)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70% (1 467)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Arthritis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2·8% (43)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3·3% (68)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(1 493)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97% (2 019)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4·2% (65)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6·2% (130)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(1 472)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94% (1 956)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Angina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7·7% (118)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10% (213)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92% (1 418)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90% (1 874)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2·1% (32)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2·3% (48)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(1 504)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(2 039)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CLD*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&gt;0·99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4·2% (65)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4·3% (89)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(1 472)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(1 997)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2·1% (32)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3·8% (79)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(1 505)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(2 005)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23% (358)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33% (691)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77% (1 177)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67% (1 393)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HPT*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3·7% (57)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4·5% (93)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96% (1 476)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(1 986)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0·4%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Cataracts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1·9%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1·1%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98% (1 508)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99% (2 061)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38% (582)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(403)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62% (956)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81% (1 681)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Alcohol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(223)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25% (513)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85% (1 314)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75% (1 574)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(n);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Pearson's Chi-squared test; Welch Two Sample t-test; Fisher's exact test</w:t>
            </w:r>
          </w:p>
        </w:tc>
      </w:tr>
    </w:tbl>
    <w:bookmarkEnd w:id="22"/>
    <w:bookmarkStart w:id="31" w:name="X19075461c549ef255180ff518e544253752bb4a"/>
    <w:p>
      <w:pPr>
        <w:pStyle w:val="Heading4"/>
      </w:pPr>
      <w:r>
        <w:t xml:space="preserve">Comparison of Mean Gait Speed Across Demographic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South Africa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4 835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3 666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 Groups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[18,49]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1·01 (0·57)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(49,59]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0·85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(59,69]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0·76 (0·34)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(69,79]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0·74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(79,122]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[0,6]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(6,9]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(9,12]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0·94 (0·51)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(12,15]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0·79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0·92 (0·51)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(15,20]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(20,25]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(25,28]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2 485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1 354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0·76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Income Satisfaction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0·89 (0·60)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1·09 (0·57)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0·86 (0·59)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0·88 (0·54)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0·79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1·04 (0·67)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0·85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currently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0·91 (0·53)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separated/divorced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0·76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0·74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0·90 (0·51)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0·90 (0·55)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Normal Gait Speed: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ANOVA; Welch Two Sample t-test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South Africa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4 835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3 666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Normal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0·86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0·88 (0·50)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0·85 (0·43)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RTA*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0·89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0·95 (0·51)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Arthritis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0·58 (0·27)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0·94 (0·02)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Angina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0·84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0·94 (0·02)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0·90 (0·14)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0·86 (0·56)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0·94 (0·02)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CLD*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0·94 (0·02)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0·62 (0·29)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0·94 (0·02)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0·79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0·86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0·79 (0·26)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HPT*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0·89 (0·21)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0·64 (0·29)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Cataracts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0·93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0·93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1·25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Alcohol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0·62 (0·29)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0·85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0·92 (0·18)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Normal Gait Speed: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Ghana, N = 4 835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South Africa, N = 3 666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sitting for long periods?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46% (2 224)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62% (2 264)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29% (1 393)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21% (759)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(916)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(513)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6·0% (289)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3·2% (118)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taking care of your household</w:t>
              <w:br/>
              <w:t xml:space="preserve">                                                               responsibilities?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57% (2 743)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67% (2 459)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23% (1 132)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(545)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(714)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13% (460)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3·5% (167)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4·1% (152)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1·0% (50)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1·0% (35)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0·3%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0·3%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did you have in learning a new task?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47% (2 280)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51% (1 855)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27% (1 298)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(709)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20% (980)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22% (805)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4·9% (239)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6·7% (244)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1·2%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joining in community activities?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57% (2 733)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70% (2 563)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18% (872)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13% (464)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(710)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11% (410)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6·4% (308)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3·9% (144)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3·3% (159)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1·4% (52)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0·4%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0·9% (42)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0·5%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concentrating on doing something for</w:t>
              <w:br/>
              <w:t xml:space="preserve">                                                             10 minutes?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64% (3 076)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61% (2 220)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23% (1 135)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17% (629)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10% (501)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18% (645)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1·9% (91)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3·9% (142)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0·3%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0·6%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walking a long distance such as a</w:t>
              <w:br/>
              <w:t xml:space="preserve">                                                             kilometer?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45% (2 158)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52% (1 893)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20% (986)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14% (507)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19% (927)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18% (650)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10% (485)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13% (461)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5·3% (256)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4·0% (145)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0·3%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0·4%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bathing/washing your whole body?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84% (4 057)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89% (3 279)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10% (488)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6·2% (226)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4·6%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3·0% (111)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1·0% (47)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0·9% (32)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0·3%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getting dressed?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84% (4 066)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91% (3 327)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9·5% (458)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5·1% (187)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5·4% (260)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3·2% (117)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0·6% (31)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&lt;0·1%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with dealing with strangers?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68% (3 289)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69% (2 524)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15% (717)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13% (474)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12% (572)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12% (458)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4·4% (212)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4·6% (170)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0·7% (36)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0·8% (31)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with making new friendships or</w:t>
              <w:br/>
              <w:t xml:space="preserve">                                                               maintaining current friendships?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67% (3 247)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74% (2 727)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17% (804)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13% (460)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11% (537)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9·1% (332)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4·0% (193)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3·3% (122)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1·0% (47)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0·5%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0·1%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% (n)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South Africa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4 835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3 666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sitting for long periods?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0·90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0·38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1·08 (0·89)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0·55 (0·19)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taking care of your household</w:t>
              <w:br/>
              <w:t xml:space="preserve">                                                               responsibilities?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0·89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0·76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0·66 (0·61)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0·58 (0·65)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0·62 (0·35)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0·89 (0·20)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0·61 (0·24)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did you have in learning a new task?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0·93 (0·50)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0·66 (0·30)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1·03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0·96 (0·49)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joining in community activities?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0·88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0·79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0·63 (0·66)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0·61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0·57 (0·15)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concentrating on doing something for</w:t>
              <w:br/>
              <w:t xml:space="preserve">                                                             10 minutes?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0·89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0·70 (0·40)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0·42 (0·18)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0·52 (0·23)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0·63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walking a long distance such as a</w:t>
              <w:br/>
              <w:t xml:space="preserve">                                                             kilometer?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0·84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0·93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0·74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0·60 (0·54)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0·66 (0·49)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0·62 (0·16)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0·55 (0·17)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bathing/washing your whole body?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0·84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 (0·61)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0·67 (0·74)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0·50 (0·21)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0·40 (0·17)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0·66 (0·50)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1·07 (0·86)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0·52 (0·24)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 getting dressed?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0·84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0·80 (0·57)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0·76 (0·59)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0·75 (0·54)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0·51 (0·21)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0·57 (0·28)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1·04 (1·47)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0·91 (0·74)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1·10 (0·63)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0·72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0·60 (0·22)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with dealing with strangers?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0·88 (0·49)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0·79 (0·49)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0·79 (0·52)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0·68 (0·31)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0·68 (0·34)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0·76 (0·92)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0·56 (0·20)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1·07 (0·68)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0·99 (0·62)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with making new friendships or</w:t>
              <w:br/>
              <w:t xml:space="preserve">                                                               maintaining current friendships?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0·78 (0·30)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0·87 (0·48)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0·81 (0·53)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0·69 (0·35)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0·76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0·68 (0·33)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0·71 (0·46)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extreme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0·73 (0·82)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0·52 (0·20)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0·83 (0·65)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0·65 (0·21)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norm_gs: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One-way ANOVA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 Groups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[18,49]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(49,59]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-0·10 to -0·05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(59,69]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-0·16 to -0·10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(69,79]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-0·23 to -0·17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(79,122]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-0·29 to -0·20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-0·01 to 0·00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4 662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[0,6]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(6,9]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-0·05 to 0·02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(9,12]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0·02 to 0·08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(12,15]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-0·01 to 0·08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(15,20]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-0·03 to 0·09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(20,25]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-0·25 to 0·10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(25,28]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-0·68 to 0·50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0·77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0·02 to 0·05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currently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-0·01 to 0·06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0·02 to 0·14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separated/divorced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-0·08 to 0·01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-0·13 to -0·06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 to 0·18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-0·10 to -0·07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Income Satisfaction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-0·21 to -0·07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-0·28 to -0·14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-0·29 to -0·16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-0·30 to -0·16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-0·15 to 0·06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-0·84 to 0·12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Normal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-0·09 to -0·05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-0·01 to 0·04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-0·06 to 0·00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Angina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0·04 to 0·11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-0·22 to 0·60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CLD*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 to 0·09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-0·27 to 0·56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-0·01 to 0·12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-0·26 to 0·42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Arthritis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0·11 to 0·23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-0·26 to 0·58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0·02 to 0·11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-0·30 to 0·38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0·82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-0·10 to 0·06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0·59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-0·41 to 0·43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RTA*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-0·05 to -0·01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-0·19 to 0·43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0·45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Depression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 to 0·10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-0·28 to 0·27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&gt;0·99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HPT*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0·03 to 0·12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-0·17 to 0·20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0·90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Cataracts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-0·10 to 0·04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-0·46 to 0·29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-0·05 to -0·01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-0·37 to 0·22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0·62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History of Alcohol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0·11 to 0·16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-0·20 to 0·62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Country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8 501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South Africa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0·03 to 0·07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&lt;0·001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  <w:r>
        <w:br/>
      </w:r>
      <w:r>
        <w:rPr>
          <w:rStyle w:val="VerbatimChar"/>
        </w:rPr>
        <w:t xml:space="preserve">##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package 'ggstatsplot' was built under R version 4.1.3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_work_gait_files/figure-docx/d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a0af180c3360c165bcec3b562229b481fd3b4a8"/>
    <w:p>
      <w:pPr>
        <w:pStyle w:val="Heading4"/>
      </w:pPr>
      <w:r>
        <w:t xml:space="preserve">Comparison of Mean Gait Speed Across Health-Related variables</w:t>
      </w:r>
    </w:p>
    <w:bookmarkEnd w:id="32"/>
    <w:bookmarkStart w:id="33" w:name="effect-of-whodas-variables-on-gait-speed"/>
    <w:p>
      <w:pPr>
        <w:pStyle w:val="Heading4"/>
      </w:pPr>
      <w:r>
        <w:t xml:space="preserve">Effect of WHODAS variables on gait speed</w:t>
      </w:r>
    </w:p>
    <w:bookmarkEnd w:id="33"/>
    <w:bookmarkStart w:id="34" w:name="combined-linear-regressions-table"/>
    <w:p>
      <w:pPr>
        <w:pStyle w:val="Heading4"/>
      </w:pPr>
      <w:r>
        <w:t xml:space="preserve">Combined Linear Regressions Table</w:t>
      </w:r>
    </w:p>
    <w:bookmarkEnd w:id="34"/>
    <w:bookmarkStart w:id="38" w:name="graphs"/>
    <w:p>
      <w:pPr>
        <w:pStyle w:val="Heading3"/>
      </w:pPr>
      <w:r>
        <w:t xml:space="preserve">Graphs</w:t>
      </w:r>
    </w:p>
    <w:bookmarkStart w:id="35" w:name="trend-of-gait-speed-with-age"/>
    <w:p>
      <w:pPr>
        <w:pStyle w:val="Heading4"/>
      </w:pPr>
      <w:r>
        <w:t xml:space="preserve">Trend of Gait Speed With Age</w:t>
      </w:r>
    </w:p>
    <w:p>
      <w:pPr>
        <w:pStyle w:val="FirstParagraph"/>
      </w:pPr>
      <w:r>
        <w:t xml:space="preserve">It can be seen clearly that with increasing age, the mean gait speed decreases:</w:t>
      </w:r>
    </w:p>
    <w:bookmarkEnd w:id="35"/>
    <w:bookmarkStart w:id="36" w:name="zooming-in-to-60"/>
    <w:p>
      <w:pPr>
        <w:pStyle w:val="Heading4"/>
      </w:pPr>
      <w:r>
        <w:t xml:space="preserve">Zooming In To 60+</w:t>
      </w:r>
    </w:p>
    <w:bookmarkEnd w:id="36"/>
    <w:bookmarkStart w:id="37" w:name="gender-vs-normal-and-rapid-gait-speed"/>
    <w:p>
      <w:pPr>
        <w:pStyle w:val="Heading4"/>
      </w:pPr>
      <w:r>
        <w:t xml:space="preserve">Gender vs Normal and Rapid Gait Speed</w:t>
      </w:r>
    </w:p>
    <w:p>
      <w:pPr>
        <w:pStyle w:val="FirstParagraph"/>
      </w:pPr>
      <w:r>
        <w:t xml:space="preserve">The results below suggest that the male gender is associated with higher gait speed: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SAGE Gait Study</dc:title>
  <dc:creator>Boadiwaa</dc:creator>
  <cp:keywords/>
  <dcterms:created xsi:type="dcterms:W3CDTF">2022-05-06T17:26:25Z</dcterms:created>
  <dcterms:modified xsi:type="dcterms:W3CDTF">2022-05-06T17:26:25Z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on May 06, 2022</vt:lpwstr>
  </property>
  <property fmtid="{D5CDD505-2E9C-101B-9397-08002B2CF9AE}" pid="3" name="output">
    <vt:lpwstr/>
  </property>
</Properties>
</file>