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vprzsk4pucp8" w:id="0"/>
      <w:bookmarkEnd w:id="0"/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aplicación debe ser capaz de recibir los datos a procesar mínimo desde un origen.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aplicación debe hacer las operaciones solicitados sobre una lista ligada.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aplicación puede guardar los datos de las operaciones sobre cualquier estructura de datos.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aplicación debe calcular la desviación estándar y la media de los datos ingresados.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aplicación solo aceptará números con 2 decimales como máximo.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aplicación mostrará en consola los resultados de la desviación estándar y la media de los datos ingresados.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pvaa9nzfe01n" w:id="1"/>
      <w:bookmarkEnd w:id="1"/>
      <w:r w:rsidDel="00000000" w:rsidR="00000000" w:rsidRPr="00000000">
        <w:rPr>
          <w:rtl w:val="0"/>
        </w:rPr>
        <w:t xml:space="preserve">Modelo del Proceso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zrai2d5w9r6" w:id="2"/>
      <w:bookmarkEnd w:id="2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Diseño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definen 2 archivos, el primero para el programa principal Stadistic.java y el segundo para las pruebas EstadisticasTest.java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RF0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RF0-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RF0-.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RF0-.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RF0-.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RF0-.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RF0-.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RF0-.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RF0-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