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2062"/>
        <w:gridCol w:w="2060"/>
        <w:gridCol w:w="2061"/>
        <w:gridCol w:w="2061"/>
        <w:gridCol w:w="2067"/>
      </w:tblGrid>
      <w:tr>
        <w:trPr>
          <w:cantSplit w:val="false"/>
        </w:trPr>
        <w:tc>
          <w:tcPr>
            <w:tcW w:w="20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66FF66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</w:r>
          </w:p>
        </w:tc>
        <w:tc>
          <w:tcPr>
            <w:tcW w:w="20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66FF66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lvl_0</w:t>
            </w:r>
          </w:p>
        </w:tc>
        <w:tc>
          <w:tcPr>
            <w:tcW w:w="20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66FF66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lvl_0 + lvl_1</w:t>
            </w:r>
          </w:p>
        </w:tc>
        <w:tc>
          <w:tcPr>
            <w:tcW w:w="20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66FF66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lvl_0 + lvl_2</w:t>
            </w:r>
          </w:p>
        </w:tc>
        <w:tc>
          <w:tcPr>
            <w:tcW w:w="206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66FF66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Lvl_0 + lvl_1 + lvl_2</w:t>
            </w:r>
          </w:p>
        </w:tc>
      </w:tr>
      <w:tr>
        <w:trPr>
          <w:cantSplit w:val="false"/>
        </w:trPr>
        <w:tc>
          <w:tcPr>
            <w:tcW w:w="20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66FF66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300_10</w:t>
            </w:r>
          </w:p>
        </w:tc>
        <w:tc>
          <w:tcPr>
            <w:tcW w:w="20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70.39 %</w:t>
            </w:r>
          </w:p>
        </w:tc>
        <w:tc>
          <w:tcPr>
            <w:tcW w:w="20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71.12 %</w:t>
            </w:r>
          </w:p>
        </w:tc>
        <w:tc>
          <w:tcPr>
            <w:tcW w:w="20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71.22 %</w:t>
            </w:r>
          </w:p>
        </w:tc>
        <w:tc>
          <w:tcPr>
            <w:tcW w:w="20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71.49 %</w:t>
            </w:r>
          </w:p>
        </w:tc>
      </w:tr>
      <w:tr>
        <w:trPr>
          <w:cantSplit w:val="false"/>
        </w:trPr>
        <w:tc>
          <w:tcPr>
            <w:tcW w:w="206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66FF66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b/>
                <w:bCs/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300_20</w:t>
            </w:r>
          </w:p>
        </w:tc>
        <w:tc>
          <w:tcPr>
            <w:tcW w:w="206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70.62 %</w:t>
            </w:r>
          </w:p>
        </w:tc>
        <w:tc>
          <w:tcPr>
            <w:tcW w:w="20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70.99 %</w:t>
            </w:r>
          </w:p>
        </w:tc>
        <w:tc>
          <w:tcPr>
            <w:tcW w:w="206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71.36 %</w:t>
            </w:r>
          </w:p>
        </w:tc>
        <w:tc>
          <w:tcPr>
            <w:tcW w:w="206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TableContents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71.83 %</w:t>
            </w:r>
          </w:p>
        </w:tc>
      </w:tr>
    </w:tbl>
    <w:p>
      <w:pPr>
        <w:pStyle w:val="Normal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left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lvl_0:</w:t>
        <w:tab/>
        <w:tab/>
        <w:t>is using whole image</w:t>
        <w:tab/>
        <w:tab/>
        <w:tab/>
        <w:t xml:space="preserve">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lvl_1:</w:t>
        <w:tab/>
        <w:tab/>
        <w:t>divide into 4 quadrants (2x2)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  <w:t>lvl_2:</w:t>
        <w:tab/>
        <w:tab/>
        <w:t>divide into 16 quadrants (4x4)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sz w:val="24"/>
          <w:szCs w:val="24"/>
        </w:rPr>
        <w:t xml:space="preserve">While using 300_10 I used </w:t>
      </w:r>
      <w:r>
        <w:rPr>
          <w:b/>
          <w:bCs/>
          <w:sz w:val="24"/>
          <w:szCs w:val="24"/>
        </w:rPr>
        <w:t xml:space="preserve">C_value=90 </w:t>
      </w:r>
      <w:r>
        <w:rPr>
          <w:b w:val="false"/>
          <w:bCs w:val="false"/>
          <w:sz w:val="24"/>
          <w:szCs w:val="24"/>
        </w:rPr>
        <w:t xml:space="preserve">for lvl_0,  </w:t>
      </w:r>
      <w:r>
        <w:rPr>
          <w:b/>
          <w:bCs/>
          <w:sz w:val="24"/>
          <w:szCs w:val="24"/>
        </w:rPr>
        <w:t xml:space="preserve">C_value=140 </w:t>
      </w:r>
      <w:r>
        <w:rPr>
          <w:b w:val="false"/>
          <w:bCs w:val="false"/>
          <w:sz w:val="24"/>
          <w:szCs w:val="24"/>
        </w:rPr>
        <w:t>for lvl_1.</w:t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While using 300_20 I used </w:t>
      </w:r>
      <w:r>
        <w:rPr>
          <w:b/>
          <w:bCs/>
          <w:sz w:val="24"/>
          <w:szCs w:val="24"/>
        </w:rPr>
        <w:t xml:space="preserve">C_value=100 </w:t>
      </w:r>
      <w:r>
        <w:rPr>
          <w:b w:val="false"/>
          <w:bCs w:val="false"/>
          <w:sz w:val="24"/>
          <w:szCs w:val="24"/>
        </w:rPr>
        <w:t xml:space="preserve">for lvl_0,  </w:t>
      </w:r>
      <w:r>
        <w:rPr>
          <w:b/>
          <w:bCs/>
          <w:sz w:val="24"/>
          <w:szCs w:val="24"/>
        </w:rPr>
        <w:t xml:space="preserve">C_value=140 </w:t>
      </w:r>
      <w:r>
        <w:rPr>
          <w:b w:val="false"/>
          <w:bCs w:val="false"/>
          <w:sz w:val="24"/>
          <w:szCs w:val="24"/>
        </w:rPr>
        <w:t>for lvl_1.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left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For lvl_2 I added 20 to initial C_value for each quadrant. For example in case 300_20, for quadrant 0 it is 120 for quadrant 1 it is 140 etc. Quadrant indexing starts from top left corner to bottom right corner. </w:t>
      </w:r>
    </w:p>
    <w:p>
      <w:pPr>
        <w:pStyle w:val="Normal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ableContents"/>
        <w:jc w:val="lef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lvl_0 + lvl_1</w:t>
      </w:r>
    </w:p>
    <w:p>
      <w:pPr>
        <w:pStyle w:val="TableContents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Here we use all 4 quadrants + one whole image and counted votes from their responses. Than, if vote count is greater than 2 that I accept response otherwise I use the response of lvl_0 classification. </w:t>
      </w:r>
    </w:p>
    <w:p>
      <w:pPr>
        <w:pStyle w:val="TableContents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TableContents"/>
        <w:jc w:val="lef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lvl_0 + lvl_2</w:t>
      </w:r>
    </w:p>
    <w:p>
      <w:pPr>
        <w:pStyle w:val="TableContents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 xml:space="preserve">Here we use all 16 quadrants + one whole image and counted votes from their responses. Than, if vote count is greater than 6 that I accept response otherwise I use the response of </w:t>
      </w:r>
      <w:bookmarkStart w:id="0" w:name="__DdeLink__10_1603542785"/>
      <w:r>
        <w:rPr>
          <w:b w:val="false"/>
          <w:bCs w:val="false"/>
          <w:sz w:val="21"/>
          <w:szCs w:val="21"/>
        </w:rPr>
        <w:t xml:space="preserve">lvl_0 </w:t>
      </w:r>
      <w:bookmarkEnd w:id="0"/>
      <w:r>
        <w:rPr>
          <w:b w:val="false"/>
          <w:bCs w:val="false"/>
          <w:sz w:val="21"/>
          <w:szCs w:val="21"/>
        </w:rPr>
        <w:t xml:space="preserve">classification. </w:t>
      </w:r>
    </w:p>
    <w:p>
      <w:pPr>
        <w:pStyle w:val="TableContents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</w:r>
    </w:p>
    <w:p>
      <w:pPr>
        <w:pStyle w:val="TableContents"/>
        <w:jc w:val="lef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lvl_0 + lvl_1 +lvl_2</w:t>
      </w:r>
    </w:p>
    <w:p>
      <w:pPr>
        <w:pStyle w:val="TableContents"/>
        <w:jc w:val="left"/>
        <w:rPr>
          <w:b w:val="false"/>
          <w:bCs w:val="false"/>
          <w:sz w:val="21"/>
          <w:szCs w:val="21"/>
        </w:rPr>
      </w:pPr>
      <w:r>
        <w:rPr>
          <w:b w:val="false"/>
          <w:bCs w:val="false"/>
          <w:sz w:val="21"/>
          <w:szCs w:val="21"/>
        </w:rPr>
        <w:t>Here we use all 16 quadrants from lvl_2 + 4 quadrants from lvl_1 + one whole image and counted votes from their responses. Than, if vote count is greater than 7 that I accept response otherwise I use the response of lvl_0 + lvl_1  and count votes again, if it is more than 2 we accep given classification otherwise we use classification.  From lvl_0.</w:t>
      </w:r>
    </w:p>
    <w:sectPr>
      <w:type w:val="nextPage"/>
      <w:pgSz w:w="11906" w:h="16838"/>
      <w:pgMar w:left="818" w:right="777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TableContents">
    <w:name w:val="Table Contents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2016-01-26T19:20:18Z</dcterms:created>
  <dc:language>en-US</dc:language>
  <cp:revision>0</cp:revision>
</cp:coreProperties>
</file>