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Default="00FF1D4A">
      <w:r>
        <w:rPr>
          <w:rFonts w:hint="eastAsia"/>
        </w:rPr>
        <w:t>勘误表</w:t>
      </w:r>
    </w:p>
    <w:p w:rsidR="00197BAF" w:rsidRDefault="00FF1D4A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笔者目前发现下列明显的印刷错误，为读者带来的不便深表歉意。如果读者发现其他错误可以发给我，信箱是：</w:t>
      </w:r>
      <w:r>
        <w:rPr>
          <w:rFonts w:hint="eastAsia"/>
          <w:color w:val="0000FF"/>
          <w:sz w:val="18"/>
          <w:szCs w:val="18"/>
        </w:rPr>
        <w:t>zhaoxiliang@gmail.com</w:t>
      </w:r>
      <w:r>
        <w:rPr>
          <w:rFonts w:hint="eastAsia"/>
          <w:color w:val="0000FF"/>
          <w:sz w:val="18"/>
          <w:szCs w:val="18"/>
        </w:rPr>
        <w:t>。多谢！</w:t>
      </w:r>
    </w:p>
    <w:p w:rsidR="00197BAF" w:rsidRDefault="00197BAF"/>
    <w:p w:rsidR="00197BAF" w:rsidRDefault="00FF1D4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页序第二段倒数第</w:t>
      </w:r>
      <w:r>
        <w:rPr>
          <w:rFonts w:hint="eastAsia"/>
        </w:rPr>
        <w:t>6</w:t>
      </w:r>
      <w:r>
        <w:rPr>
          <w:rFonts w:hint="eastAsia"/>
        </w:rPr>
        <w:t>行“全书的主要特色是用潜在结果语言和因图果……”，其中的“因图果”应改为“因果图”。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页“推荐阅读”第一行“</w:t>
      </w:r>
      <w:proofErr w:type="spellStart"/>
      <w:r>
        <w:rPr>
          <w:rFonts w:ascii="E-BZ" w:eastAsia="E-BZ" w:hAnsi="E-BZ" w:hint="eastAsia"/>
          <w:sz w:val="19"/>
        </w:rPr>
        <w:t>Imbens</w:t>
      </w:r>
      <w:proofErr w:type="spellEnd"/>
      <w:r>
        <w:rPr>
          <w:rFonts w:ascii="E-BZ" w:eastAsia="E-BZ" w:hAnsi="E-BZ" w:hint="eastAsia"/>
          <w:sz w:val="19"/>
        </w:rPr>
        <w:t xml:space="preserve"> </w:t>
      </w:r>
      <w:r>
        <w:rPr>
          <w:rFonts w:ascii="E-BZ" w:eastAsia="E-BZ" w:hAnsi="E-BZ" w:hint="eastAsia"/>
          <w:sz w:val="19"/>
        </w:rPr>
        <w:t>and</w:t>
      </w:r>
      <w:r>
        <w:rPr>
          <w:rFonts w:ascii="E-BZ" w:eastAsia="E-BZ" w:hAnsi="E-BZ" w:hint="eastAsia"/>
          <w:sz w:val="19"/>
        </w:rPr>
        <w:t xml:space="preserve"> </w:t>
      </w:r>
      <w:r>
        <w:rPr>
          <w:rFonts w:ascii="E-BZ" w:eastAsia="E-BZ" w:hAnsi="E-BZ" w:hint="eastAsia"/>
          <w:sz w:val="19"/>
        </w:rPr>
        <w:t>Rubin</w:t>
      </w:r>
      <w:r>
        <w:rPr>
          <w:rFonts w:ascii="E-BZ" w:eastAsia="E-BZ" w:hAnsi="E-BZ" w:hint="eastAsia"/>
          <w:sz w:val="19"/>
        </w:rPr>
        <w:t>（</w:t>
      </w:r>
      <w:r>
        <w:rPr>
          <w:rFonts w:ascii="E-BZ" w:eastAsia="E-BZ" w:hAnsi="E-BZ" w:hint="eastAsia"/>
          <w:sz w:val="19"/>
        </w:rPr>
        <w:t>2015</w:t>
      </w:r>
      <w:r>
        <w:rPr>
          <w:rFonts w:ascii="E-BZ" w:eastAsia="E-BZ" w:hAnsi="E-BZ" w:hint="eastAsia"/>
          <w:sz w:val="19"/>
        </w:rPr>
        <w:t>）</w:t>
      </w:r>
      <w:r>
        <w:rPr>
          <w:rFonts w:ascii="FZFSK--GBK1-0" w:eastAsia="FZFSK--GBK1-0" w:hAnsi="FZFSK--GBK1-0" w:hint="eastAsia"/>
          <w:sz w:val="19"/>
        </w:rPr>
        <w:t>第</w:t>
      </w:r>
      <w:r>
        <w:rPr>
          <w:rFonts w:ascii="E-BZ" w:eastAsia="E-BZ" w:hAnsi="E-BZ" w:hint="eastAsia"/>
          <w:sz w:val="19"/>
        </w:rPr>
        <w:t>３</w:t>
      </w:r>
      <w:r>
        <w:rPr>
          <w:rFonts w:ascii="FZFSK--GBK1-0" w:eastAsia="FZFSK--GBK1-0" w:hAnsi="FZFSK--GBK1-0" w:hint="eastAsia"/>
          <w:sz w:val="19"/>
        </w:rPr>
        <w:t>章对因果推断历史进行了简体介绍</w:t>
      </w:r>
      <w:r>
        <w:rPr>
          <w:rFonts w:ascii="FZFSK--GBK1-0" w:eastAsia="FZFSK--GBK1-0" w:hAnsi="FZFSK--GBK1-0" w:hint="eastAsia"/>
          <w:sz w:val="19"/>
        </w:rPr>
        <w:t>”，</w:t>
      </w:r>
      <w:r>
        <w:rPr>
          <w:rFonts w:ascii="FZFSK--GBK1-0" w:eastAsia="FZFSK--GBK1-0" w:hAnsi="FZFSK--GBK1-0" w:hint="eastAsia"/>
          <w:sz w:val="19"/>
        </w:rPr>
        <w:t>其中的“简体介绍”改为“简要介绍”。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页第一节“潜在结果”第一段倒数第</w:t>
      </w:r>
      <w:r>
        <w:rPr>
          <w:rFonts w:hint="eastAsia"/>
        </w:rPr>
        <w:t>2</w:t>
      </w:r>
      <w:r>
        <w:rPr>
          <w:rFonts w:hint="eastAsia"/>
        </w:rPr>
        <w:t>行“干预状态的两种称呼实际上是对</w:t>
      </w:r>
      <w:r>
        <w:rPr>
          <w:rFonts w:hint="eastAsia"/>
        </w:rPr>
        <w:t>0</w:t>
      </w:r>
      <w:r>
        <w:rPr>
          <w:rFonts w:hint="eastAsia"/>
        </w:rPr>
        <w:t>称的，”其中“对</w:t>
      </w:r>
      <w:r>
        <w:rPr>
          <w:rFonts w:hint="eastAsia"/>
        </w:rPr>
        <w:t>0</w:t>
      </w:r>
      <w:r>
        <w:rPr>
          <w:rFonts w:hint="eastAsia"/>
        </w:rPr>
        <w:t>称”应为“对称”。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页公式（</w:t>
      </w:r>
      <w:r>
        <w:rPr>
          <w:rFonts w:hint="eastAsia"/>
        </w:rPr>
        <w:t>2.31</w:t>
      </w:r>
      <w:r>
        <w:rPr>
          <w:rFonts w:hint="eastAsia"/>
        </w:rPr>
        <w:t>）第二行中第一项中“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01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”应为</w:t>
      </w:r>
      <w:r>
        <w:rPr>
          <w:rFonts w:hint="eastAsia"/>
        </w:rPr>
        <w:t>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页表</w:t>
      </w:r>
      <w:r>
        <w:rPr>
          <w:rFonts w:hint="eastAsia"/>
        </w:rPr>
        <w:t>3.3</w:t>
      </w:r>
      <w:r>
        <w:rPr>
          <w:rFonts w:hint="eastAsia"/>
        </w:rPr>
        <w:t>第一行其中的“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”和“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”位置应交换，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应在第二列，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在第三列。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页公式（</w:t>
      </w:r>
      <w:r>
        <w:rPr>
          <w:rFonts w:hint="eastAsia"/>
        </w:rPr>
        <w:t>3.7</w:t>
      </w:r>
      <w:r>
        <w:rPr>
          <w:rFonts w:hint="eastAsia"/>
        </w:rPr>
        <w:t>）上面关于协方差的公式第二行中</w:t>
      </w:r>
      <w:r>
        <w:rPr>
          <w:rFonts w:hint="eastAsia"/>
        </w:rPr>
        <w:t>E[Y]</w:t>
      </w:r>
      <w:r>
        <w:rPr>
          <w:rFonts w:hint="eastAsia"/>
        </w:rPr>
        <w:t>应为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页第二段“在线性回归分析中通常施加一个关键假设，零条件均值假设或正确模型设定假设（洪永森，</w:t>
      </w:r>
      <w:r>
        <w:rPr>
          <w:rFonts w:hint="eastAsia"/>
        </w:rPr>
        <w:t>2011</w:t>
      </w:r>
      <w:r>
        <w:rPr>
          <w:rFonts w:hint="eastAsia"/>
        </w:rPr>
        <w:t>）”，其中“（洪永森，</w:t>
      </w:r>
      <w:r>
        <w:rPr>
          <w:rFonts w:hint="eastAsia"/>
        </w:rPr>
        <w:t>2011</w:t>
      </w:r>
      <w:r>
        <w:rPr>
          <w:rFonts w:hint="eastAsia"/>
        </w:rPr>
        <w:t>）”应改为（洪永淼，</w:t>
      </w:r>
      <w:r>
        <w:rPr>
          <w:rFonts w:hint="eastAsia"/>
        </w:rPr>
        <w:t>2011</w:t>
      </w:r>
      <w:r>
        <w:rPr>
          <w:rFonts w:hint="eastAsia"/>
        </w:rPr>
        <w:t>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页图</w:t>
      </w:r>
      <w:r>
        <w:rPr>
          <w:rFonts w:hint="eastAsia"/>
        </w:rPr>
        <w:t>4.2</w:t>
      </w:r>
      <w:r>
        <w:rPr>
          <w:rFonts w:hint="eastAsia"/>
        </w:rPr>
        <w:t>中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</w:rPr>
        <w:t>应为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>
        <w:rPr>
          <w:rFonts w:ascii="Times New Roman" w:hAnsi="Times New Roman" w:cs="Times New Roman"/>
          <w:vertAlign w:val="subscript"/>
        </w:rPr>
        <w:t>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页第二段倒数第</w:t>
      </w:r>
      <w:r>
        <w:rPr>
          <w:rFonts w:hint="eastAsia"/>
        </w:rPr>
        <w:t>5</w:t>
      </w:r>
      <w:r>
        <w:rPr>
          <w:rFonts w:hint="eastAsia"/>
        </w:rPr>
        <w:t>行“他将发现，随机携带打火机的人，……”其中“随机携带”应为“随身携带”。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页图</w:t>
      </w:r>
      <w:r>
        <w:rPr>
          <w:rFonts w:hint="eastAsia"/>
        </w:rPr>
        <w:t>4.7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的箭头丢失，应该有</w:t>
      </w:r>
      <w:r>
        <w:rPr>
          <w:rFonts w:hint="eastAsia"/>
        </w:rPr>
        <w:t>L</w:t>
      </w:r>
      <w:r>
        <w:rPr>
          <w:rFonts w:hint="eastAsia"/>
        </w:rPr>
        <w:t>指向</w:t>
      </w:r>
      <w:r>
        <w:rPr>
          <w:rFonts w:hint="eastAsia"/>
        </w:rPr>
        <w:t>Y</w:t>
      </w:r>
      <w:r>
        <w:rPr>
          <w:rFonts w:hint="eastAsia"/>
        </w:rPr>
        <w:t>的箭头。</w:t>
      </w:r>
    </w:p>
    <w:p w:rsidR="004F0BF0" w:rsidRPr="004F0BF0" w:rsidRDefault="004F0BF0">
      <w:pPr>
        <w:rPr>
          <w:rFonts w:ascii="Cambria Math" w:hAnsi="Cambria Math"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页倒数第</w:t>
      </w:r>
      <w:r>
        <w:rPr>
          <w:rFonts w:hint="eastAsia"/>
        </w:rPr>
        <w:t>2</w:t>
      </w:r>
      <w:r>
        <w:rPr>
          <w:rFonts w:hint="eastAsia"/>
        </w:rPr>
        <w:t>段公式下面一行，“什么时候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才会成立呢？”其中“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”应改为</w:t>
      </w:r>
      <w:r>
        <w:rPr>
          <w:rFonts w:ascii="Cambria Math" w:hAnsi="Cambria Math" w:hint="eastAsia"/>
        </w:rPr>
        <w:t>“</w:t>
      </w:r>
      <w:r>
        <w:rPr>
          <w:rFonts w:ascii="Cambria Math" w:hAnsi="Cambria Math" w:hint="eastAsia"/>
        </w:rPr>
        <w:t>E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ascii="Cambria Math" w:hAnsi="Cambria Math" w:hint="eastAsia"/>
        </w:rPr>
        <w:t>”。（</w:t>
      </w:r>
      <w:r w:rsidRPr="004F0BF0">
        <w:rPr>
          <w:rFonts w:hint="eastAsia"/>
          <w:color w:val="0000FF"/>
        </w:rPr>
        <w:t>感谢</w:t>
      </w:r>
      <w:r w:rsidRPr="004F0BF0">
        <w:rPr>
          <w:rFonts w:hint="eastAsia"/>
          <w:color w:val="0000FF"/>
        </w:rPr>
        <w:t>上海对外经贸大学国际经贸学院</w:t>
      </w:r>
      <w:r w:rsidRPr="004F0BF0">
        <w:rPr>
          <w:rFonts w:hint="eastAsia"/>
          <w:color w:val="0000FF"/>
        </w:rPr>
        <w:t>张琳同学指出这一点</w:t>
      </w:r>
      <w:r w:rsidRPr="004F0BF0">
        <w:rPr>
          <w:rFonts w:ascii="Cambria Math" w:hAnsi="Cambria Math" w:hint="eastAsia"/>
        </w:rPr>
        <w:t>。</w:t>
      </w:r>
      <w:r>
        <w:rPr>
          <w:rFonts w:ascii="Cambria Math" w:hAnsi="Cambria Math" w:hint="eastAsia"/>
        </w:rPr>
        <w:t>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页中间“其中，标准正态分布和逻辑分布的</w:t>
      </w:r>
      <w:r>
        <w:rPr>
          <w:rFonts w:hint="eastAsia"/>
          <w:color w:val="0000FF"/>
        </w:rPr>
        <w:t>密度函数</w:t>
      </w:r>
      <w:r>
        <w:rPr>
          <w:rFonts w:hint="eastAsia"/>
        </w:rPr>
        <w:t>分别为：”修改为“其中，标准正态分布和逻辑分布的</w:t>
      </w:r>
      <w:r>
        <w:rPr>
          <w:rFonts w:hint="eastAsia"/>
          <w:color w:val="0000FF"/>
        </w:rPr>
        <w:t>分布函数</w:t>
      </w:r>
      <w:r>
        <w:rPr>
          <w:rFonts w:hint="eastAsia"/>
        </w:rPr>
        <w:t>分别为：”</w:t>
      </w:r>
    </w:p>
    <w:p w:rsidR="00197BAF" w:rsidRDefault="00FF1D4A">
      <w:pPr>
        <w:jc w:val="center"/>
      </w:pPr>
      <w:r>
        <w:rPr>
          <w:noProof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页定理</w:t>
      </w:r>
      <w:r>
        <w:rPr>
          <w:rFonts w:hint="eastAsia"/>
        </w:rPr>
        <w:t>6.1</w:t>
      </w:r>
      <w:r>
        <w:rPr>
          <w:rFonts w:hint="eastAsia"/>
        </w:rPr>
        <w:t>中的</w:t>
      </w:r>
      <w:r>
        <w:rPr>
          <w:rFonts w:hint="eastAsia"/>
        </w:rPr>
        <w:t>p(X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均应为</w:t>
      </w:r>
      <w:r>
        <w:rPr>
          <w:rFonts w:hint="eastAsia"/>
          <w:i/>
          <w:iCs/>
        </w:rPr>
        <w:t>p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应为斜体，与下文一致。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页公式</w:t>
      </w:r>
      <w:r>
        <w:rPr>
          <w:rFonts w:hint="eastAsia"/>
        </w:rPr>
        <w:t>(6.20)</w:t>
      </w:r>
      <w:r>
        <w:rPr>
          <w:rFonts w:hint="eastAsia"/>
        </w:rPr>
        <w:t>中的</w:t>
      </w:r>
      <w:r>
        <w:rPr>
          <w:rFonts w:hint="eastAsia"/>
        </w:rPr>
        <w:t>d(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,Xj</w:t>
      </w:r>
      <w:proofErr w:type="spellEnd"/>
      <w:r>
        <w:rPr>
          <w:rFonts w:hint="eastAsia"/>
        </w:rPr>
        <w:t>)</w:t>
      </w:r>
      <w:r>
        <w:rPr>
          <w:rFonts w:hint="eastAsia"/>
        </w:rPr>
        <w:t>，“</w:t>
      </w:r>
      <w:r>
        <w:rPr>
          <w:rFonts w:hint="eastAsia"/>
          <w:i/>
          <w:iCs/>
        </w:rPr>
        <w:t>d</w:t>
      </w:r>
      <w:r>
        <w:rPr>
          <w:rFonts w:hint="eastAsia"/>
        </w:rPr>
        <w:t>”也应为斜体。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页中间段末“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psmatch</w:t>
      </w:r>
      <w:proofErr w:type="spellEnd"/>
      <w:r>
        <w:rPr>
          <w:rFonts w:hint="eastAsia"/>
        </w:rPr>
        <w:t>是倾向指数匹配命令”和下面“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nnmatch</w:t>
      </w:r>
      <w:proofErr w:type="spellEnd"/>
      <w:r>
        <w:rPr>
          <w:rFonts w:hint="eastAsia"/>
        </w:rPr>
        <w:t>的基本命令语法和主要选项如下：”中的“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>”均应为“</w:t>
      </w:r>
      <w:proofErr w:type="spellStart"/>
      <w:r>
        <w:rPr>
          <w:rFonts w:hint="eastAsia"/>
        </w:rPr>
        <w:t>teffects</w:t>
      </w:r>
      <w:proofErr w:type="spellEnd"/>
      <w:r>
        <w:rPr>
          <w:rFonts w:hint="eastAsia"/>
        </w:rPr>
        <w:t>”。</w:t>
      </w:r>
      <w:r>
        <w:rPr>
          <w:rFonts w:hint="eastAsia"/>
          <w:color w:val="0000FF"/>
        </w:rPr>
        <w:t>（感谢广西大学黄娴静同学指出这一点）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页第一行“另外，……”之前的“……因素效应。”应为“……因果效应。”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(7.39)</w:t>
      </w:r>
      <w:r>
        <w:rPr>
          <w:rFonts w:hint="eastAsia"/>
        </w:rPr>
        <w:t>中</w:t>
      </w:r>
      <w:r>
        <w:rPr>
          <w:rFonts w:hint="eastAsia"/>
          <w:position w:val="-14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.2pt" o:ole="">
            <v:imagedata r:id="rId6" o:title=""/>
          </v:shape>
          <o:OLEObject Type="Embed" ProgID="Equation.KSEE3" ShapeID="_x0000_i1025" DrawAspect="Content" ObjectID="_1578127062" r:id="rId7"/>
        </w:object>
      </w:r>
      <w:r>
        <w:rPr>
          <w:rFonts w:hint="eastAsia"/>
        </w:rPr>
        <w:t>应为</w:t>
      </w:r>
      <w:r>
        <w:rPr>
          <w:rFonts w:hint="eastAsia"/>
          <w:position w:val="-14"/>
        </w:rPr>
        <w:object w:dxaOrig="460" w:dyaOrig="380">
          <v:shape id="_x0000_i1026" type="#_x0000_t75" style="width:22.8pt;height:19.2pt" o:ole="">
            <v:imagedata r:id="rId8" o:title=""/>
          </v:shape>
          <o:OLEObject Type="Embed" ProgID="Equation.KSEE3" ShapeID="_x0000_i1026" DrawAspect="Content" ObjectID="_1578127063" r:id="rId9"/>
        </w:object>
      </w:r>
      <w:r>
        <w:rPr>
          <w:rFonts w:hint="eastAsia"/>
        </w:rPr>
        <w:t>。</w:t>
      </w:r>
    </w:p>
    <w:p w:rsidR="00197BAF" w:rsidRDefault="00FF1D4A">
      <w:pPr>
        <w:rPr>
          <w:position w:val="-14"/>
        </w:rPr>
      </w:pPr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(7.40)</w:t>
      </w:r>
      <w:r>
        <w:rPr>
          <w:rFonts w:hint="eastAsia"/>
        </w:rPr>
        <w:t>上面公式中的“</w:t>
      </w:r>
      <w:r>
        <w:rPr>
          <w:rFonts w:hint="eastAsia"/>
          <w:position w:val="-10"/>
        </w:rPr>
        <w:object w:dxaOrig="499" w:dyaOrig="340">
          <v:shape id="_x0000_i1027" type="#_x0000_t75" style="width:25.2pt;height:16.8pt" o:ole="">
            <v:imagedata r:id="rId10" o:title=""/>
          </v:shape>
          <o:OLEObject Type="Embed" ProgID="Equation.KSEE3" ShapeID="_x0000_i1027" DrawAspect="Content" ObjectID="_1578127064" r:id="rId11"/>
        </w:object>
      </w:r>
      <w:r>
        <w:rPr>
          <w:rFonts w:hint="eastAsia"/>
        </w:rPr>
        <w:t>”应为</w:t>
      </w:r>
      <w:r>
        <w:rPr>
          <w:rFonts w:hint="eastAsia"/>
          <w:position w:val="-14"/>
        </w:rPr>
        <w:object w:dxaOrig="480" w:dyaOrig="380">
          <v:shape id="_x0000_i1028" type="#_x0000_t75" style="width:24pt;height:19.2pt" o:ole="">
            <v:imagedata r:id="rId12" o:title=""/>
          </v:shape>
          <o:OLEObject Type="Embed" ProgID="Equation.KSEE3" ShapeID="_x0000_i1028" DrawAspect="Content" ObjectID="_1578127065" r:id="rId13"/>
        </w:object>
      </w:r>
    </w:p>
    <w:p w:rsidR="00197BAF" w:rsidRDefault="00FF1D4A">
      <w:pPr>
        <w:rPr>
          <w:position w:val="-14"/>
        </w:rPr>
      </w:pPr>
      <w:r>
        <w:rPr>
          <w:rFonts w:hint="eastAsia"/>
          <w:position w:val="-14"/>
        </w:rPr>
        <w:t>第</w:t>
      </w:r>
      <w:r>
        <w:rPr>
          <w:rFonts w:hint="eastAsia"/>
          <w:position w:val="-14"/>
        </w:rPr>
        <w:t>151</w:t>
      </w:r>
      <w:r>
        <w:rPr>
          <w:rFonts w:hint="eastAsia"/>
          <w:position w:val="-14"/>
        </w:rPr>
        <w:t>页“</w:t>
      </w:r>
      <w:r>
        <w:rPr>
          <w:rFonts w:hint="eastAsia"/>
          <w:b/>
          <w:bCs/>
          <w:position w:val="-14"/>
        </w:rPr>
        <w:t>例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（共同趋势假设）”应为“</w:t>
      </w:r>
      <w:r>
        <w:rPr>
          <w:rFonts w:hint="eastAsia"/>
          <w:b/>
          <w:bCs/>
          <w:position w:val="-14"/>
        </w:rPr>
        <w:t>假设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171</w:t>
      </w:r>
      <w:r>
        <w:rPr>
          <w:rFonts w:hint="eastAsia"/>
        </w:rPr>
        <w:t>页第二段第</w:t>
      </w:r>
      <w:r>
        <w:rPr>
          <w:rFonts w:hint="eastAsia"/>
        </w:rPr>
        <w:t>7</w:t>
      </w:r>
      <w:r>
        <w:rPr>
          <w:rFonts w:hint="eastAsia"/>
        </w:rPr>
        <w:t>行“将未观测混杂因素的影响也可以考察进去”，其中“考察”应为“考虑”。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页公式（</w:t>
      </w:r>
      <w:r>
        <w:rPr>
          <w:rFonts w:hint="eastAsia"/>
        </w:rPr>
        <w:t>9.36</w:t>
      </w:r>
      <w:r>
        <w:rPr>
          <w:rFonts w:hint="eastAsia"/>
        </w:rPr>
        <w:t>）应为</w:t>
      </w:r>
    </w:p>
    <w:p w:rsidR="00197BAF" w:rsidRDefault="00FF1D4A">
      <w:pPr>
        <w:jc w:val="center"/>
        <w:rPr>
          <w:color w:val="0000FF"/>
        </w:rPr>
      </w:pPr>
      <w:r>
        <w:rPr>
          <w:rFonts w:hint="eastAsia"/>
          <w:position w:val="-10"/>
        </w:rPr>
        <w:object w:dxaOrig="2620" w:dyaOrig="360">
          <v:shape id="_x0000_i1029" type="#_x0000_t75" style="width:130.8pt;height:18pt" o:ole="">
            <v:imagedata r:id="rId14" o:title=""/>
          </v:shape>
          <o:OLEObject Type="Embed" ProgID="Equation.3" ShapeID="_x0000_i1029" DrawAspect="Content" ObjectID="_1578127066" r:id="rId15"/>
        </w:objec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（感谢湖南大学张晓琳同学指出这一点）</w:t>
      </w:r>
    </w:p>
    <w:p w:rsidR="00197BAF" w:rsidRDefault="00FF1D4A">
      <w:r>
        <w:rPr>
          <w:rFonts w:hint="eastAsia"/>
        </w:rPr>
        <w:lastRenderedPageBreak/>
        <w:t>第</w:t>
      </w:r>
      <w:r>
        <w:rPr>
          <w:rFonts w:hint="eastAsia"/>
        </w:rPr>
        <w:t>228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行“图</w:t>
      </w:r>
      <w:r>
        <w:rPr>
          <w:rFonts w:hint="eastAsia"/>
        </w:rPr>
        <w:t>9.14</w:t>
      </w:r>
      <w:r>
        <w:rPr>
          <w:rFonts w:hint="eastAsia"/>
        </w:rPr>
        <w:t>是</w:t>
      </w:r>
      <w:proofErr w:type="gramStart"/>
      <w:r>
        <w:rPr>
          <w:rFonts w:hint="eastAsia"/>
        </w:rPr>
        <w:t>模似</w:t>
      </w:r>
      <w:proofErr w:type="gramEnd"/>
      <w:r>
        <w:rPr>
          <w:rFonts w:hint="eastAsia"/>
        </w:rPr>
        <w:t>数据的</w:t>
      </w:r>
      <w:r>
        <w:rPr>
          <w:rFonts w:hint="eastAsia"/>
        </w:rPr>
        <w:t>RKD</w:t>
      </w:r>
      <w:r>
        <w:rPr>
          <w:rFonts w:hint="eastAsia"/>
        </w:rPr>
        <w:t>图形”中的“</w:t>
      </w:r>
      <w:proofErr w:type="gramStart"/>
      <w:r>
        <w:rPr>
          <w:rFonts w:hint="eastAsia"/>
        </w:rPr>
        <w:t>模</w:t>
      </w:r>
      <w:proofErr w:type="gramEnd"/>
      <w:r>
        <w:rPr>
          <w:rFonts w:hint="eastAsia"/>
        </w:rPr>
        <w:t>似数据”应为“模拟数据”。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页“</w:t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两种宏</w:t>
      </w:r>
      <w:r>
        <w:rPr>
          <w:rFonts w:hint="eastAsia"/>
        </w:rPr>
        <w:t>”下面一段倒数第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display </w:t>
      </w:r>
      <w:r>
        <w:t>“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”应为“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页第</w:t>
      </w:r>
      <w:r>
        <w:rPr>
          <w:rFonts w:hint="eastAsia"/>
        </w:rPr>
        <w:t>2</w:t>
      </w:r>
      <w:proofErr w:type="gramStart"/>
      <w:r>
        <w:rPr>
          <w:rFonts w:hint="eastAsia"/>
        </w:rPr>
        <w:t>题教育</w:t>
      </w:r>
      <w:proofErr w:type="gramEnd"/>
      <w:r>
        <w:rPr>
          <w:rFonts w:hint="eastAsia"/>
        </w:rPr>
        <w:t>收益率估计中第一行“利用第</w:t>
      </w:r>
      <w:r>
        <w:rPr>
          <w:rFonts w:hint="eastAsia"/>
        </w:rPr>
        <w:t>73</w:t>
      </w:r>
      <w:r>
        <w:rPr>
          <w:rFonts w:hint="eastAsia"/>
        </w:rPr>
        <w:t>页……”应为</w:t>
      </w:r>
      <w:r>
        <w:rPr>
          <w:rFonts w:hint="eastAsia"/>
        </w:rPr>
        <w:t>72</w:t>
      </w:r>
      <w:r>
        <w:rPr>
          <w:rFonts w:hint="eastAsia"/>
        </w:rPr>
        <w:t>页。第</w:t>
      </w:r>
      <w:r>
        <w:rPr>
          <w:rFonts w:hint="eastAsia"/>
        </w:rPr>
        <w:t>4</w:t>
      </w:r>
      <w:r>
        <w:rPr>
          <w:rFonts w:hint="eastAsia"/>
        </w:rPr>
        <w:t>题中“数据集信息见第</w:t>
      </w:r>
      <w:r>
        <w:rPr>
          <w:rFonts w:hint="eastAsia"/>
        </w:rPr>
        <w:t>139</w:t>
      </w:r>
      <w:r>
        <w:rPr>
          <w:rFonts w:hint="eastAsia"/>
        </w:rPr>
        <w:t>页……”应为第</w:t>
      </w:r>
      <w:r>
        <w:rPr>
          <w:rFonts w:hint="eastAsia"/>
        </w:rPr>
        <w:t>140</w:t>
      </w:r>
      <w:r>
        <w:rPr>
          <w:rFonts w:hint="eastAsia"/>
        </w:rPr>
        <w:t>页，“……，并将最终结果输出为类似于第</w:t>
      </w:r>
      <w:r>
        <w:rPr>
          <w:rFonts w:hint="eastAsia"/>
        </w:rPr>
        <w:t>143</w:t>
      </w:r>
      <w:r>
        <w:rPr>
          <w:rFonts w:hint="eastAsia"/>
        </w:rPr>
        <w:t>页的表格”应为第</w:t>
      </w:r>
      <w:r>
        <w:rPr>
          <w:rFonts w:hint="eastAsia"/>
        </w:rPr>
        <w:t>145</w:t>
      </w:r>
      <w:r>
        <w:rPr>
          <w:rFonts w:hint="eastAsia"/>
        </w:rPr>
        <w:t>页的表格。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248</w:t>
      </w:r>
      <w:r>
        <w:rPr>
          <w:rFonts w:hint="eastAsia"/>
        </w:rPr>
        <w:t>页第</w:t>
      </w:r>
      <w:r>
        <w:rPr>
          <w:rFonts w:hint="eastAsia"/>
        </w:rPr>
        <w:t>5</w:t>
      </w:r>
      <w:r>
        <w:rPr>
          <w:rFonts w:hint="eastAsia"/>
        </w:rPr>
        <w:t>题最低工资对就业的影响中“……。数据说明见第</w:t>
      </w:r>
      <w:r>
        <w:rPr>
          <w:rFonts w:hint="eastAsia"/>
        </w:rPr>
        <w:t>173</w:t>
      </w:r>
      <w:r>
        <w:rPr>
          <w:rFonts w:hint="eastAsia"/>
        </w:rPr>
        <w:t>页。”应为第</w:t>
      </w:r>
      <w:r>
        <w:rPr>
          <w:rFonts w:hint="eastAsia"/>
        </w:rPr>
        <w:t>177</w:t>
      </w:r>
      <w:r>
        <w:rPr>
          <w:rFonts w:hint="eastAsia"/>
        </w:rPr>
        <w:t>页。</w:t>
      </w:r>
    </w:p>
    <w:p w:rsidR="00197BAF" w:rsidRDefault="00197BAF"/>
    <w:p w:rsidR="00FF1D4A" w:rsidRDefault="00FF1D4A">
      <w:pPr>
        <w:rPr>
          <w:rFonts w:hint="eastAsia"/>
        </w:rPr>
      </w:pPr>
      <w:bookmarkStart w:id="0" w:name="_GoBack"/>
      <w:bookmarkEnd w:id="0"/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251</w:t>
      </w:r>
      <w:r>
        <w:rPr>
          <w:rFonts w:hint="eastAsia"/>
        </w:rPr>
        <w:t>页参考文献</w:t>
      </w:r>
      <w:r>
        <w:rPr>
          <w:rFonts w:hint="eastAsia"/>
        </w:rPr>
        <w:t>20.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Empiri</w:t>
      </w:r>
      <w:proofErr w:type="spellEnd"/>
      <w:r>
        <w:rPr>
          <w:rFonts w:hint="eastAsia"/>
        </w:rPr>
        <w:t>-cist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253</w:t>
      </w:r>
      <w:r>
        <w:rPr>
          <w:rFonts w:hint="eastAsia"/>
        </w:rPr>
        <w:t>页参考文献</w:t>
      </w:r>
      <w:r>
        <w:rPr>
          <w:rFonts w:hint="eastAsia"/>
        </w:rPr>
        <w:t>40.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Discontinu-ity</w:t>
      </w:r>
      <w:proofErr w:type="spellEnd"/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  <w:r>
        <w:rPr>
          <w:rFonts w:hint="eastAsia"/>
        </w:rPr>
        <w:t>49.</w:t>
      </w:r>
      <w:r>
        <w:rPr>
          <w:rFonts w:hint="eastAsia"/>
        </w:rPr>
        <w:t>中的</w:t>
      </w:r>
      <w:r>
        <w:rPr>
          <w:rFonts w:hint="eastAsia"/>
        </w:rPr>
        <w:t>Thresh-old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255</w:t>
      </w:r>
      <w:r>
        <w:rPr>
          <w:rFonts w:hint="eastAsia"/>
        </w:rPr>
        <w:t>页参考文献</w:t>
      </w:r>
      <w:r>
        <w:rPr>
          <w:rFonts w:hint="eastAsia"/>
        </w:rPr>
        <w:t>75.</w:t>
      </w:r>
      <w:r>
        <w:rPr>
          <w:rFonts w:hint="eastAsia"/>
        </w:rPr>
        <w:t>中的</w:t>
      </w:r>
      <w:r>
        <w:rPr>
          <w:rFonts w:hint="eastAsia"/>
        </w:rPr>
        <w:t>Exo-</w:t>
      </w:r>
      <w:proofErr w:type="spellStart"/>
      <w:r>
        <w:rPr>
          <w:rFonts w:hint="eastAsia"/>
        </w:rPr>
        <w:t>geneity</w:t>
      </w:r>
      <w:proofErr w:type="spellEnd"/>
      <w:r>
        <w:rPr>
          <w:rFonts w:hint="eastAsia"/>
        </w:rPr>
        <w:t>，</w:t>
      </w:r>
      <w:r>
        <w:rPr>
          <w:rFonts w:hint="eastAsia"/>
        </w:rPr>
        <w:t>77.</w:t>
      </w:r>
      <w:r>
        <w:rPr>
          <w:rFonts w:hint="eastAsia"/>
        </w:rPr>
        <w:t>中的</w:t>
      </w:r>
      <w:r>
        <w:rPr>
          <w:rFonts w:hint="eastAsia"/>
        </w:rPr>
        <w:t>Treat-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中的</w:t>
      </w:r>
      <w:r>
        <w:rPr>
          <w:rFonts w:hint="eastAsia"/>
        </w:rPr>
        <w:t>Re-</w:t>
      </w:r>
      <w:proofErr w:type="spellStart"/>
      <w:r>
        <w:rPr>
          <w:rFonts w:hint="eastAsia"/>
        </w:rPr>
        <w:t>gression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85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Quar-terly</w:t>
      </w:r>
      <w:proofErr w:type="spellEnd"/>
      <w:r>
        <w:rPr>
          <w:rFonts w:hint="eastAsia"/>
        </w:rPr>
        <w:t>等的连接符“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256</w:t>
      </w:r>
      <w:r>
        <w:rPr>
          <w:rFonts w:hint="eastAsia"/>
        </w:rPr>
        <w:t>页</w:t>
      </w:r>
      <w:r>
        <w:rPr>
          <w:rFonts w:hint="eastAsia"/>
        </w:rPr>
        <w:t>97.</w:t>
      </w:r>
      <w:r>
        <w:rPr>
          <w:rFonts w:hint="eastAsia"/>
        </w:rPr>
        <w:t>中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Heteroskedas-ticity</w:t>
      </w:r>
      <w:proofErr w:type="spellEnd"/>
      <w:r>
        <w:t>”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257</w:t>
      </w:r>
      <w:r>
        <w:rPr>
          <w:rFonts w:hint="eastAsia"/>
        </w:rPr>
        <w:t>页</w:t>
      </w:r>
      <w:r>
        <w:rPr>
          <w:rFonts w:hint="eastAsia"/>
        </w:rPr>
        <w:t>112.</w:t>
      </w:r>
      <w:r>
        <w:rPr>
          <w:rFonts w:hint="eastAsia"/>
        </w:rPr>
        <w:t>中“</w:t>
      </w:r>
      <w:r>
        <w:rPr>
          <w:rFonts w:hint="eastAsia"/>
        </w:rPr>
        <w:t>Multi-variate</w:t>
      </w:r>
      <w:r>
        <w:rPr>
          <w:rFonts w:hint="eastAsia"/>
        </w:rPr>
        <w:t>”，</w:t>
      </w:r>
      <w:r>
        <w:rPr>
          <w:rFonts w:hint="eastAsia"/>
        </w:rPr>
        <w:t>11</w:t>
      </w:r>
      <w:r>
        <w:rPr>
          <w:rFonts w:hint="eastAsia"/>
        </w:rPr>
        <w:t>3.</w:t>
      </w:r>
      <w:r>
        <w:rPr>
          <w:rFonts w:hint="eastAsia"/>
        </w:rPr>
        <w:t>中“</w:t>
      </w:r>
      <w:r>
        <w:rPr>
          <w:rFonts w:hint="eastAsia"/>
        </w:rPr>
        <w:t>eco-</w:t>
      </w:r>
      <w:proofErr w:type="spellStart"/>
      <w:r>
        <w:rPr>
          <w:rFonts w:hint="eastAsia"/>
        </w:rPr>
        <w:t>nomics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116.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Nonran-domized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119.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Randomiza-tion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121.</w:t>
      </w:r>
      <w:r>
        <w:rPr>
          <w:rFonts w:hint="eastAsia"/>
        </w:rPr>
        <w:t>中“</w:t>
      </w:r>
      <w:r>
        <w:rPr>
          <w:rFonts w:hint="eastAsia"/>
        </w:rPr>
        <w:t>Deci-</w:t>
      </w:r>
      <w:proofErr w:type="spellStart"/>
      <w:r>
        <w:rPr>
          <w:rFonts w:hint="eastAsia"/>
        </w:rPr>
        <w:t>sions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258</w:t>
      </w:r>
      <w:r>
        <w:rPr>
          <w:rFonts w:hint="eastAsia"/>
        </w:rPr>
        <w:t>页</w:t>
      </w:r>
      <w:r>
        <w:rPr>
          <w:rFonts w:hint="eastAsia"/>
        </w:rPr>
        <w:t>129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Devel-opments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130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Evalua-tion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197BAF"/>
    <w:p w:rsidR="00197BAF" w:rsidRDefault="00197BAF"/>
    <w:sectPr w:rsidR="0019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-BZ">
    <w:altName w:val="宋体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7BAF"/>
    <w:rsid w:val="004F0BF0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548C8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3</cp:revision>
  <dcterms:created xsi:type="dcterms:W3CDTF">2017-08-10T00:48:00Z</dcterms:created>
  <dcterms:modified xsi:type="dcterms:W3CDTF">2018-01-22T03:51:00Z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