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EAP100                                                                                                                                                                           ELP: Starting your Research</w:t>
      </w:r>
    </w:p>
    <w:p>
      <w:pPr>
        <w:pStyle w:val="7"/>
        <w:rPr>
          <w:rFonts w:ascii="Cambria" w:hAnsi="Cambria"/>
          <w:b/>
          <w:bCs/>
          <w:lang w:val="en-US"/>
        </w:rPr>
      </w:pPr>
    </w:p>
    <w:p>
      <w:pPr>
        <w:pStyle w:val="7"/>
        <w:jc w:val="center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Complete the table below with notes from </w:t>
      </w:r>
      <w:r>
        <w:rPr>
          <w:rFonts w:ascii="Cambria" w:hAnsi="Cambria"/>
          <w:b/>
          <w:bCs/>
          <w:lang w:val="en-US"/>
        </w:rPr>
        <w:t>ONE</w:t>
      </w:r>
      <w:r>
        <w:rPr>
          <w:rFonts w:ascii="Cambria" w:hAnsi="Cambria"/>
          <w:lang w:val="en-US"/>
        </w:rPr>
        <w:t xml:space="preserve"> article and </w:t>
      </w:r>
      <w:r>
        <w:rPr>
          <w:rFonts w:ascii="Cambria" w:hAnsi="Cambria"/>
          <w:b/>
          <w:bCs/>
          <w:lang w:val="en-US"/>
        </w:rPr>
        <w:t xml:space="preserve">ONE </w:t>
      </w:r>
      <w:r>
        <w:rPr>
          <w:rFonts w:ascii="Cambria" w:hAnsi="Cambria"/>
          <w:lang w:val="en-US"/>
        </w:rPr>
        <w:t>audio source related to your ELP.</w:t>
      </w:r>
    </w:p>
    <w:p>
      <w:pPr>
        <w:pStyle w:val="7"/>
        <w:jc w:val="center"/>
        <w:rPr>
          <w:rFonts w:ascii="Cambria" w:hAnsi="Cambria"/>
          <w:lang w:val="en-US"/>
        </w:rPr>
      </w:pPr>
    </w:p>
    <w:p>
      <w:pPr>
        <w:pStyle w:val="7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Article</w:t>
      </w:r>
    </w:p>
    <w:p>
      <w:pPr>
        <w:pStyle w:val="7"/>
        <w:jc w:val="center"/>
        <w:rPr>
          <w:rFonts w:ascii="Cambria" w:hAnsi="Cambria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7"/>
        <w:gridCol w:w="3237"/>
        <w:gridCol w:w="3238"/>
        <w:gridCol w:w="3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shd w:val="clear" w:color="auto" w:fill="E7E6E6" w:themeFill="background2"/>
          </w:tcPr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Source Information (author, title etc.)</w:t>
            </w:r>
            <w:bookmarkStart w:id="0" w:name="_GoBack"/>
            <w:bookmarkEnd w:id="0"/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</w:tc>
        <w:tc>
          <w:tcPr>
            <w:tcW w:w="3237" w:type="dxa"/>
            <w:shd w:val="clear" w:color="auto" w:fill="E7E6E6" w:themeFill="background2"/>
          </w:tcPr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What makes it a </w:t>
            </w:r>
            <w:r>
              <w:rPr>
                <w:rFonts w:ascii="Cambria" w:hAnsi="Cambria"/>
                <w:i/>
                <w:iCs/>
                <w:lang w:val="en-US"/>
              </w:rPr>
              <w:t>relevant</w:t>
            </w:r>
            <w:r>
              <w:rPr>
                <w:rFonts w:ascii="Cambria" w:hAnsi="Cambria"/>
                <w:lang w:val="en-US"/>
              </w:rPr>
              <w:t xml:space="preserve">, </w:t>
            </w:r>
            <w:r>
              <w:rPr>
                <w:rFonts w:ascii="Cambria" w:hAnsi="Cambria"/>
                <w:i/>
                <w:iCs/>
                <w:lang w:val="en-US"/>
              </w:rPr>
              <w:t>credible</w:t>
            </w:r>
            <w:r>
              <w:rPr>
                <w:rFonts w:ascii="Cambria" w:hAnsi="Cambria"/>
                <w:lang w:val="en-US"/>
              </w:rPr>
              <w:t xml:space="preserve"> source?</w:t>
            </w:r>
          </w:p>
        </w:tc>
        <w:tc>
          <w:tcPr>
            <w:tcW w:w="3238" w:type="dxa"/>
            <w:shd w:val="clear" w:color="auto" w:fill="E7E6E6" w:themeFill="background2"/>
          </w:tcPr>
          <w:p>
            <w:pPr>
              <w:pStyle w:val="7"/>
              <w:jc w:val="center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Main points</w:t>
            </w:r>
          </w:p>
        </w:tc>
        <w:tc>
          <w:tcPr>
            <w:tcW w:w="3238" w:type="dxa"/>
            <w:shd w:val="clear" w:color="auto" w:fill="E7E6E6" w:themeFill="background2"/>
          </w:tcPr>
          <w:p>
            <w:pPr>
              <w:pStyle w:val="7"/>
              <w:jc w:val="center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Supporting evidence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</w:tcPr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Meat analogues: Health promising sustainable meat substitutes</w:t>
            </w: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fldChar w:fldCharType="begin"/>
            </w:r>
            <w:r>
              <w:rPr>
                <w:rFonts w:ascii="Cambria" w:hAnsi="Cambria"/>
                <w:lang w:val="en-US"/>
              </w:rPr>
              <w:instrText xml:space="preserve"> HYPERLINK "https://www.tandfonline.com/author/Kumar,+Pavan" </w:instrText>
            </w:r>
            <w:r>
              <w:rPr>
                <w:rFonts w:ascii="Cambria" w:hAnsi="Cambria"/>
                <w:lang w:val="en-US"/>
              </w:rPr>
              <w:fldChar w:fldCharType="separate"/>
            </w:r>
            <w:r>
              <w:rPr>
                <w:rFonts w:hint="default" w:ascii="Cambria" w:hAnsi="Cambria"/>
                <w:lang w:val="en-US"/>
              </w:rPr>
              <w:t>Pavan Kumar</w:t>
            </w:r>
            <w:r>
              <w:rPr>
                <w:rFonts w:hint="default" w:ascii="Cambria" w:hAnsi="Cambria"/>
                <w:lang w:val="en-US"/>
              </w:rPr>
              <w:fldChar w:fldCharType="end"/>
            </w: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</w:tc>
        <w:tc>
          <w:tcPr>
            <w:tcW w:w="3237" w:type="dxa"/>
          </w:tcPr>
          <w:p>
            <w:pPr>
              <w:pStyle w:val="7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Pawan Kumar was born on 29 October 1982 in Anantpur, Andhra Pradesh, India. He is a writer and producer, known for</w:t>
            </w:r>
            <w:r>
              <w:rPr>
                <w:rFonts w:hint="default" w:ascii="Cambria" w:hAnsi="Cambria"/>
                <w:lang w:val="en-US"/>
              </w:rPr>
              <w:t> </w:t>
            </w:r>
            <w:r>
              <w:rPr>
                <w:rFonts w:hint="default" w:ascii="Cambria" w:hAnsi="Cambria"/>
                <w:lang w:val="en-US"/>
              </w:rPr>
              <w:fldChar w:fldCharType="begin"/>
            </w:r>
            <w:r>
              <w:rPr>
                <w:rFonts w:hint="default" w:ascii="Cambria" w:hAnsi="Cambria"/>
                <w:lang w:val="en-US"/>
              </w:rPr>
              <w:instrText xml:space="preserve"> HYPERLINK "https://www.imdb.com/title/tt2358592/?ref_=nm_ov_bio_lk" </w:instrText>
            </w:r>
            <w:r>
              <w:rPr>
                <w:rFonts w:hint="default" w:ascii="Cambria" w:hAnsi="Cambria"/>
                <w:lang w:val="en-US"/>
              </w:rPr>
              <w:fldChar w:fldCharType="separate"/>
            </w:r>
            <w:r>
              <w:rPr>
                <w:rFonts w:hint="default" w:ascii="Cambria" w:hAnsi="Cambria"/>
                <w:lang w:val="en-US"/>
              </w:rPr>
              <w:t>Lucia (2013)</w:t>
            </w:r>
            <w:r>
              <w:rPr>
                <w:rFonts w:hint="default" w:ascii="Cambria" w:hAnsi="Cambria"/>
                <w:lang w:val="en-US"/>
              </w:rPr>
              <w:fldChar w:fldCharType="end"/>
            </w:r>
            <w:r>
              <w:rPr>
                <w:rFonts w:hint="default" w:ascii="Cambria" w:hAnsi="Cambria"/>
                <w:lang w:val="en-US"/>
              </w:rPr>
              <w:t>, </w:t>
            </w:r>
            <w:r>
              <w:rPr>
                <w:rFonts w:hint="default" w:ascii="Cambria" w:hAnsi="Cambria"/>
                <w:lang w:val="en-US"/>
              </w:rPr>
              <w:fldChar w:fldCharType="begin"/>
            </w:r>
            <w:r>
              <w:rPr>
                <w:rFonts w:hint="default" w:ascii="Cambria" w:hAnsi="Cambria"/>
                <w:lang w:val="en-US"/>
              </w:rPr>
              <w:instrText xml:space="preserve"> HYPERLINK "https://www.imdb.com/title/tt5377564/?ref_=nm_ov_bio_lk" </w:instrText>
            </w:r>
            <w:r>
              <w:rPr>
                <w:rFonts w:hint="default" w:ascii="Cambria" w:hAnsi="Cambria"/>
                <w:lang w:val="en-US"/>
              </w:rPr>
              <w:fldChar w:fldCharType="separate"/>
            </w:r>
            <w:r>
              <w:rPr>
                <w:rFonts w:hint="default" w:ascii="Cambria" w:hAnsi="Cambria"/>
                <w:lang w:val="en-US"/>
              </w:rPr>
              <w:t>U Turn (2016)</w:t>
            </w:r>
            <w:r>
              <w:rPr>
                <w:rFonts w:hint="default" w:ascii="Cambria" w:hAnsi="Cambria"/>
                <w:lang w:val="en-US"/>
              </w:rPr>
              <w:fldChar w:fldCharType="end"/>
            </w:r>
            <w:r>
              <w:rPr>
                <w:rFonts w:hint="default" w:ascii="Cambria" w:hAnsi="Cambria"/>
                <w:lang w:val="en-US"/>
              </w:rPr>
              <w:t> and </w:t>
            </w:r>
            <w:r>
              <w:rPr>
                <w:rFonts w:hint="default" w:ascii="Cambria" w:hAnsi="Cambria"/>
                <w:lang w:val="en-US"/>
              </w:rPr>
              <w:fldChar w:fldCharType="begin"/>
            </w:r>
            <w:r>
              <w:rPr>
                <w:rFonts w:hint="default" w:ascii="Cambria" w:hAnsi="Cambria"/>
                <w:lang w:val="en-US"/>
              </w:rPr>
              <w:instrText xml:space="preserve"> HYPERLINK "https://www.imdb.com/title/tt22436062/?ref_=nm_ov_bio_lk" </w:instrText>
            </w:r>
            <w:r>
              <w:rPr>
                <w:rFonts w:hint="default" w:ascii="Cambria" w:hAnsi="Cambria"/>
                <w:lang w:val="en-US"/>
              </w:rPr>
              <w:fldChar w:fldCharType="separate"/>
            </w:r>
            <w:r>
              <w:rPr>
                <w:rFonts w:hint="default" w:ascii="Cambria" w:hAnsi="Cambria"/>
                <w:lang w:val="en-US"/>
              </w:rPr>
              <w:t>Dhoomam (2023)</w:t>
            </w:r>
            <w:r>
              <w:rPr>
                <w:rFonts w:hint="default" w:ascii="Cambria" w:hAnsi="Cambria"/>
                <w:lang w:val="en-US"/>
              </w:rPr>
              <w:fldChar w:fldCharType="end"/>
            </w:r>
            <w:r>
              <w:rPr>
                <w:rFonts w:hint="default" w:ascii="Cambria" w:hAnsi="Cambria"/>
                <w:lang w:val="en-US"/>
              </w:rPr>
              <w:t>. He has been married to Sowmya Jaganmurthy since 6 June 2010. They have one child.</w:t>
            </w:r>
          </w:p>
        </w:tc>
        <w:tc>
          <w:tcPr>
            <w:tcW w:w="3238" w:type="dxa"/>
          </w:tcPr>
          <w:p>
            <w:pPr>
              <w:pStyle w:val="7"/>
              <w:rPr>
                <w:rFonts w:hint="default" w:ascii="Cambria" w:hAnsi="Cambria" w:eastAsiaTheme="minorEastAsia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The meat analogues, now is mainly the vegetable proteins,and in the future will be algae ,yeast,mushroom.</w:t>
            </w:r>
          </w:p>
        </w:tc>
        <w:tc>
          <w:tcPr>
            <w:tcW w:w="3238" w:type="dxa"/>
          </w:tcPr>
          <w:p>
            <w:pPr>
              <w:pStyle w:val="7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). Meat analogues are the one of the best suitable method in which vegetable proteins and unconventional proteins can be introduced and the underlying impetus remains the utilization of a wider range of proteins for human food (Tombs,</w:t>
            </w:r>
            <w:r>
              <w:rPr>
                <w:rFonts w:hint="default" w:ascii="Cambria" w:hAnsi="Cambria"/>
                <w:lang w:val="en-US"/>
              </w:rPr>
              <w:t> </w:t>
            </w:r>
            <w:r>
              <w:rPr>
                <w:rFonts w:hint="default" w:ascii="Cambria" w:hAnsi="Cambria"/>
                <w:lang w:val="en-US"/>
              </w:rPr>
              <w:fldChar w:fldCharType="begin"/>
            </w:r>
            <w:r>
              <w:rPr>
                <w:rFonts w:hint="default" w:ascii="Cambria" w:hAnsi="Cambria"/>
                <w:lang w:val="en-US"/>
              </w:rPr>
              <w:instrText xml:space="preserve"> HYPERLINK "https://www.tandfonline.com/doi/full/10.1080/10408398.2014.939739" </w:instrText>
            </w:r>
            <w:r>
              <w:rPr>
                <w:rFonts w:hint="default" w:ascii="Cambria" w:hAnsi="Cambria"/>
                <w:lang w:val="en-US"/>
              </w:rPr>
              <w:fldChar w:fldCharType="separate"/>
            </w:r>
            <w:r>
              <w:rPr>
                <w:rFonts w:hint="default" w:ascii="Cambria" w:hAnsi="Cambria"/>
                <w:lang w:val="en-US"/>
              </w:rPr>
              <w:t>Citation1974</w:t>
            </w:r>
            <w:r>
              <w:rPr>
                <w:rFonts w:hint="default" w:ascii="Cambria" w:hAnsi="Cambria"/>
                <w:lang w:val="en-US"/>
              </w:rPr>
              <w:fldChar w:fldCharType="end"/>
            </w:r>
            <w:r>
              <w:rPr>
                <w:rFonts w:hint="default" w:ascii="Cambria" w:hAnsi="Cambria"/>
                <w:lang w:val="en-US"/>
              </w:rPr>
              <w:t>).</w:t>
            </w:r>
          </w:p>
        </w:tc>
      </w:tr>
    </w:tbl>
    <w:p>
      <w:pPr>
        <w:pStyle w:val="7"/>
        <w:rPr>
          <w:rFonts w:ascii="Cambria" w:hAnsi="Cambria"/>
          <w:lang w:val="en-US"/>
        </w:rPr>
      </w:pPr>
    </w:p>
    <w:p>
      <w:pPr>
        <w:pStyle w:val="7"/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Audio (lecture, podcast, documentary)</w:t>
      </w:r>
    </w:p>
    <w:p>
      <w:pPr>
        <w:pStyle w:val="7"/>
        <w:rPr>
          <w:rFonts w:ascii="Cambria" w:hAnsi="Cambria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7"/>
        <w:gridCol w:w="3237"/>
        <w:gridCol w:w="3238"/>
        <w:gridCol w:w="3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  <w:shd w:val="clear" w:color="auto" w:fill="E7E6E6" w:themeFill="background2"/>
          </w:tcPr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Source Information (author, title etc.)</w:t>
            </w: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</w:tc>
        <w:tc>
          <w:tcPr>
            <w:tcW w:w="3237" w:type="dxa"/>
            <w:shd w:val="clear" w:color="auto" w:fill="E7E6E6" w:themeFill="background2"/>
          </w:tcPr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What makes it a </w:t>
            </w:r>
            <w:r>
              <w:rPr>
                <w:rFonts w:ascii="Cambria" w:hAnsi="Cambria"/>
                <w:i/>
                <w:iCs/>
                <w:lang w:val="en-US"/>
              </w:rPr>
              <w:t>relevant</w:t>
            </w:r>
            <w:r>
              <w:rPr>
                <w:rFonts w:ascii="Cambria" w:hAnsi="Cambria"/>
                <w:lang w:val="en-US"/>
              </w:rPr>
              <w:t xml:space="preserve">, </w:t>
            </w:r>
            <w:r>
              <w:rPr>
                <w:rFonts w:ascii="Cambria" w:hAnsi="Cambria"/>
                <w:i/>
                <w:iCs/>
                <w:lang w:val="en-US"/>
              </w:rPr>
              <w:t>credible</w:t>
            </w:r>
            <w:r>
              <w:rPr>
                <w:rFonts w:ascii="Cambria" w:hAnsi="Cambria"/>
                <w:lang w:val="en-US"/>
              </w:rPr>
              <w:t xml:space="preserve"> source?</w:t>
            </w:r>
          </w:p>
        </w:tc>
        <w:tc>
          <w:tcPr>
            <w:tcW w:w="3238" w:type="dxa"/>
            <w:shd w:val="clear" w:color="auto" w:fill="E7E6E6" w:themeFill="background2"/>
          </w:tcPr>
          <w:p>
            <w:pPr>
              <w:pStyle w:val="7"/>
              <w:jc w:val="center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Main points</w:t>
            </w:r>
          </w:p>
        </w:tc>
        <w:tc>
          <w:tcPr>
            <w:tcW w:w="3238" w:type="dxa"/>
            <w:shd w:val="clear" w:color="auto" w:fill="E7E6E6" w:themeFill="background2"/>
          </w:tcPr>
          <w:p>
            <w:pPr>
              <w:pStyle w:val="7"/>
              <w:jc w:val="center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Supporting evidence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7" w:type="dxa"/>
          </w:tcPr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Which is better for you: "Real" meat or "fake" meat?</w:t>
            </w:r>
          </w:p>
          <w:p>
            <w:pPr>
              <w:pStyle w:val="7"/>
              <w:rPr>
                <w:rFonts w:hint="default" w:ascii="Cambria" w:hAnsi="Cambria" w:eastAsiaTheme="minorEastAsia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(Carolyn Beans)2023</w:t>
            </w: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  <w:p>
            <w:pPr>
              <w:pStyle w:val="7"/>
              <w:rPr>
                <w:rFonts w:ascii="Cambria" w:hAnsi="Cambria"/>
                <w:lang w:val="en-US"/>
              </w:rPr>
            </w:pPr>
          </w:p>
        </w:tc>
        <w:tc>
          <w:tcPr>
            <w:tcW w:w="3237" w:type="dxa"/>
          </w:tcPr>
          <w:p>
            <w:pPr>
              <w:pStyle w:val="7"/>
              <w:rPr>
                <w:rFonts w:hint="eastAsia" w:ascii="Cambria" w:hAnsi="Cambria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TED talks</w:t>
            </w:r>
          </w:p>
          <w:p>
            <w:pPr>
              <w:pStyle w:val="7"/>
              <w:rPr>
                <w:rFonts w:hint="default" w:ascii="Cambria" w:hAnsi="Cambria"/>
                <w:lang w:val="en-US" w:eastAsia="zh-CN"/>
              </w:rPr>
            </w:pPr>
            <w:r>
              <w:rPr>
                <w:rFonts w:hint="default" w:ascii="Cambria" w:hAnsi="Cambria"/>
                <w:lang w:val="en-US" w:eastAsia="zh-CN"/>
              </w:rPr>
              <w:t>a BA in English from Pennsylvania State University and a PhD in biology from the University of Virginia with a focus on plant ecology and evolution.</w:t>
            </w:r>
          </w:p>
          <w:p>
            <w:pPr>
              <w:pStyle w:val="7"/>
              <w:rPr>
                <w:rFonts w:hint="default" w:ascii="Cambria" w:hAnsi="Cambria"/>
                <w:lang w:val="en-US" w:eastAsia="zh-CN"/>
              </w:rPr>
            </w:pPr>
            <w:r>
              <w:rPr>
                <w:rFonts w:hint="default" w:ascii="Cambria" w:hAnsi="Cambria"/>
                <w:lang w:val="en-US" w:eastAsia="zh-CN"/>
              </w:rPr>
              <w:t>a BA in English from Pennsylvania State University and a PhD in biology from the University of Virginia with a focus on plant ecology and evolution.</w:t>
            </w:r>
          </w:p>
        </w:tc>
        <w:tc>
          <w:tcPr>
            <w:tcW w:w="3238" w:type="dxa"/>
          </w:tcPr>
          <w:p>
            <w:pPr>
              <w:pStyle w:val="7"/>
              <w:rPr>
                <w:rFonts w:hint="default" w:ascii="Cambria" w:hAnsi="Cambria" w:eastAsiaTheme="minorEastAsia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Farmed meat,plant-based meat,lab-grown meat has different advantages.</w:t>
            </w:r>
          </w:p>
        </w:tc>
        <w:tc>
          <w:tcPr>
            <w:tcW w:w="3238" w:type="dxa"/>
          </w:tcPr>
          <w:p>
            <w:pPr>
              <w:pStyle w:val="7"/>
              <w:rPr>
                <w:rFonts w:hint="eastAsia" w:ascii="Cambria" w:hAnsi="Cambria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Plant-based meat 90% less greenhouse gas emissions than amount of beef.</w:t>
            </w:r>
          </w:p>
          <w:p>
            <w:pPr>
              <w:pStyle w:val="7"/>
              <w:rPr>
                <w:rFonts w:hint="default" w:ascii="Cambria" w:hAnsi="Cambria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63% less than pork,51% less than poultry</w:t>
            </w:r>
          </w:p>
        </w:tc>
      </w:tr>
    </w:tbl>
    <w:p>
      <w:pPr>
        <w:pStyle w:val="7"/>
        <w:rPr>
          <w:rFonts w:ascii="Cambria" w:hAnsi="Cambria"/>
          <w:lang w:val="en-US"/>
        </w:rPr>
      </w:pPr>
    </w:p>
    <w:p>
      <w:pPr>
        <w:pStyle w:val="7"/>
        <w:rPr>
          <w:rFonts w:ascii="Cambria" w:hAnsi="Cambria"/>
          <w:lang w:val="en-US"/>
        </w:rPr>
      </w:pPr>
    </w:p>
    <w:sectPr>
      <w:pgSz w:w="15840" w:h="1224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-caslon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Q0NjI2ODFhNjNlNmM1OGEyMGVmMTM0ZmQwOGQwZWYifQ=="/>
  </w:docVars>
  <w:rsids>
    <w:rsidRoot w:val="00830AD2"/>
    <w:rsid w:val="00830AD2"/>
    <w:rsid w:val="4760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zh-CN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No Spacing"/>
    <w:qFormat/>
    <w:uiPriority w:val="1"/>
    <w:rPr>
      <w:rFonts w:asciiTheme="minorHAnsi" w:hAnsiTheme="minorHAnsi" w:eastAsiaTheme="minorEastAsia" w:cstheme="minorBidi"/>
      <w:kern w:val="2"/>
      <w:sz w:val="24"/>
      <w:szCs w:val="24"/>
      <w:lang w:val="zh-CN" w:eastAsia="zh-CN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551</Characters>
  <Lines>4</Lines>
  <Paragraphs>1</Paragraphs>
  <TotalTime>101</TotalTime>
  <ScaleCrop>false</ScaleCrop>
  <LinksUpToDate>false</LinksUpToDate>
  <CharactersWithSpaces>646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2023-09-14T01:44:00Z</dcterms:created>
  <dc:creator>Catherine Journeaux</dc:creator>
  <cp:lastModifiedBy>文涛</cp:lastModifiedBy>
  <dcterms:modified xsi:type="dcterms:W3CDTF">2023-09-19T13:20:01Z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3FDB38CEF28245BAAFAEE177675CC238_13</vt:lpwstr>
  </property>
</Properties>
</file>