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51F5" w14:textId="77777777" w:rsidR="00C56BFD" w:rsidRDefault="00C56BFD" w:rsidP="00C56BF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Jinghang Li</w:t>
      </w:r>
    </w:p>
    <w:p w14:paraId="29F2BE83" w14:textId="4DC192C9" w:rsidR="00C56BFD" w:rsidRDefault="00C56BFD" w:rsidP="00C56B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E-mail: </w:t>
      </w:r>
      <w:hyperlink r:id="rId8" w:history="1">
        <w:r>
          <w:rPr>
            <w:rStyle w:val="Hyperlink"/>
            <w:rFonts w:ascii="Times New Roman" w:hAnsi="Times New Roman" w:cs="Times New Roman"/>
            <w:b/>
          </w:rPr>
          <w:t>jil202@pitt.edu</w:t>
        </w:r>
      </w:hyperlink>
      <w:r>
        <w:rPr>
          <w:rStyle w:val="Hyperlink"/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| </w:t>
      </w:r>
      <w:r>
        <w:rPr>
          <w:rFonts w:ascii="Times New Roman" w:hAnsi="Times New Roman" w:cs="Times New Roman" w:hint="eastAsia"/>
          <w:b/>
        </w:rPr>
        <w:t xml:space="preserve">Phone: </w:t>
      </w:r>
      <w:r>
        <w:rPr>
          <w:rFonts w:ascii="Times New Roman" w:hAnsi="Times New Roman" w:cs="Times New Roman"/>
          <w:b/>
        </w:rPr>
        <w:t xml:space="preserve">(+1)412-295-9503 | </w:t>
      </w:r>
      <w:hyperlink r:id="rId9" w:history="1">
        <w:r w:rsidRPr="00C56BFD">
          <w:rPr>
            <w:rStyle w:val="Hyperlink"/>
            <w:rFonts w:ascii="Times New Roman" w:hAnsi="Times New Roman" w:cs="Times New Roman"/>
            <w:b/>
          </w:rPr>
          <w:t>GitHub</w:t>
        </w:r>
      </w:hyperlink>
    </w:p>
    <w:p w14:paraId="2FA76F08" w14:textId="77777777" w:rsidR="00C56BFD" w:rsidRDefault="00C56BFD">
      <w:pPr>
        <w:jc w:val="both"/>
        <w:rPr>
          <w:rFonts w:ascii="Times New Roman" w:hAnsi="Times New Roman" w:cs="Times New Roman"/>
          <w:b/>
        </w:rPr>
      </w:pPr>
    </w:p>
    <w:p w14:paraId="53A2547D" w14:textId="44E1EA9F" w:rsidR="00495CB4" w:rsidRDefault="00CF63D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1590320E" w14:textId="222ADB54" w:rsidR="00495CB4" w:rsidRDefault="00CF63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University of Pittsburgh,</w:t>
      </w:r>
      <w:r>
        <w:rPr>
          <w:rFonts w:ascii="Times New Roman" w:hAnsi="Times New Roman" w:cs="Times New Roman"/>
        </w:rPr>
        <w:t xml:space="preserve"> Pittsburgh, PA                                         </w:t>
      </w:r>
      <w:r w:rsidR="00383FEB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Expected Graduation Date: April 2021</w:t>
      </w:r>
    </w:p>
    <w:p w14:paraId="67528F4C" w14:textId="4AC58EA1" w:rsidR="00C56BFD" w:rsidRPr="00A71E16" w:rsidRDefault="00CF63DC" w:rsidP="00C56B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Swanson School of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</w:t>
      </w:r>
      <w:r w:rsidR="00383FE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Cumulative GPA 3.5/4.0</w:t>
      </w:r>
    </w:p>
    <w:p w14:paraId="73873715" w14:textId="3C91BE29" w:rsidR="00A71E16" w:rsidRDefault="00A71E16" w:rsidP="00C56BFD">
      <w:pPr>
        <w:jc w:val="both"/>
        <w:rPr>
          <w:rFonts w:ascii="Times New Roman" w:hAnsi="Times New Roman" w:cs="Times New Roman"/>
          <w:b/>
        </w:rPr>
      </w:pPr>
    </w:p>
    <w:p w14:paraId="3E38F1ED" w14:textId="77777777" w:rsidR="00A71E16" w:rsidRDefault="00A71E16" w:rsidP="00C56BFD">
      <w:pPr>
        <w:jc w:val="both"/>
        <w:rPr>
          <w:rFonts w:ascii="Times New Roman" w:hAnsi="Times New Roman" w:cs="Times New Roman"/>
          <w:b/>
        </w:rPr>
      </w:pPr>
    </w:p>
    <w:p w14:paraId="1C6826C0" w14:textId="0CF9D44F" w:rsidR="00C56BFD" w:rsidRDefault="00C56BFD" w:rsidP="00C56BF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62A34952" w14:textId="77777777" w:rsidR="00C56BFD" w:rsidRDefault="00C56BFD" w:rsidP="00C56BFD">
      <w:pPr>
        <w:pStyle w:val="ListParagraph1"/>
        <w:ind w:left="0"/>
        <w:jc w:val="both"/>
        <w:rPr>
          <w:rFonts w:ascii="Times New Roman" w:hAnsi="Times New Roman" w:cs="Times New Roman"/>
        </w:rPr>
      </w:pPr>
      <w:r w:rsidRPr="002E78CC"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</w:rPr>
        <w:t xml:space="preserve"> R, MATLAB, Python, C, HTML</w:t>
      </w:r>
    </w:p>
    <w:p w14:paraId="2D40CA1F" w14:textId="4812DD4D" w:rsidR="00C56BFD" w:rsidRDefault="00C56BFD" w:rsidP="00D46A8F">
      <w:pPr>
        <w:pStyle w:val="ListParagraph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MATLAB </w:t>
      </w:r>
      <w:r w:rsidR="00A13F6D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>experience constructing machine learning models for hand written number recognition system.</w:t>
      </w:r>
    </w:p>
    <w:p w14:paraId="2996E05A" w14:textId="3E609E64" w:rsidR="00C56BFD" w:rsidRDefault="00C56BFD" w:rsidP="00D46A8F">
      <w:pPr>
        <w:pStyle w:val="ListParagraph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experience in Python with </w:t>
      </w:r>
      <w:hyperlink r:id="rId10" w:history="1">
        <w:r w:rsidRPr="00A13F6D">
          <w:rPr>
            <w:rStyle w:val="Hyperlink"/>
            <w:rFonts w:ascii="Times New Roman" w:hAnsi="Times New Roman" w:cs="Times New Roman"/>
            <w:b/>
            <w:bCs/>
          </w:rPr>
          <w:t>Computer Vision</w:t>
        </w:r>
      </w:hyperlink>
      <w:r>
        <w:rPr>
          <w:rFonts w:ascii="Times New Roman" w:hAnsi="Times New Roman" w:cs="Times New Roman"/>
        </w:rPr>
        <w:t xml:space="preserve"> tasks using OpenCV and NumPy.</w:t>
      </w:r>
    </w:p>
    <w:p w14:paraId="256ECF15" w14:textId="5817CBFA" w:rsidR="00C56BFD" w:rsidRPr="00A13F6D" w:rsidRDefault="00C56BFD" w:rsidP="00D46A8F">
      <w:pPr>
        <w:pStyle w:val="ListParagraph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experience in R conducting statistical analysis and data visualization using </w:t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>.</w:t>
      </w:r>
    </w:p>
    <w:p w14:paraId="270B213C" w14:textId="77777777" w:rsidR="00C56BFD" w:rsidRPr="001F479C" w:rsidRDefault="00C56BFD" w:rsidP="00C56BFD">
      <w:pPr>
        <w:pStyle w:val="ListParagraph1"/>
        <w:ind w:left="0"/>
        <w:jc w:val="both"/>
        <w:rPr>
          <w:rFonts w:ascii="Times New Roman" w:hAnsi="Times New Roman" w:cs="Times New Roman"/>
        </w:rPr>
      </w:pPr>
      <w:r w:rsidRPr="002E78CC">
        <w:rPr>
          <w:rFonts w:ascii="Times New Roman" w:hAnsi="Times New Roman" w:cs="Times New Roman"/>
          <w:b/>
          <w:bCs/>
        </w:rPr>
        <w:t xml:space="preserve">Engineering skills: </w:t>
      </w:r>
      <w:r>
        <w:rPr>
          <w:rFonts w:ascii="Times New Roman" w:hAnsi="Times New Roman" w:cs="Times New Roman"/>
        </w:rPr>
        <w:t xml:space="preserve">SIMULINK, ABAQUS, GD&amp;T, SIEMENS NX12, SOLIDWORKS </w:t>
      </w:r>
    </w:p>
    <w:p w14:paraId="7106D502" w14:textId="77777777" w:rsidR="00C56BFD" w:rsidRPr="009D31EB" w:rsidRDefault="00C56BFD" w:rsidP="00C56B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9D31EB">
        <w:rPr>
          <w:rFonts w:ascii="Times New Roman" w:hAnsi="Times New Roman" w:cs="Times New Roman"/>
        </w:rPr>
        <w:t xml:space="preserve">Competent using ABAQUS and </w:t>
      </w:r>
      <w:proofErr w:type="spellStart"/>
      <w:r w:rsidRPr="009D31EB">
        <w:rPr>
          <w:rFonts w:ascii="Times New Roman" w:hAnsi="Times New Roman" w:cs="Times New Roman"/>
        </w:rPr>
        <w:t>Solidworks</w:t>
      </w:r>
      <w:proofErr w:type="spellEnd"/>
      <w:r w:rsidRPr="009D31EB">
        <w:rPr>
          <w:rFonts w:ascii="Times New Roman" w:hAnsi="Times New Roman" w:cs="Times New Roman"/>
        </w:rPr>
        <w:t xml:space="preserve"> to conduct finite element analysis</w:t>
      </w:r>
    </w:p>
    <w:p w14:paraId="2E26A23E" w14:textId="4008BDBB" w:rsidR="00C56BFD" w:rsidRPr="009D31EB" w:rsidRDefault="00C56BFD" w:rsidP="00C56B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9D31EB">
        <w:rPr>
          <w:rFonts w:ascii="Times New Roman" w:hAnsi="Times New Roman" w:cs="Times New Roman"/>
        </w:rPr>
        <w:t xml:space="preserve">Experienced in MATLAB reading and analyzing data as well as building 2d &amp; 3d </w:t>
      </w:r>
      <w:hyperlink r:id="rId11" w:history="1">
        <w:r w:rsidRPr="00457F34">
          <w:rPr>
            <w:rStyle w:val="Hyperlink"/>
            <w:rFonts w:ascii="Times New Roman" w:hAnsi="Times New Roman" w:cs="Times New Roman"/>
          </w:rPr>
          <w:t>geometry meshes</w:t>
        </w:r>
      </w:hyperlink>
      <w:r w:rsidRPr="009D31EB">
        <w:rPr>
          <w:rFonts w:ascii="Times New Roman" w:hAnsi="Times New Roman" w:cs="Times New Roman"/>
        </w:rPr>
        <w:t xml:space="preserve"> for finite element analysis.</w:t>
      </w:r>
    </w:p>
    <w:p w14:paraId="026873EF" w14:textId="6AA97591" w:rsidR="00C56BFD" w:rsidRDefault="00C56BFD" w:rsidP="00C56B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9D31EB">
        <w:rPr>
          <w:rFonts w:ascii="Times New Roman" w:hAnsi="Times New Roman" w:cs="Times New Roman"/>
        </w:rPr>
        <w:t xml:space="preserve">Comfortable with </w:t>
      </w:r>
      <w:r w:rsidR="00A71E16">
        <w:rPr>
          <w:rFonts w:ascii="Times New Roman" w:hAnsi="Times New Roman" w:cs="Times New Roman"/>
        </w:rPr>
        <w:t xml:space="preserve">Siemens </w:t>
      </w:r>
      <w:r w:rsidRPr="009D31EB">
        <w:rPr>
          <w:rFonts w:ascii="Times New Roman" w:hAnsi="Times New Roman" w:cs="Times New Roman"/>
        </w:rPr>
        <w:t>NX12 designing and modifying orthopedics implant fixtures</w:t>
      </w:r>
    </w:p>
    <w:p w14:paraId="2C06D74A" w14:textId="5F029DB1" w:rsidR="00891FC7" w:rsidRPr="00C56BFD" w:rsidRDefault="00C56BFD" w:rsidP="00C56BFD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</w:rPr>
      </w:pPr>
      <w:r w:rsidRPr="00C56BFD">
        <w:rPr>
          <w:rFonts w:ascii="Times New Roman" w:hAnsi="Times New Roman" w:cs="Times New Roman"/>
        </w:rPr>
        <w:t>Fluent</w:t>
      </w:r>
      <w:r w:rsidRPr="00C56BFD">
        <w:rPr>
          <w:rFonts w:ascii="Times New Roman" w:hAnsi="Times New Roman" w:cs="Times New Roman" w:hint="eastAsia"/>
        </w:rPr>
        <w:t xml:space="preserve"> in both Mandarin &amp; English</w:t>
      </w:r>
    </w:p>
    <w:p w14:paraId="66C36355" w14:textId="77777777" w:rsidR="00A71E16" w:rsidRDefault="00A71E16" w:rsidP="00C56BFD">
      <w:pPr>
        <w:pStyle w:val="ListParagraph1"/>
        <w:jc w:val="both"/>
        <w:rPr>
          <w:rFonts w:ascii="Times New Roman" w:hAnsi="Times New Roman" w:cs="Times New Roman"/>
        </w:rPr>
      </w:pPr>
    </w:p>
    <w:p w14:paraId="3DAD4780" w14:textId="77777777" w:rsidR="00A13F6D" w:rsidRDefault="00A13F6D" w:rsidP="00C56BFD">
      <w:pPr>
        <w:pStyle w:val="ListParagraph1"/>
        <w:jc w:val="both"/>
        <w:rPr>
          <w:rFonts w:ascii="Times New Roman" w:hAnsi="Times New Roman" w:cs="Times New Roman"/>
        </w:rPr>
      </w:pPr>
    </w:p>
    <w:p w14:paraId="1D7DF2A0" w14:textId="77777777" w:rsidR="00891FC7" w:rsidRDefault="00891FC7" w:rsidP="00891F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EMPLOYMENT</w:t>
      </w:r>
    </w:p>
    <w:p w14:paraId="03D19535" w14:textId="77777777" w:rsidR="00891FC7" w:rsidRDefault="00891FC7" w:rsidP="00383FEB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Summer </w:t>
      </w:r>
      <w:r>
        <w:rPr>
          <w:rFonts w:ascii="Times New Roman" w:hAnsi="Times New Roman" w:cs="Times New Roman" w:hint="eastAsia"/>
          <w:b/>
        </w:rPr>
        <w:t>Research Intern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May 20</w:t>
      </w:r>
      <w:r>
        <w:rPr>
          <w:rFonts w:ascii="Times New Roman" w:hAnsi="Times New Roman" w:cs="Times New Roman"/>
        </w:rPr>
        <w:t>20 – Present</w:t>
      </w:r>
    </w:p>
    <w:p w14:paraId="1A55C4C2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Geriatric Psychiatry Neuroimaging - </w:t>
      </w:r>
      <w:r>
        <w:rPr>
          <w:rFonts w:ascii="Times New Roman" w:hAnsi="Times New Roman" w:cs="Times New Roman"/>
        </w:rPr>
        <w:t>University of Pittsburgh</w:t>
      </w:r>
      <w:r>
        <w:rPr>
          <w:rFonts w:ascii="Times New Roman" w:hAnsi="Times New Roman" w:cs="Times New Roman" w:hint="eastAsia"/>
          <w:i/>
        </w:rPr>
        <w:t>,</w:t>
      </w:r>
      <w:r>
        <w:rPr>
          <w:rFonts w:ascii="Times New Roman" w:hAnsi="Times New Roman" w:cs="Times New Roman" w:hint="eastAsia"/>
        </w:rPr>
        <w:t xml:space="preserve"> Pittsburgh, United States</w:t>
      </w:r>
    </w:p>
    <w:p w14:paraId="676A0A49" w14:textId="77777777" w:rsidR="00F15716" w:rsidRPr="00F15716" w:rsidRDefault="00F15716" w:rsidP="00383FEB">
      <w:pPr>
        <w:pStyle w:val="ListParagraph1"/>
        <w:ind w:left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Writ</w:t>
      </w:r>
      <w:r w:rsidR="00241A1C">
        <w:rPr>
          <w:rFonts w:ascii="Times New Roman" w:hAnsi="Times New Roman" w:cs="Times New Roman"/>
          <w:iCs/>
        </w:rPr>
        <w:t>e</w:t>
      </w:r>
      <w:r>
        <w:rPr>
          <w:rFonts w:ascii="Times New Roman" w:hAnsi="Times New Roman" w:cs="Times New Roman"/>
          <w:iCs/>
        </w:rPr>
        <w:t xml:space="preserve"> streamlined MATLAB functions </w:t>
      </w:r>
      <w:r w:rsidR="00FE60F9">
        <w:rPr>
          <w:rFonts w:ascii="Times New Roman" w:hAnsi="Times New Roman" w:cs="Times New Roman"/>
          <w:iCs/>
        </w:rPr>
        <w:t xml:space="preserve">and R code </w:t>
      </w:r>
      <w:r>
        <w:rPr>
          <w:rFonts w:ascii="Times New Roman" w:hAnsi="Times New Roman" w:cs="Times New Roman"/>
          <w:iCs/>
        </w:rPr>
        <w:t xml:space="preserve">to analyze brain </w:t>
      </w:r>
      <w:r w:rsidR="00241A1C">
        <w:rPr>
          <w:rFonts w:ascii="Times New Roman" w:hAnsi="Times New Roman" w:cs="Times New Roman"/>
          <w:iCs/>
        </w:rPr>
        <w:t>PET and fMRI</w:t>
      </w:r>
      <w:r>
        <w:rPr>
          <w:rFonts w:ascii="Times New Roman" w:hAnsi="Times New Roman" w:cs="Times New Roman"/>
          <w:iCs/>
        </w:rPr>
        <w:t xml:space="preserve"> scan images and extract cortex mean activation values in order to </w:t>
      </w:r>
      <w:r w:rsidR="00241A1C">
        <w:rPr>
          <w:rFonts w:ascii="Times New Roman" w:hAnsi="Times New Roman" w:cs="Times New Roman"/>
          <w:iCs/>
        </w:rPr>
        <w:t>calculate laterality of neuronal resource recruitment between hemispheres as well as produce Gaussian models of the spread of activation for measuring the full-width at half-maximum over the dorsolateral prefrontal cortex.</w:t>
      </w:r>
    </w:p>
    <w:p w14:paraId="6A197B1E" w14:textId="77777777" w:rsidR="00891FC7" w:rsidRDefault="00891FC7" w:rsidP="00383FEB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Summer </w:t>
      </w:r>
      <w:r>
        <w:rPr>
          <w:rFonts w:ascii="Times New Roman" w:hAnsi="Times New Roman" w:cs="Times New Roman" w:hint="eastAsia"/>
          <w:b/>
        </w:rPr>
        <w:t>Research Intern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 xml:space="preserve">                                                                                May 2019</w:t>
      </w:r>
      <w:r>
        <w:rPr>
          <w:rFonts w:ascii="Times New Roman" w:hAnsi="Times New Roman" w:cs="Times New Roman"/>
        </w:rPr>
        <w:t xml:space="preserve"> – August 2019</w:t>
      </w:r>
    </w:p>
    <w:p w14:paraId="6E951D9D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Soft Tissue Biomechanics Laboratory - </w:t>
      </w:r>
      <w:r>
        <w:rPr>
          <w:rFonts w:ascii="Times New Roman" w:hAnsi="Times New Roman" w:cs="Times New Roman"/>
        </w:rPr>
        <w:t>University of Pittsburgh</w:t>
      </w:r>
      <w:r>
        <w:rPr>
          <w:rFonts w:ascii="Times New Roman" w:hAnsi="Times New Roman" w:cs="Times New Roman" w:hint="eastAsia"/>
          <w:i/>
        </w:rPr>
        <w:t>,</w:t>
      </w:r>
      <w:r>
        <w:rPr>
          <w:rFonts w:ascii="Times New Roman" w:hAnsi="Times New Roman" w:cs="Times New Roman" w:hint="eastAsia"/>
        </w:rPr>
        <w:t xml:space="preserve"> Pittsburgh, United States</w:t>
      </w:r>
    </w:p>
    <w:p w14:paraId="699E0991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</w:t>
      </w:r>
      <w:r w:rsidR="00C71745">
        <w:rPr>
          <w:rFonts w:ascii="Times New Roman" w:hAnsi="Times New Roman" w:cs="Times New Roman"/>
        </w:rPr>
        <w:t>finite element analysis</w:t>
      </w:r>
      <w:r>
        <w:rPr>
          <w:rFonts w:ascii="Times New Roman" w:hAnsi="Times New Roman" w:cs="Times New Roman"/>
        </w:rPr>
        <w:t xml:space="preserve"> on alternative stenting device in ABAQUS</w:t>
      </w:r>
      <w:r w:rsidR="009D31EB">
        <w:rPr>
          <w:rFonts w:ascii="Times New Roman" w:hAnsi="Times New Roman" w:cs="Times New Roman"/>
        </w:rPr>
        <w:t>.</w:t>
      </w:r>
    </w:p>
    <w:p w14:paraId="6EE1F17D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Extract, analyze nodes and elements as well as programmatically connect simulation files using MATLAB</w:t>
      </w:r>
      <w:r w:rsidR="009D31EB">
        <w:rPr>
          <w:rFonts w:ascii="Times New Roman" w:hAnsi="Times New Roman" w:cs="Times New Roman"/>
        </w:rPr>
        <w:t>.</w:t>
      </w:r>
    </w:p>
    <w:p w14:paraId="6CFA453D" w14:textId="77777777" w:rsidR="00891FC7" w:rsidRDefault="00891FC7" w:rsidP="00383FEB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Manufacturing Co-op</w:t>
      </w:r>
    </w:p>
    <w:p w14:paraId="583F26AD" w14:textId="42582B32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Zimmer Biomet</w:t>
      </w:r>
      <w:r>
        <w:rPr>
          <w:rFonts w:ascii="Times New Roman" w:hAnsi="Times New Roman" w:cs="Times New Roman"/>
        </w:rPr>
        <w:t>, Warsaw, Indiana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383FE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May 2018 – December 2019</w:t>
      </w:r>
    </w:p>
    <w:p w14:paraId="09BB9BE2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tool designers in Siemens NX12, designing, modifying implant fixtures and creating drawings.</w:t>
      </w:r>
    </w:p>
    <w:p w14:paraId="7D57E931" w14:textId="77777777" w:rsidR="009D31EB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and troubleshoot femoral implant production process</w:t>
      </w:r>
      <w:r w:rsidR="009D31EB">
        <w:rPr>
          <w:rFonts w:ascii="Times New Roman" w:hAnsi="Times New Roman" w:cs="Times New Roman"/>
        </w:rPr>
        <w:t xml:space="preserve"> thus </w:t>
      </w:r>
      <w:r>
        <w:rPr>
          <w:rFonts w:ascii="Times New Roman" w:hAnsi="Times New Roman" w:cs="Times New Roman"/>
        </w:rPr>
        <w:t>reduc</w:t>
      </w:r>
      <w:r w:rsidR="009D31E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implant production scrap </w:t>
      </w:r>
    </w:p>
    <w:p w14:paraId="3099F091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CMM program to inspect implant quality</w:t>
      </w:r>
      <w:r w:rsidR="009D31EB">
        <w:rPr>
          <w:rFonts w:ascii="Times New Roman" w:hAnsi="Times New Roman" w:cs="Times New Roman"/>
        </w:rPr>
        <w:t>.</w:t>
      </w:r>
    </w:p>
    <w:p w14:paraId="1CAEB695" w14:textId="77777777" w:rsidR="00891FC7" w:rsidRDefault="00891FC7" w:rsidP="00383FEB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metrology create gage tracking system to prevent gage loss in the packaging department. </w:t>
      </w:r>
    </w:p>
    <w:p w14:paraId="69CBA2A2" w14:textId="65504414" w:rsidR="00891FC7" w:rsidRPr="00C56BFD" w:rsidRDefault="00891FC7" w:rsidP="00C56BFD">
      <w:pPr>
        <w:pStyle w:val="ListParagraph1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 Management Change, switching packaging material with an annual $100,000 manufacturing saving.</w:t>
      </w:r>
    </w:p>
    <w:p w14:paraId="442B0E9F" w14:textId="70C69A3A" w:rsidR="00495CB4" w:rsidRDefault="00495CB4" w:rsidP="009D31EB">
      <w:pPr>
        <w:jc w:val="both"/>
        <w:rPr>
          <w:rFonts w:ascii="Times New Roman" w:hAnsi="Times New Roman" w:cs="Times New Roman"/>
        </w:rPr>
      </w:pPr>
    </w:p>
    <w:p w14:paraId="708CDF94" w14:textId="77777777" w:rsidR="00A13F6D" w:rsidRDefault="00A13F6D" w:rsidP="009D31EB">
      <w:pPr>
        <w:jc w:val="both"/>
        <w:rPr>
          <w:rFonts w:ascii="Times New Roman" w:hAnsi="Times New Roman" w:cs="Times New Roman"/>
        </w:rPr>
      </w:pPr>
    </w:p>
    <w:p w14:paraId="42DCC792" w14:textId="77777777" w:rsidR="00495CB4" w:rsidRDefault="00CF63D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LEADERSHIP EXPERIENCE</w:t>
      </w:r>
    </w:p>
    <w:p w14:paraId="2AE115C4" w14:textId="77777777" w:rsidR="00495CB4" w:rsidRDefault="00CF63DC" w:rsidP="00C56BFD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Army ROTC leadership training program</w:t>
      </w:r>
      <w:r>
        <w:rPr>
          <w:rFonts w:ascii="Times New Roman" w:hAnsi="Times New Roman" w:cs="Times New Roman" w:hint="eastAsia"/>
        </w:rPr>
        <w:tab/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 xml:space="preserve">September 2016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April 2017</w:t>
      </w:r>
    </w:p>
    <w:p w14:paraId="180CBEFF" w14:textId="77777777" w:rsidR="00495CB4" w:rsidRPr="009D31EB" w:rsidRDefault="00CF63DC" w:rsidP="00C56BFD">
      <w:pPr>
        <w:ind w:left="-3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University of Pittsburgh, Pittsburgh, PA</w:t>
      </w:r>
      <w:r>
        <w:rPr>
          <w:rFonts w:ascii="Times New Roman" w:hAnsi="Times New Roman" w:cs="Times New Roman"/>
          <w:bCs/>
        </w:rPr>
        <w:t xml:space="preserve"> </w:t>
      </w:r>
    </w:p>
    <w:sectPr w:rsidR="00495CB4" w:rsidRPr="009D31EB">
      <w:headerReference w:type="default" r:id="rId12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3ADC" w14:textId="77777777" w:rsidR="004D4540" w:rsidRDefault="004D4540">
      <w:r>
        <w:separator/>
      </w:r>
    </w:p>
  </w:endnote>
  <w:endnote w:type="continuationSeparator" w:id="0">
    <w:p w14:paraId="2CFF8D14" w14:textId="77777777" w:rsidR="004D4540" w:rsidRDefault="004D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D57F7" w14:textId="77777777" w:rsidR="004D4540" w:rsidRDefault="004D4540">
      <w:r>
        <w:separator/>
      </w:r>
    </w:p>
  </w:footnote>
  <w:footnote w:type="continuationSeparator" w:id="0">
    <w:p w14:paraId="28C75643" w14:textId="77777777" w:rsidR="004D4540" w:rsidRDefault="004D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70110" w14:textId="77777777" w:rsidR="00C56BFD" w:rsidRPr="00C56BFD" w:rsidRDefault="00C56BFD" w:rsidP="00C56BFD">
    <w:pPr>
      <w:jc w:val="cent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79F9"/>
    <w:multiLevelType w:val="hybridMultilevel"/>
    <w:tmpl w:val="568E0C68"/>
    <w:lvl w:ilvl="0" w:tplc="D9EA9BD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A83A25"/>
    <w:multiLevelType w:val="multilevel"/>
    <w:tmpl w:val="43A83A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3001"/>
    <w:multiLevelType w:val="hybridMultilevel"/>
    <w:tmpl w:val="806E75D4"/>
    <w:lvl w:ilvl="0" w:tplc="D9EA9BD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F3F95"/>
    <w:multiLevelType w:val="hybridMultilevel"/>
    <w:tmpl w:val="F42ABA38"/>
    <w:lvl w:ilvl="0" w:tplc="D9EA9BDC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87EB5"/>
    <w:multiLevelType w:val="hybridMultilevel"/>
    <w:tmpl w:val="700609A0"/>
    <w:lvl w:ilvl="0" w:tplc="D9EA9BDC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A69B2"/>
    <w:multiLevelType w:val="hybridMultilevel"/>
    <w:tmpl w:val="41ACB984"/>
    <w:lvl w:ilvl="0" w:tplc="D9EA9BD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1A"/>
    <w:rsid w:val="00016EDA"/>
    <w:rsid w:val="00027398"/>
    <w:rsid w:val="00032E9A"/>
    <w:rsid w:val="0004025B"/>
    <w:rsid w:val="0005055E"/>
    <w:rsid w:val="00051D7F"/>
    <w:rsid w:val="00057FA5"/>
    <w:rsid w:val="0006057C"/>
    <w:rsid w:val="0008358F"/>
    <w:rsid w:val="000879FF"/>
    <w:rsid w:val="000904AD"/>
    <w:rsid w:val="00097CF6"/>
    <w:rsid w:val="000A001F"/>
    <w:rsid w:val="000A78E7"/>
    <w:rsid w:val="000B5A6B"/>
    <w:rsid w:val="000C370B"/>
    <w:rsid w:val="000C53FD"/>
    <w:rsid w:val="000F7BCB"/>
    <w:rsid w:val="00125911"/>
    <w:rsid w:val="001302A0"/>
    <w:rsid w:val="00165C13"/>
    <w:rsid w:val="00196D65"/>
    <w:rsid w:val="001A3010"/>
    <w:rsid w:val="001B093B"/>
    <w:rsid w:val="001C1D7B"/>
    <w:rsid w:val="001C32FD"/>
    <w:rsid w:val="001D4370"/>
    <w:rsid w:val="001E65A8"/>
    <w:rsid w:val="001E6AEE"/>
    <w:rsid w:val="001E79FF"/>
    <w:rsid w:val="001F479C"/>
    <w:rsid w:val="0022283C"/>
    <w:rsid w:val="0023131C"/>
    <w:rsid w:val="002316FD"/>
    <w:rsid w:val="00234671"/>
    <w:rsid w:val="00241A1C"/>
    <w:rsid w:val="002468AC"/>
    <w:rsid w:val="00296B51"/>
    <w:rsid w:val="002B0EE0"/>
    <w:rsid w:val="002B6C0F"/>
    <w:rsid w:val="002E78CC"/>
    <w:rsid w:val="002F2321"/>
    <w:rsid w:val="003145F0"/>
    <w:rsid w:val="00316887"/>
    <w:rsid w:val="00320060"/>
    <w:rsid w:val="00323875"/>
    <w:rsid w:val="00332A58"/>
    <w:rsid w:val="00360A39"/>
    <w:rsid w:val="00362AC9"/>
    <w:rsid w:val="00383FEB"/>
    <w:rsid w:val="003A6544"/>
    <w:rsid w:val="003F2726"/>
    <w:rsid w:val="003F4F1A"/>
    <w:rsid w:val="003F72C9"/>
    <w:rsid w:val="00400BD0"/>
    <w:rsid w:val="0043035B"/>
    <w:rsid w:val="00437A05"/>
    <w:rsid w:val="0044798C"/>
    <w:rsid w:val="00457F34"/>
    <w:rsid w:val="00460BF3"/>
    <w:rsid w:val="004679AB"/>
    <w:rsid w:val="004767E5"/>
    <w:rsid w:val="00495CB4"/>
    <w:rsid w:val="004A6D89"/>
    <w:rsid w:val="004B2120"/>
    <w:rsid w:val="004B3358"/>
    <w:rsid w:val="004B5040"/>
    <w:rsid w:val="004C3D3D"/>
    <w:rsid w:val="004D4540"/>
    <w:rsid w:val="004E0A21"/>
    <w:rsid w:val="004E671C"/>
    <w:rsid w:val="004F510A"/>
    <w:rsid w:val="00525DBD"/>
    <w:rsid w:val="00531844"/>
    <w:rsid w:val="0053785F"/>
    <w:rsid w:val="00544789"/>
    <w:rsid w:val="0056720A"/>
    <w:rsid w:val="005755C7"/>
    <w:rsid w:val="005A4C8C"/>
    <w:rsid w:val="005B0731"/>
    <w:rsid w:val="005B52B2"/>
    <w:rsid w:val="005D4496"/>
    <w:rsid w:val="005D6F95"/>
    <w:rsid w:val="005E35EB"/>
    <w:rsid w:val="005F6457"/>
    <w:rsid w:val="005F7623"/>
    <w:rsid w:val="0060510D"/>
    <w:rsid w:val="00610C92"/>
    <w:rsid w:val="00612744"/>
    <w:rsid w:val="006219EE"/>
    <w:rsid w:val="00625D49"/>
    <w:rsid w:val="006351E2"/>
    <w:rsid w:val="006455D2"/>
    <w:rsid w:val="0067780C"/>
    <w:rsid w:val="0068043B"/>
    <w:rsid w:val="00681CD9"/>
    <w:rsid w:val="006C0E63"/>
    <w:rsid w:val="006E6833"/>
    <w:rsid w:val="006F48F9"/>
    <w:rsid w:val="007174BC"/>
    <w:rsid w:val="00763D17"/>
    <w:rsid w:val="00775590"/>
    <w:rsid w:val="00790DA9"/>
    <w:rsid w:val="0079211D"/>
    <w:rsid w:val="007935B8"/>
    <w:rsid w:val="0079578E"/>
    <w:rsid w:val="00796892"/>
    <w:rsid w:val="007A1CD9"/>
    <w:rsid w:val="007B4EED"/>
    <w:rsid w:val="007B6CD8"/>
    <w:rsid w:val="007F07B0"/>
    <w:rsid w:val="007F60A9"/>
    <w:rsid w:val="00800716"/>
    <w:rsid w:val="008055B0"/>
    <w:rsid w:val="00806D41"/>
    <w:rsid w:val="00840838"/>
    <w:rsid w:val="00845601"/>
    <w:rsid w:val="00871795"/>
    <w:rsid w:val="00891FC7"/>
    <w:rsid w:val="008A29AD"/>
    <w:rsid w:val="008B6BF1"/>
    <w:rsid w:val="008C0072"/>
    <w:rsid w:val="008D018C"/>
    <w:rsid w:val="008D3A59"/>
    <w:rsid w:val="008F4925"/>
    <w:rsid w:val="008F5CEC"/>
    <w:rsid w:val="008F7232"/>
    <w:rsid w:val="00902934"/>
    <w:rsid w:val="00943D5D"/>
    <w:rsid w:val="0094482A"/>
    <w:rsid w:val="0094774B"/>
    <w:rsid w:val="0096699E"/>
    <w:rsid w:val="00994FAF"/>
    <w:rsid w:val="0099738D"/>
    <w:rsid w:val="009B38F5"/>
    <w:rsid w:val="009D0BC3"/>
    <w:rsid w:val="009D31EB"/>
    <w:rsid w:val="009E4164"/>
    <w:rsid w:val="009E4172"/>
    <w:rsid w:val="00A13F6D"/>
    <w:rsid w:val="00A32D97"/>
    <w:rsid w:val="00A3305D"/>
    <w:rsid w:val="00A3674E"/>
    <w:rsid w:val="00A46EF0"/>
    <w:rsid w:val="00A54B5F"/>
    <w:rsid w:val="00A550DD"/>
    <w:rsid w:val="00A6516E"/>
    <w:rsid w:val="00A67128"/>
    <w:rsid w:val="00A70DA7"/>
    <w:rsid w:val="00A71E16"/>
    <w:rsid w:val="00A868A7"/>
    <w:rsid w:val="00A902E9"/>
    <w:rsid w:val="00AA46C9"/>
    <w:rsid w:val="00AA583D"/>
    <w:rsid w:val="00AB1AAF"/>
    <w:rsid w:val="00AB1D1F"/>
    <w:rsid w:val="00AC63FD"/>
    <w:rsid w:val="00AD6951"/>
    <w:rsid w:val="00AE28F1"/>
    <w:rsid w:val="00AF1C41"/>
    <w:rsid w:val="00AF6FE7"/>
    <w:rsid w:val="00B00599"/>
    <w:rsid w:val="00B03042"/>
    <w:rsid w:val="00B17D9D"/>
    <w:rsid w:val="00B25224"/>
    <w:rsid w:val="00B413DD"/>
    <w:rsid w:val="00B437F0"/>
    <w:rsid w:val="00B51C4E"/>
    <w:rsid w:val="00B65E3A"/>
    <w:rsid w:val="00B84D77"/>
    <w:rsid w:val="00B91E6A"/>
    <w:rsid w:val="00B97104"/>
    <w:rsid w:val="00BA2EFB"/>
    <w:rsid w:val="00BA7A50"/>
    <w:rsid w:val="00BB2C58"/>
    <w:rsid w:val="00BC2AFF"/>
    <w:rsid w:val="00BC6A79"/>
    <w:rsid w:val="00BF20B1"/>
    <w:rsid w:val="00BF3FBB"/>
    <w:rsid w:val="00BF5401"/>
    <w:rsid w:val="00BF7481"/>
    <w:rsid w:val="00C05E92"/>
    <w:rsid w:val="00C3050D"/>
    <w:rsid w:val="00C56BFD"/>
    <w:rsid w:val="00C71272"/>
    <w:rsid w:val="00C71745"/>
    <w:rsid w:val="00CB6B9D"/>
    <w:rsid w:val="00CB7CBC"/>
    <w:rsid w:val="00CF3726"/>
    <w:rsid w:val="00CF59EA"/>
    <w:rsid w:val="00CF63DC"/>
    <w:rsid w:val="00D0717A"/>
    <w:rsid w:val="00D22ACE"/>
    <w:rsid w:val="00D24E92"/>
    <w:rsid w:val="00D30D86"/>
    <w:rsid w:val="00D34CE1"/>
    <w:rsid w:val="00D40EFC"/>
    <w:rsid w:val="00D41EEA"/>
    <w:rsid w:val="00D46A8F"/>
    <w:rsid w:val="00D748C5"/>
    <w:rsid w:val="00D779A9"/>
    <w:rsid w:val="00D77DC8"/>
    <w:rsid w:val="00D849DD"/>
    <w:rsid w:val="00D921A5"/>
    <w:rsid w:val="00DA64E2"/>
    <w:rsid w:val="00DB5367"/>
    <w:rsid w:val="00DD2A5C"/>
    <w:rsid w:val="00DD53F7"/>
    <w:rsid w:val="00DD6447"/>
    <w:rsid w:val="00E0298C"/>
    <w:rsid w:val="00E46203"/>
    <w:rsid w:val="00E50A6E"/>
    <w:rsid w:val="00E75A3C"/>
    <w:rsid w:val="00E83279"/>
    <w:rsid w:val="00E84F79"/>
    <w:rsid w:val="00E94ADC"/>
    <w:rsid w:val="00EA2891"/>
    <w:rsid w:val="00ED6310"/>
    <w:rsid w:val="00EE122A"/>
    <w:rsid w:val="00EE3619"/>
    <w:rsid w:val="00EF5BFF"/>
    <w:rsid w:val="00F1215D"/>
    <w:rsid w:val="00F15716"/>
    <w:rsid w:val="00F43E5C"/>
    <w:rsid w:val="00F5102D"/>
    <w:rsid w:val="00F54882"/>
    <w:rsid w:val="00F5565F"/>
    <w:rsid w:val="00F6571B"/>
    <w:rsid w:val="00F75ABC"/>
    <w:rsid w:val="00FB0D62"/>
    <w:rsid w:val="00FE60F9"/>
    <w:rsid w:val="6D5BA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7A998"/>
  <w14:defaultImageDpi w14:val="32767"/>
  <w15:docId w15:val="{ACF30E2C-0AEA-C348-A4E3-8E7EEC59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ighlight">
    <w:name w:val="highlight"/>
    <w:basedOn w:val="DefaultParagraphFont"/>
  </w:style>
  <w:style w:type="paragraph" w:styleId="ListParagraph">
    <w:name w:val="List Paragraph"/>
    <w:basedOn w:val="Normal"/>
    <w:uiPriority w:val="99"/>
    <w:rsid w:val="00C717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l202@pitt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gDFLrg7YI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1FjMjvvFlE&amp;t=8s&amp;ab_channel=Jinghang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bCir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Jinghang Li</dc:creator>
  <cp:lastModifiedBy>Li, Jinghang</cp:lastModifiedBy>
  <cp:revision>5</cp:revision>
  <cp:lastPrinted>2019-10-02T22:02:00Z</cp:lastPrinted>
  <dcterms:created xsi:type="dcterms:W3CDTF">2021-01-21T17:43:00Z</dcterms:created>
  <dcterms:modified xsi:type="dcterms:W3CDTF">2021-01-22T18:09:00Z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