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3f5f7" w:val="clear"/>
        <w:spacing w:after="260" w:before="0" w:line="297.59999999999997" w:lineRule="auto"/>
        <w:rPr>
          <w:color w:val="3a3c4c"/>
          <w:sz w:val="50"/>
          <w:szCs w:val="50"/>
        </w:rPr>
      </w:pPr>
      <w:bookmarkStart w:colFirst="0" w:colLast="0" w:name="_abdt42ewsj47" w:id="0"/>
      <w:bookmarkEnd w:id="0"/>
      <w:r w:rsidDel="00000000" w:rsidR="00000000" w:rsidRPr="00000000">
        <w:rPr>
          <w:color w:val="3a3c4c"/>
          <w:sz w:val="50"/>
          <w:szCs w:val="50"/>
          <w:rtl w:val="0"/>
        </w:rPr>
        <w:t xml:space="preserve">Settings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3f5f7" w:val="clear"/>
        <w:spacing w:after="260" w:before="0" w:line="297.59999999999997" w:lineRule="auto"/>
        <w:rPr>
          <w:color w:val="3a3c4c"/>
          <w:sz w:val="50"/>
          <w:szCs w:val="50"/>
        </w:rPr>
      </w:pPr>
      <w:bookmarkStart w:colFirst="0" w:colLast="0" w:name="_a4fx6roveer4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3a3c4c"/>
          <w:sz w:val="50"/>
          <w:szCs w:val="50"/>
          <w:rtl w:val="0"/>
        </w:rPr>
        <w:t xml:space="preserve">设置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65867"/>
          <w:sz w:val="24"/>
          <w:szCs w:val="24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65867"/>
          <w:sz w:val="24"/>
          <w:szCs w:val="24"/>
          <w:shd w:fill="f3f5f7" w:val="clear"/>
          <w:rtl w:val="0"/>
        </w:rPr>
        <w:t xml:space="preserve">管理所有者、政策等</w:t>
      </w:r>
    </w:p>
    <w:p w:rsidR="00000000" w:rsidDel="00000000" w:rsidP="00000000" w:rsidRDefault="00000000" w:rsidRPr="00000000" w14:paraId="00000008">
      <w:pPr>
        <w:rPr>
          <w:color w:val="565867"/>
          <w:sz w:val="24"/>
          <w:szCs w:val="24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65867"/>
          <w:sz w:val="24"/>
          <w:szCs w:val="24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f5e6b"/>
          <w:sz w:val="20"/>
          <w:szCs w:val="20"/>
          <w:shd w:fill="f3f5f7" w:val="clear"/>
          <w:rtl w:val="0"/>
        </w:rPr>
        <w:t xml:space="preserve">该合集中的 9 篇文章</w:t>
      </w:r>
    </w:p>
    <w:p w:rsidR="00000000" w:rsidDel="00000000" w:rsidP="00000000" w:rsidRDefault="00000000" w:rsidRPr="00000000" w14:paraId="0000000B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f919d"/>
          <w:sz w:val="20"/>
          <w:szCs w:val="20"/>
          <w:shd w:fill="f3f5f7" w:val="clear"/>
          <w:rtl w:val="0"/>
        </w:rPr>
        <w:t xml:space="preserve">由</w:t>
      </w:r>
      <w:r w:rsidDel="00000000" w:rsidR="00000000" w:rsidRPr="00000000">
        <w:rPr>
          <w:color w:val="4f5e6b"/>
          <w:sz w:val="20"/>
          <w:szCs w:val="20"/>
          <w:shd w:fill="f3f5f7" w:val="clear"/>
          <w:rtl w:val="0"/>
        </w:rPr>
        <w:t xml:space="preserve">Lukas Schor</w:t>
      </w:r>
      <w:r w:rsidDel="00000000" w:rsidR="00000000" w:rsidRPr="00000000">
        <w:rPr>
          <w:rFonts w:ascii="Arial Unicode MS" w:cs="Arial Unicode MS" w:eastAsia="Arial Unicode MS" w:hAnsi="Arial Unicode MS"/>
          <w:color w:val="8f919d"/>
          <w:sz w:val="20"/>
          <w:szCs w:val="20"/>
          <w:shd w:fill="f3f5f7" w:val="clear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color w:val="4f5e6b"/>
          <w:sz w:val="20"/>
          <w:szCs w:val="20"/>
          <w:shd w:fill="f3f5f7" w:val="clear"/>
          <w:rtl w:val="0"/>
        </w:rPr>
        <w:t xml:space="preserve">Tobias Schubotz 撰写</w:t>
      </w:r>
    </w:p>
    <w:p w:rsidR="00000000" w:rsidDel="00000000" w:rsidP="00000000" w:rsidRDefault="00000000" w:rsidRPr="00000000" w14:paraId="0000000C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c4c"/>
          <w:sz w:val="27"/>
          <w:szCs w:val="27"/>
          <w:shd w:fill="f3f5f7" w:val="clear"/>
          <w:rtl w:val="0"/>
        </w:rPr>
        <w:t xml:space="preserve">所有者管理</w:t>
      </w:r>
    </w:p>
    <w:p w:rsidR="00000000" w:rsidDel="00000000" w:rsidP="00000000" w:rsidRDefault="00000000" w:rsidRPr="00000000" w14:paraId="0000000F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a3c4c"/>
          <w:sz w:val="27"/>
          <w:szCs w:val="27"/>
          <w:shd w:fill="f3f5f7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 Owners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a3c4c"/>
          <w:sz w:val="27"/>
          <w:szCs w:val="27"/>
          <w:shd w:fill="f3f5f7" w:val="clear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Signature Policies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3f5f7" w:val="clear"/>
        <w:spacing w:after="0" w:before="0" w:lineRule="auto"/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c4c"/>
          <w:sz w:val="27"/>
          <w:szCs w:val="27"/>
          <w:shd w:fill="f3f5f7" w:val="clear"/>
          <w:rtl w:val="0"/>
        </w:rPr>
        <w:t xml:space="preserve">支出限额</w:t>
      </w:r>
    </w:p>
    <w:p w:rsidR="00000000" w:rsidDel="00000000" w:rsidP="00000000" w:rsidRDefault="00000000" w:rsidRPr="00000000" w14:paraId="00000016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a3c4c"/>
          <w:sz w:val="27"/>
          <w:szCs w:val="27"/>
          <w:shd w:fill="f3f5f7" w:val="clear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 up and use Spending Limits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c4c"/>
          <w:sz w:val="27"/>
          <w:szCs w:val="27"/>
          <w:shd w:fill="f3f5f7" w:val="clear"/>
          <w:rtl w:val="0"/>
        </w:rPr>
        <w:t xml:space="preserve">高级功能</w:t>
      </w:r>
    </w:p>
    <w:p w:rsidR="00000000" w:rsidDel="00000000" w:rsidP="00000000" w:rsidRDefault="00000000" w:rsidRPr="00000000" w14:paraId="0000001B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a3c4c"/>
          <w:sz w:val="27"/>
          <w:szCs w:val="27"/>
          <w:shd w:fill="f3f5f7" w:val="clear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Remove module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a3c4c"/>
          <w:sz w:val="27"/>
          <w:szCs w:val="27"/>
          <w:shd w:fill="f3f5f7" w:val="clear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What is a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a3c4c"/>
          <w:sz w:val="27"/>
          <w:szCs w:val="27"/>
          <w:shd w:fill="f3f5f7" w:val="clear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 a module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a3c4c"/>
          <w:sz w:val="27"/>
          <w:szCs w:val="27"/>
          <w:shd w:fill="f3f5f7" w:val="clear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What is a transaction guard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a3c4c"/>
          <w:sz w:val="27"/>
          <w:szCs w:val="27"/>
          <w:shd w:fill="f3f5f7" w:val="clear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 a transaction guard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3a3c4c"/>
          <w:sz w:val="27"/>
          <w:szCs w:val="27"/>
          <w:shd w:fill="f3f5f7" w:val="clear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Why can't I add modules and transaction guards to my Safe via the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qVW9HsIarWr6myu1wy4FaW79waBhlxuc7AFaWsasMS0/edit" TargetMode="External"/><Relationship Id="rId10" Type="http://schemas.openxmlformats.org/officeDocument/2006/relationships/hyperlink" Target="https://docs.google.com/document/d/11Hh0vT_En_IbAOQAzzAD6Uj34e9dL6CUC8IDwuKnWmM/edit" TargetMode="External"/><Relationship Id="rId13" Type="http://schemas.openxmlformats.org/officeDocument/2006/relationships/hyperlink" Target="https://docs.google.com/document/d/1TmtToLjhAv8aLOGk1LgsEozd_-fzppum4_Z8B_uwld8/edit" TargetMode="External"/><Relationship Id="rId12" Type="http://schemas.openxmlformats.org/officeDocument/2006/relationships/hyperlink" Target="https://docs.google.com/document/d/179b3kkufiD9xOtkAYgqYCeuBMZYZ7kTLm1LEJp2MrkM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g9vcPonRqTWDwohLXAnQ4o2yWuJh3TykNA557ByHraE/edit" TargetMode="External"/><Relationship Id="rId14" Type="http://schemas.openxmlformats.org/officeDocument/2006/relationships/hyperlink" Target="https://docs.google.com/document/d/1dV2K7e_XZnLow3K5ZIxmkYs0WI3IkFEL32lEEhEz4rQ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x9m7bFQlL4r4P0B3y3pxE7Jn4Z77aOlUYTgQ5m5yS6k/edit" TargetMode="External"/><Relationship Id="rId7" Type="http://schemas.openxmlformats.org/officeDocument/2006/relationships/hyperlink" Target="https://docs.google.com/document/d/1p2wPcZUwetopTHT4h41mPdzWIvt-P2ga06Jt1OlgCdQ/edit" TargetMode="External"/><Relationship Id="rId8" Type="http://schemas.openxmlformats.org/officeDocument/2006/relationships/hyperlink" Target="https://docs.google.com/document/d/1HdbyAVOuOvXCQ1xdnnMJiMd7wAIroOSXKbR9LJ9tiI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