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  <w:r w:rsidR="00FE10B8">
        <w:rPr>
          <w:rFonts w:ascii="Calibri" w:hAnsi="Calibri" w:cs="Calibri"/>
          <w:sz w:val="20"/>
          <w:szCs w:val="20"/>
          <w:lang w:val="en"/>
        </w:rPr>
        <w:t>2019.09.06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8E1055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1. The original issue leading to the development of </w:t>
      </w:r>
      <w:proofErr w:type="spellStart"/>
      <w:r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Pr="008E1055">
        <w:rPr>
          <w:rFonts w:ascii="Calibri" w:hAnsi="Calibri" w:cs="Calibri"/>
          <w:sz w:val="18"/>
          <w:szCs w:val="18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standard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FC1E92">
        <w:rPr>
          <w:rFonts w:ascii="Calibri" w:hAnsi="Calibri" w:cs="Calibri"/>
          <w:sz w:val="20"/>
          <w:szCs w:val="20"/>
          <w:lang w:val="en"/>
        </w:rPr>
        <w:t>r</w:t>
      </w:r>
      <w:r w:rsidR="00E56818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E56818">
        <w:rPr>
          <w:rFonts w:ascii="Calibri" w:hAnsi="Calibri" w:cs="Calibri"/>
          <w:sz w:val="20"/>
          <w:szCs w:val="20"/>
          <w:lang w:val="en"/>
        </w:rPr>
        <w:t>theortically</w:t>
      </w:r>
      <w:proofErr w:type="spellEnd"/>
      <w:r w:rsidR="00E56818">
        <w:rPr>
          <w:rFonts w:ascii="Calibri" w:hAnsi="Calibri" w:cs="Calibri"/>
          <w:sz w:val="20"/>
          <w:szCs w:val="20"/>
          <w:lang w:val="en"/>
        </w:rPr>
        <w:t xml:space="preserve"> ideal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. Create a list that is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monotonic </w:t>
      </w:r>
      <w:r w:rsidR="008E1055">
        <w:rPr>
          <w:rFonts w:ascii="Calibri" w:hAnsi="Calibri" w:cs="Calibri"/>
          <w:sz w:val="20"/>
          <w:szCs w:val="20"/>
          <w:lang w:val="en"/>
        </w:rPr>
        <w:t>in both start and end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for all intervals by packaging any nonconforming intervals (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y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in this case) into one of those conforming intervals (i.e.,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).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FC1E9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FC1E92">
        <w:rPr>
          <w:rFonts w:ascii="Calibri" w:hAnsi="Calibri" w:cs="Calibri"/>
          <w:sz w:val="20"/>
          <w:szCs w:val="20"/>
          <w:lang w:val="en"/>
        </w:rPr>
        <w:t>from,to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 series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interval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as shown in (my) Figure 2.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Intervals </w:t>
      </w:r>
      <w:r w:rsid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 and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z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are monotonically increasing in both start and end positions, but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is not. We package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into </w:t>
      </w:r>
      <w:r w:rsid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 “the first end point after the start of interval </w:t>
      </w:r>
      <w:r w:rsidR="00FC1E92">
        <w:rPr>
          <w:rFonts w:ascii="Calibri" w:hAnsi="Calibri" w:cs="Calibri"/>
          <w:i/>
          <w:sz w:val="20"/>
          <w:szCs w:val="20"/>
          <w:lang w:val="en"/>
        </w:rPr>
        <w:t>I</w:t>
      </w:r>
      <w:proofErr w:type="gramStart"/>
      <w:r w:rsidR="00FC1E92" w:rsidRPr="00FC1E92">
        <w:rPr>
          <w:rFonts w:ascii="Calibri" w:hAnsi="Calibri" w:cs="Calibri"/>
          <w:sz w:val="20"/>
          <w:szCs w:val="20"/>
          <w:lang w:val="en"/>
        </w:rPr>
        <w:t xml:space="preserve">“ </w:t>
      </w:r>
      <w:r w:rsidR="00FC1E92">
        <w:rPr>
          <w:rFonts w:ascii="Calibri" w:hAnsi="Calibri" w:cs="Calibri"/>
          <w:sz w:val="20"/>
          <w:szCs w:val="20"/>
          <w:lang w:val="en"/>
        </w:rPr>
        <w:t>finds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linear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forward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1pt;height:75.95pt" o:ole="">
            <v:imagedata r:id="rId6" o:title=""/>
          </v:shape>
          <o:OLEObject Type="Embed" ProgID="ChemDraw.Document.6.0" ShapeID="_x0000_i1025" DrawAspect="Content" ObjectID="_1629295702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8E1055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</w:rPr>
      </w:pPr>
      <w:proofErr w:type="gramStart"/>
      <w:r w:rsidRPr="008E1055">
        <w:rPr>
          <w:sz w:val="18"/>
          <w:szCs w:val="18"/>
        </w:rPr>
        <w:t xml:space="preserve">Figure 2: </w:t>
      </w:r>
      <w:proofErr w:type="spellStart"/>
      <w:r w:rsidRPr="008E1055">
        <w:rPr>
          <w:sz w:val="18"/>
          <w:szCs w:val="18"/>
        </w:rPr>
        <w:t>NC</w:t>
      </w:r>
      <w:r w:rsidR="00BB1B45" w:rsidRPr="008E1055">
        <w:rPr>
          <w:sz w:val="18"/>
          <w:szCs w:val="18"/>
        </w:rPr>
        <w:t>L</w:t>
      </w:r>
      <w:r w:rsidRPr="008E1055">
        <w:rPr>
          <w:sz w:val="18"/>
          <w:szCs w:val="18"/>
        </w:rPr>
        <w:t>ist</w:t>
      </w:r>
      <w:proofErr w:type="spellEnd"/>
      <w:r w:rsidRPr="008E1055">
        <w:rPr>
          <w:sz w:val="18"/>
          <w:szCs w:val="18"/>
        </w:rPr>
        <w:t xml:space="preserve"> looking for</w:t>
      </w:r>
      <w:r w:rsidR="00AF5B5E" w:rsidRPr="008E1055">
        <w:rPr>
          <w:sz w:val="18"/>
          <w:szCs w:val="18"/>
        </w:rPr>
        <w:t xml:space="preserve"> overlaps with</w:t>
      </w:r>
      <w:r w:rsidRPr="008E1055">
        <w:rPr>
          <w:sz w:val="18"/>
          <w:szCs w:val="18"/>
        </w:rPr>
        <w:t xml:space="preserve">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</w:t>
      </w:r>
      <w:r w:rsidRPr="008E1055">
        <w:rPr>
          <w:sz w:val="18"/>
          <w:szCs w:val="18"/>
        </w:rPr>
        <w:t xml:space="preserve">finds </w:t>
      </w:r>
      <w:r w:rsidR="00AF5B5E" w:rsidRPr="008E1055">
        <w:rPr>
          <w:i/>
          <w:sz w:val="18"/>
          <w:szCs w:val="18"/>
        </w:rPr>
        <w:t>w</w:t>
      </w:r>
      <w:r w:rsidRPr="008E1055">
        <w:rPr>
          <w:sz w:val="18"/>
          <w:szCs w:val="18"/>
        </w:rPr>
        <w:t xml:space="preserve"> </w:t>
      </w:r>
      <w:r w:rsidR="00670F2F" w:rsidRPr="008E1055">
        <w:rPr>
          <w:sz w:val="18"/>
          <w:szCs w:val="18"/>
        </w:rPr>
        <w:t>first</w:t>
      </w:r>
      <w:r w:rsidR="00AF5B5E" w:rsidRPr="008E1055">
        <w:rPr>
          <w:sz w:val="18"/>
          <w:szCs w:val="18"/>
        </w:rPr>
        <w:t xml:space="preserve"> using a binary search</w:t>
      </w:r>
      <w:r w:rsidR="00D36C69" w:rsidRPr="008E1055">
        <w:rPr>
          <w:sz w:val="18"/>
          <w:szCs w:val="18"/>
        </w:rPr>
        <w:t xml:space="preserve"> </w:t>
      </w:r>
      <w:r w:rsidR="00FC1E92" w:rsidRPr="008E1055">
        <w:rPr>
          <w:sz w:val="18"/>
          <w:szCs w:val="18"/>
        </w:rPr>
        <w:t xml:space="preserve">for the closest end point after </w:t>
      </w:r>
      <w:r w:rsidR="00AF5B5E" w:rsidRPr="008E1055">
        <w:rPr>
          <w:sz w:val="18"/>
          <w:szCs w:val="18"/>
        </w:rPr>
        <w:t xml:space="preserve">the start of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 (1), </w:t>
      </w:r>
      <w:r w:rsidR="00670F2F" w:rsidRPr="008E1055">
        <w:rPr>
          <w:sz w:val="18"/>
          <w:szCs w:val="18"/>
        </w:rPr>
        <w:t>then</w:t>
      </w:r>
      <w:r w:rsidR="00AF5B5E" w:rsidRPr="008E1055">
        <w:rPr>
          <w:sz w:val="18"/>
          <w:szCs w:val="18"/>
        </w:rPr>
        <w:t xml:space="preserve"> scans forward </w:t>
      </w:r>
      <w:r w:rsidR="00D36C69" w:rsidRPr="008E1055">
        <w:rPr>
          <w:sz w:val="18"/>
          <w:szCs w:val="18"/>
        </w:rPr>
        <w:t xml:space="preserve">for intervals that have a starting point before the end of </w:t>
      </w:r>
      <w:r w:rsidR="00D36C69" w:rsidRPr="008E1055">
        <w:rPr>
          <w:i/>
          <w:sz w:val="18"/>
          <w:szCs w:val="18"/>
        </w:rPr>
        <w:t xml:space="preserve">I </w:t>
      </w:r>
      <w:r w:rsidR="00AF5B5E" w:rsidRPr="008E1055">
        <w:rPr>
          <w:sz w:val="18"/>
          <w:szCs w:val="18"/>
        </w:rPr>
        <w:t xml:space="preserve">(2), finding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 xml:space="preserve">and </w:t>
      </w:r>
      <w:r w:rsidR="00AF5B5E" w:rsidRPr="008E1055">
        <w:rPr>
          <w:i/>
          <w:sz w:val="18"/>
          <w:szCs w:val="18"/>
        </w:rPr>
        <w:t>z</w:t>
      </w:r>
      <w:r w:rsidR="00AF5B5E" w:rsidRPr="008E1055">
        <w:rPr>
          <w:sz w:val="18"/>
          <w:szCs w:val="18"/>
        </w:rPr>
        <w:t xml:space="preserve">. Interval </w:t>
      </w:r>
      <w:r w:rsidR="00AF5B5E" w:rsidRPr="008E1055">
        <w:rPr>
          <w:i/>
          <w:sz w:val="18"/>
          <w:szCs w:val="18"/>
        </w:rPr>
        <w:t xml:space="preserve">y </w:t>
      </w:r>
      <w:r w:rsidR="00AF5B5E" w:rsidRPr="008E1055">
        <w:rPr>
          <w:sz w:val="18"/>
          <w:szCs w:val="18"/>
        </w:rPr>
        <w:t xml:space="preserve">is found within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>using a second binary search (3), followed again by a second forward search (not shown</w:t>
      </w:r>
      <w:r w:rsidR="00D36C69" w:rsidRPr="008E1055">
        <w:rPr>
          <w:sz w:val="18"/>
          <w:szCs w:val="18"/>
        </w:rPr>
        <w:t xml:space="preserve">, because in this case </w:t>
      </w:r>
      <w:r w:rsidR="00D36C69" w:rsidRPr="008E1055">
        <w:rPr>
          <w:i/>
          <w:sz w:val="18"/>
          <w:szCs w:val="18"/>
        </w:rPr>
        <w:t>y</w:t>
      </w:r>
      <w:r w:rsidR="00D36C69" w:rsidRPr="008E1055">
        <w:rPr>
          <w:sz w:val="18"/>
          <w:szCs w:val="18"/>
        </w:rPr>
        <w:t xml:space="preserve"> is the only subinterval of </w:t>
      </w:r>
      <w:r w:rsidR="00D36C69" w:rsidRPr="008E1055">
        <w:rPr>
          <w:i/>
          <w:sz w:val="18"/>
          <w:szCs w:val="18"/>
        </w:rPr>
        <w:t>x</w:t>
      </w:r>
      <w:r w:rsidR="00AF5B5E" w:rsidRPr="008E1055">
        <w:rPr>
          <w:sz w:val="18"/>
          <w:szCs w:val="18"/>
        </w:rPr>
        <w:t>).</w:t>
      </w:r>
      <w:proofErr w:type="gramEnd"/>
    </w:p>
    <w:p w:rsidR="00D36C69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C1E92" w:rsidRDefault="0098335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lastRenderedPageBreak/>
        <w:t xml:space="preserve">The problem addressed by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</w:t>
      </w:r>
      <w:r w:rsidR="00E56818">
        <w:rPr>
          <w:rFonts w:ascii="Calibri" w:hAnsi="Calibri" w:cs="Calibri"/>
          <w:sz w:val="20"/>
          <w:szCs w:val="20"/>
          <w:lang w:val="en"/>
        </w:rPr>
        <w:t>, if we just have a list ordered by start,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once the first binary search is over, we still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know which interva</w:t>
      </w:r>
      <w:r w:rsidR="00FC1E92">
        <w:rPr>
          <w:rFonts w:ascii="Calibri" w:hAnsi="Calibri" w:cs="Calibri"/>
          <w:sz w:val="20"/>
          <w:szCs w:val="20"/>
          <w:lang w:val="en"/>
        </w:rPr>
        <w:t>ls that start ahead of our specified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interval overlap with it. </w:t>
      </w:r>
      <w:r w:rsidR="001A46AF">
        <w:rPr>
          <w:rFonts w:ascii="Calibri" w:hAnsi="Calibri" w:cs="Calibri"/>
          <w:sz w:val="20"/>
          <w:szCs w:val="20"/>
          <w:lang w:val="en"/>
        </w:rPr>
        <w:t>Con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sider the situation in Figure 3. A set of eight intervals, a-h, are not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ordered by start but not </w:t>
      </w:r>
      <w:r w:rsidR="003C75A9">
        <w:rPr>
          <w:rFonts w:ascii="Calibri" w:hAnsi="Calibri" w:cs="Calibri"/>
          <w:sz w:val="20"/>
          <w:szCs w:val="20"/>
          <w:lang w:val="en"/>
        </w:rPr>
        <w:t>monotonic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in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. </w:t>
      </w:r>
      <w:proofErr w:type="spellStart"/>
      <w:r w:rsidR="003C75A9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3C75A9">
        <w:rPr>
          <w:rFonts w:ascii="Calibri" w:hAnsi="Calibri" w:cs="Calibri"/>
          <w:sz w:val="20"/>
          <w:szCs w:val="20"/>
          <w:lang w:val="en"/>
        </w:rPr>
        <w:t xml:space="preserve"> creates a set of </w:t>
      </w:r>
      <w:r w:rsidR="008E1055">
        <w:rPr>
          <w:rFonts w:ascii="Calibri" w:hAnsi="Calibri" w:cs="Calibri"/>
          <w:sz w:val="20"/>
          <w:szCs w:val="20"/>
          <w:lang w:val="en"/>
        </w:rPr>
        <w:t>subsets that are internally monotonic in both start and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: Set </w:t>
      </w:r>
      <w:proofErr w:type="gramStart"/>
      <w:r w:rsidR="003C75A9">
        <w:rPr>
          <w:rFonts w:ascii="Calibri" w:hAnsi="Calibri" w:cs="Calibri"/>
          <w:sz w:val="20"/>
          <w:szCs w:val="20"/>
          <w:lang w:val="en"/>
        </w:rPr>
        <w:t>a contains</w:t>
      </w:r>
      <w:proofErr w:type="gramEnd"/>
      <w:r w:rsidR="003C75A9">
        <w:rPr>
          <w:rFonts w:ascii="Calibri" w:hAnsi="Calibri" w:cs="Calibri"/>
          <w:sz w:val="20"/>
          <w:szCs w:val="20"/>
          <w:lang w:val="en"/>
        </w:rPr>
        <w:t xml:space="preserve"> b, g, and h; Set b contains c, d, and e; and Set e contains f.  The key point here is that we are removing c, d, e, and f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from the initial binary search. </w:t>
      </w:r>
    </w:p>
    <w:p w:rsidR="001A46AF" w:rsidRDefault="001A46A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A46AF" w:rsidRDefault="00A863B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7274" w:dyaOrig="3710">
          <v:shape id="_x0000_i1026" type="#_x0000_t75" style="width:230.95pt;height:118pt" o:ole="">
            <v:imagedata r:id="rId8" o:title=""/>
          </v:shape>
          <o:OLEObject Type="Embed" ProgID="ChemDraw.Document.6.0" ShapeID="_x0000_i1026" DrawAspect="Content" ObjectID="_1629295703" r:id="rId9"/>
        </w:object>
      </w:r>
      <w:r w:rsidR="002225D4">
        <w:object w:dxaOrig="7022" w:dyaOrig="3707">
          <v:shape id="_x0000_i1027" type="#_x0000_t75" style="width:242.6pt;height:128.1pt" o:ole="">
            <v:imagedata r:id="rId10" o:title=""/>
          </v:shape>
          <o:OLEObject Type="Embed" ProgID="ChemDraw.Document.6.0" ShapeID="_x0000_i1027" DrawAspect="Content" ObjectID="_1629295704" r:id="rId11"/>
        </w:objec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D60250" w:rsidRDefault="00D75ACA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3.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(a)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Eight intervals a-h, in order of increasing start position is not monotonic in end position. The indicated query must return the set {a, b, e, f,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g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}. 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(b) </w:t>
      </w:r>
      <w:proofErr w:type="spellStart"/>
      <w:r w:rsidR="00FB72AE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FB72AE">
        <w:rPr>
          <w:rFonts w:ascii="Calibri" w:hAnsi="Calibri" w:cs="Calibri"/>
          <w:sz w:val="20"/>
          <w:szCs w:val="20"/>
          <w:lang w:val="en"/>
        </w:rPr>
        <w:t xml:space="preserve"> nests intervals that are not monotonically increasing in both start and </w:t>
      </w:r>
      <w:proofErr w:type="gramStart"/>
      <w:r w:rsidR="00FB72AE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, creating subset {b, g, h} within a, subset {c, d, e} within b, and subset {f} within e.  Within each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subset</w:t>
      </w:r>
      <w:proofErr w:type="gramEnd"/>
      <w:r w:rsidR="00FB72AE">
        <w:rPr>
          <w:rFonts w:ascii="Calibri" w:hAnsi="Calibri" w:cs="Calibri"/>
          <w:sz w:val="20"/>
          <w:szCs w:val="20"/>
          <w:lang w:val="en"/>
        </w:rPr>
        <w:t xml:space="preserve"> the intervals are monotonic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both start and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end point. </w: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processing finds the “first interval having an end point not before the query interval.” In this case, it finds a. Then, within a’s subsets it finds b, within b it finds e, and within e it finds f. Interval g is found by scanning the </w:t>
      </w:r>
      <w:r w:rsidR="008E1055">
        <w:rPr>
          <w:rFonts w:ascii="Calibri" w:hAnsi="Calibri" w:cs="Calibri"/>
          <w:sz w:val="20"/>
          <w:szCs w:val="20"/>
          <w:lang w:val="en"/>
        </w:rPr>
        <w:t>sub</w:t>
      </w:r>
      <w:r>
        <w:rPr>
          <w:rFonts w:ascii="Calibri" w:hAnsi="Calibri" w:cs="Calibri"/>
          <w:sz w:val="20"/>
          <w:szCs w:val="20"/>
          <w:lang w:val="en"/>
        </w:rPr>
        <w:t xml:space="preserve">set {b, g, h} in sequential order until the start of an interval (h in this case) is past the end of the query interval. This works, but might it be overly complicated?  </w:t>
      </w: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</w:t>
      </w:r>
      <w:r w:rsidR="00344F84">
        <w:rPr>
          <w:sz w:val="20"/>
          <w:szCs w:val="20"/>
          <w:lang w:val="en"/>
        </w:rPr>
        <w:t xml:space="preserve">the bottom set of possibly overlapping but not nested intervals are pulled out and handled as a separate array. This does seem to add some efficiency. </w:t>
      </w:r>
      <w:r w:rsidRPr="00630E32">
        <w:rPr>
          <w:sz w:val="20"/>
          <w:szCs w:val="20"/>
          <w:lang w:val="en"/>
        </w:rPr>
        <w:t xml:space="preserve">While this adds complications when adding or removing intervals from the set, </w:t>
      </w:r>
      <w:r>
        <w:rPr>
          <w:sz w:val="20"/>
          <w:szCs w:val="20"/>
          <w:lang w:val="en"/>
        </w:rPr>
        <w:t xml:space="preserve">and no longer is capable of efficiently returning an ordered query, </w:t>
      </w:r>
      <w:r w:rsidRPr="00630E32">
        <w:rPr>
          <w:sz w:val="20"/>
          <w:szCs w:val="20"/>
          <w:lang w:val="en"/>
        </w:rPr>
        <w:t xml:space="preserve">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E56818" w:rsidRDefault="00E56818" w:rsidP="00E56818">
      <w:pPr>
        <w:rPr>
          <w:rFonts w:ascii="Calibri" w:hAnsi="Calibri" w:cs="Calibri"/>
          <w:sz w:val="20"/>
          <w:szCs w:val="20"/>
          <w:lang w:val="en"/>
        </w:rPr>
      </w:pPr>
    </w:p>
    <w:p w:rsidR="00E56818" w:rsidRDefault="00E56818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br w:type="page"/>
      </w:r>
    </w:p>
    <w:p w:rsidR="00E56818" w:rsidRPr="00630E32" w:rsidRDefault="00E56818" w:rsidP="00E5681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lastRenderedPageBreak/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do we have to nest?</w:t>
      </w:r>
    </w:p>
    <w:p w:rsidR="00E56818" w:rsidRPr="00630E32" w:rsidRDefault="00E56818" w:rsidP="00E5681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FC1E92" w:rsidRPr="00FB72AE" w:rsidRDefault="00344F84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Our initial finding was that creating this possibly huge set of objects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might be avoided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. Several experiments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were done</w:t>
      </w:r>
      <w:proofErr w:type="gramEnd"/>
      <w:r>
        <w:rPr>
          <w:rFonts w:ascii="Calibri" w:hAnsi="Calibri" w:cs="Calibri"/>
          <w:sz w:val="20"/>
          <w:szCs w:val="20"/>
          <w:lang w:val="en"/>
        </w:rPr>
        <w:t>, and we have found two adaptations that work. One solution involves</w:t>
      </w:r>
      <w:r w:rsidR="00E56818" w:rsidRPr="00630E32">
        <w:rPr>
          <w:rFonts w:ascii="Calibri" w:hAnsi="Calibri" w:cs="Calibri"/>
          <w:sz w:val="20"/>
          <w:szCs w:val="20"/>
          <w:lang w:val="en"/>
        </w:rPr>
        <w:t xml:space="preserve"> a linked list with similarly scalable performance</w:t>
      </w:r>
      <w:r w:rsidR="00E56818">
        <w:rPr>
          <w:rFonts w:ascii="Calibri" w:hAnsi="Calibri" w:cs="Calibri"/>
          <w:sz w:val="20"/>
          <w:szCs w:val="20"/>
          <w:lang w:val="en"/>
        </w:rPr>
        <w:t>, at least on a practical, if not theoretical, basis</w:t>
      </w:r>
      <w:r w:rsidR="00E56818" w:rsidRPr="00630E32">
        <w:rPr>
          <w:rFonts w:ascii="Calibri" w:hAnsi="Calibri" w:cs="Calibri"/>
          <w:sz w:val="20"/>
          <w:szCs w:val="20"/>
          <w:lang w:val="en"/>
        </w:rPr>
        <w:t>.</w:t>
      </w:r>
      <w:r w:rsidR="00E56818">
        <w:rPr>
          <w:rFonts w:ascii="Calibri" w:hAnsi="Calibri" w:cs="Calibri"/>
          <w:sz w:val="20"/>
          <w:szCs w:val="20"/>
          <w:lang w:val="en"/>
        </w:rPr>
        <w:t xml:space="preserve"> </w:t>
      </w:r>
      <w:r>
        <w:rPr>
          <w:rFonts w:ascii="Calibri" w:hAnsi="Calibri" w:cs="Calibri"/>
          <w:sz w:val="20"/>
          <w:szCs w:val="20"/>
          <w:lang w:val="en"/>
        </w:rPr>
        <w:t>C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onsider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the </w:t>
      </w:r>
      <w:r w:rsidR="00FB72AE">
        <w:rPr>
          <w:rFonts w:ascii="Calibri" w:hAnsi="Calibri" w:cs="Calibri"/>
          <w:sz w:val="20"/>
          <w:szCs w:val="20"/>
          <w:lang w:val="en"/>
        </w:rPr>
        <w:t>simple</w:t>
      </w:r>
      <w:r w:rsidR="007B66C0">
        <w:rPr>
          <w:rFonts w:ascii="Calibri" w:hAnsi="Calibri" w:cs="Calibri"/>
          <w:sz w:val="20"/>
          <w:szCs w:val="20"/>
          <w:lang w:val="en"/>
        </w:rPr>
        <w:t xml:space="preserve"> alternative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 shown in Figure 4</w:t>
      </w:r>
      <w:r w:rsidR="007B66C0">
        <w:rPr>
          <w:rFonts w:ascii="Calibri" w:hAnsi="Calibri" w:cs="Calibri"/>
          <w:sz w:val="20"/>
          <w:szCs w:val="20"/>
          <w:lang w:val="en"/>
        </w:rPr>
        <w:t>, where we allow for a linked list of pointers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 from an interval to the </w:t>
      </w:r>
      <w:r w:rsidR="00FB72AE">
        <w:rPr>
          <w:rFonts w:ascii="Calibri" w:hAnsi="Calibri" w:cs="Calibri"/>
          <w:i/>
          <w:sz w:val="20"/>
          <w:szCs w:val="20"/>
          <w:lang w:val="en"/>
        </w:rPr>
        <w:t xml:space="preserve">nearest </w:t>
      </w:r>
      <w:r w:rsidR="00A96CD0">
        <w:rPr>
          <w:rFonts w:ascii="Calibri" w:hAnsi="Calibri" w:cs="Calibri"/>
          <w:i/>
          <w:sz w:val="20"/>
          <w:szCs w:val="20"/>
          <w:lang w:val="en"/>
        </w:rPr>
        <w:t xml:space="preserve">prior </w:t>
      </w:r>
      <w:r w:rsidR="00FB72AE">
        <w:rPr>
          <w:rFonts w:ascii="Calibri" w:hAnsi="Calibri" w:cs="Calibri"/>
          <w:i/>
          <w:sz w:val="20"/>
          <w:szCs w:val="20"/>
          <w:lang w:val="en"/>
        </w:rPr>
        <w:t>interval that contains its starting point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7B66C0" w:rsidRDefault="00094AE2" w:rsidP="00D85C96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object w:dxaOrig="6727" w:dyaOrig="3707">
          <v:shape id="_x0000_i1028" type="#_x0000_t75" style="width:213.6pt;height:118.05pt" o:ole="">
            <v:imagedata r:id="rId12" o:title=""/>
          </v:shape>
          <o:OLEObject Type="Embed" ProgID="ChemDraw.Document.6.0" ShapeID="_x0000_i1028" DrawAspect="Content" ObjectID="_1629295705" r:id="rId13"/>
        </w:objec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Pr="008E1055" w:rsidRDefault="00FB72A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>Figure 4</w:t>
      </w:r>
      <w:r w:rsidR="007B66C0" w:rsidRPr="008E1055">
        <w:rPr>
          <w:rFonts w:ascii="Calibri" w:hAnsi="Calibri" w:cs="Calibri"/>
          <w:sz w:val="18"/>
          <w:szCs w:val="18"/>
          <w:lang w:val="en"/>
        </w:rPr>
        <w:t>.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 An alternative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to </w:t>
      </w:r>
      <w:proofErr w:type="spellStart"/>
      <w:r w:rsidR="00094AE2"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that utilizes a</w:t>
      </w:r>
      <w:r w:rsidR="00C92820" w:rsidRPr="008E1055">
        <w:rPr>
          <w:rFonts w:ascii="Calibri" w:hAnsi="Calibri" w:cs="Calibri"/>
          <w:sz w:val="18"/>
          <w:szCs w:val="18"/>
          <w:lang w:val="en"/>
        </w:rPr>
        <w:t xml:space="preserve"> reference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for each interval pointing to the nearest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prior </w:t>
      </w:r>
      <w:r w:rsidRPr="008E1055">
        <w:rPr>
          <w:rFonts w:ascii="Calibri" w:hAnsi="Calibri" w:cs="Calibri"/>
          <w:sz w:val="18"/>
          <w:szCs w:val="18"/>
          <w:lang w:val="en"/>
        </w:rPr>
        <w:t>interval that contains its starting point.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Note that intervals f and h flank this interval but are not included in it.</w:t>
      </w:r>
    </w:p>
    <w:p w:rsidR="008E1055" w:rsidRDefault="008E1055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 </w:t>
      </w:r>
      <w:r>
        <w:rPr>
          <w:rFonts w:ascii="Calibri" w:hAnsi="Calibri" w:cs="Calibri"/>
          <w:i/>
          <w:sz w:val="20"/>
          <w:szCs w:val="20"/>
          <w:lang w:val="en"/>
        </w:rPr>
        <w:t>dual binary search</w:t>
      </w:r>
      <w:r>
        <w:rPr>
          <w:rFonts w:ascii="Calibri" w:hAnsi="Calibri" w:cs="Calibri"/>
          <w:sz w:val="20"/>
          <w:szCs w:val="20"/>
          <w:lang w:val="en"/>
        </w:rPr>
        <w:t xml:space="preserve"> for the </w:t>
      </w:r>
      <w:r>
        <w:rPr>
          <w:rFonts w:ascii="Calibri" w:hAnsi="Calibri" w:cs="Calibri"/>
          <w:i/>
          <w:sz w:val="20"/>
          <w:szCs w:val="20"/>
          <w:lang w:val="en"/>
        </w:rPr>
        <w:t>two nearest starting points flanking this query</w:t>
      </w:r>
      <w:r>
        <w:rPr>
          <w:rFonts w:ascii="Calibri" w:hAnsi="Calibri" w:cs="Calibri"/>
          <w:sz w:val="20"/>
          <w:szCs w:val="20"/>
          <w:lang w:val="en"/>
        </w:rPr>
        <w:t xml:space="preserve"> g</w:t>
      </w:r>
      <w:r w:rsidR="00460CB1">
        <w:rPr>
          <w:rFonts w:ascii="Calibri" w:hAnsi="Calibri" w:cs="Calibri"/>
          <w:sz w:val="20"/>
          <w:szCs w:val="20"/>
          <w:lang w:val="en"/>
        </w:rPr>
        <w:t>ives us f and h. The set of all</w:t>
      </w:r>
      <w:r>
        <w:rPr>
          <w:rFonts w:ascii="Calibri" w:hAnsi="Calibri" w:cs="Calibri"/>
          <w:sz w:val="20"/>
          <w:szCs w:val="20"/>
          <w:lang w:val="en"/>
        </w:rPr>
        <w:t xml:space="preserve"> intervals </w:t>
      </w:r>
      <w:r w:rsidR="00460CB1">
        <w:rPr>
          <w:rFonts w:ascii="Calibri" w:hAnsi="Calibri" w:cs="Calibri"/>
          <w:sz w:val="20"/>
          <w:szCs w:val="20"/>
          <w:lang w:val="en"/>
        </w:rPr>
        <w:t>starting between these ({g} in this case)</w:t>
      </w:r>
      <w:r>
        <w:rPr>
          <w:rFonts w:ascii="Calibri" w:hAnsi="Calibri" w:cs="Calibri"/>
          <w:sz w:val="20"/>
          <w:szCs w:val="20"/>
          <w:lang w:val="en"/>
        </w:rPr>
        <w:t xml:space="preserve"> is added to the results. Interval f along with all </w:t>
      </w:r>
      <w:r w:rsidR="002225D4">
        <w:rPr>
          <w:rFonts w:ascii="Calibri" w:hAnsi="Calibri" w:cs="Calibri"/>
          <w:sz w:val="20"/>
          <w:szCs w:val="20"/>
          <w:lang w:val="en"/>
        </w:rPr>
        <w:t>intervals that are linked from it (f</w:t>
      </w:r>
      <w:r>
        <w:rPr>
          <w:rFonts w:ascii="Calibri" w:hAnsi="Calibri" w:cs="Calibri"/>
          <w:sz w:val="20"/>
          <w:szCs w:val="20"/>
          <w:lang w:val="en"/>
        </w:rPr>
        <w:t xml:space="preserve"> -&gt; e -&gt; b -&gt; a</w:t>
      </w:r>
      <w:r w:rsidR="002225D4">
        <w:rPr>
          <w:rFonts w:ascii="Calibri" w:hAnsi="Calibri" w:cs="Calibri"/>
          <w:sz w:val="20"/>
          <w:szCs w:val="20"/>
          <w:lang w:val="en"/>
        </w:rPr>
        <w:t>)</w:t>
      </w:r>
      <w:r>
        <w:rPr>
          <w:rFonts w:ascii="Calibri" w:hAnsi="Calibri" w:cs="Calibri"/>
          <w:sz w:val="20"/>
          <w:szCs w:val="20"/>
          <w:lang w:val="en"/>
        </w:rPr>
        <w:t>,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 are added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only if their end</w:t>
      </w:r>
      <w:r>
        <w:rPr>
          <w:rFonts w:ascii="Calibri" w:hAnsi="Calibri" w:cs="Calibri"/>
          <w:sz w:val="20"/>
          <w:szCs w:val="20"/>
          <w:lang w:val="en"/>
        </w:rPr>
        <w:t xml:space="preserve"> is not before the start of the query interval. 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Note that intervals c and d </w:t>
      </w:r>
      <w:proofErr w:type="gramStart"/>
      <w:r w:rsidR="00460CB1">
        <w:rPr>
          <w:rFonts w:ascii="Calibri" w:hAnsi="Calibri" w:cs="Calibri"/>
          <w:sz w:val="20"/>
          <w:szCs w:val="20"/>
          <w:lang w:val="en"/>
        </w:rPr>
        <w:t>are never checked</w:t>
      </w:r>
      <w:proofErr w:type="gramEnd"/>
      <w:r w:rsidR="00460CB1">
        <w:rPr>
          <w:rFonts w:ascii="Calibri" w:hAnsi="Calibri" w:cs="Calibri"/>
          <w:sz w:val="20"/>
          <w:szCs w:val="20"/>
          <w:lang w:val="en"/>
        </w:rPr>
        <w:t>, since they are not in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the linked list starting from f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E56818" w:rsidRDefault="00E5681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6818" w:rsidRDefault="00E5681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This approach suffers from the possibility of a pathological nesting, </w:t>
      </w:r>
      <w:r w:rsidR="00344F84">
        <w:rPr>
          <w:rFonts w:ascii="Calibri" w:hAnsi="Calibri" w:cs="Calibri"/>
          <w:sz w:val="20"/>
          <w:szCs w:val="20"/>
          <w:lang w:val="en"/>
        </w:rPr>
        <w:t>where there are long chains of connections above</w:t>
      </w:r>
    </w:p>
    <w:p w:rsidR="00094AE2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One or more long intervals. Still, in practice (100+ levels), this method as implements beats anything by about a query rate factor of two. </w:t>
      </w:r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implementation </w:t>
      </w:r>
      <w:r w:rsidR="00344F84">
        <w:rPr>
          <w:rFonts w:ascii="Calibri" w:hAnsi="Calibri" w:cs="Calibri"/>
          <w:sz w:val="20"/>
          <w:szCs w:val="20"/>
          <w:lang w:val="en"/>
        </w:rPr>
        <w:t xml:space="preserve">“IntervalStore0” </w:t>
      </w:r>
      <w:r>
        <w:rPr>
          <w:rFonts w:ascii="Calibri" w:hAnsi="Calibri" w:cs="Calibri"/>
          <w:sz w:val="20"/>
          <w:szCs w:val="20"/>
          <w:lang w:val="en"/>
        </w:rPr>
        <w:t xml:space="preserve">at </w:t>
      </w:r>
      <w:hyperlink r:id="rId14" w:history="1">
        <w:r w:rsidRPr="004F7D07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https://github.com/BobHanson/IntervalStoreJ</w:t>
        </w:r>
      </w:hyperlink>
      <w:r>
        <w:rPr>
          <w:rFonts w:ascii="Calibri" w:hAnsi="Calibri" w:cs="Calibri"/>
          <w:sz w:val="20"/>
          <w:szCs w:val="20"/>
          <w:lang w:val="en"/>
        </w:rPr>
        <w:t xml:space="preserve"> uses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array to manage the linked list, where the elements of the array are </w:t>
      </w:r>
      <w:r>
        <w:rPr>
          <w:rFonts w:ascii="Calibri" w:hAnsi="Calibri" w:cs="Calibri"/>
          <w:sz w:val="20"/>
          <w:szCs w:val="20"/>
          <w:lang w:val="en"/>
        </w:rPr>
        <w:t xml:space="preserve">relative index offsets rather than 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actual </w:t>
      </w:r>
      <w:r>
        <w:rPr>
          <w:rFonts w:ascii="Calibri" w:hAnsi="Calibri" w:cs="Calibri"/>
          <w:sz w:val="20"/>
          <w:szCs w:val="20"/>
          <w:lang w:val="en"/>
        </w:rPr>
        <w:t>object references. Thus, for the set {a b c 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e f g h} the offsets would be [</w:t>
      </w:r>
      <w:r>
        <w:rPr>
          <w:rFonts w:ascii="Calibri" w:hAnsi="Calibri" w:cs="Calibri"/>
          <w:sz w:val="20"/>
          <w:szCs w:val="20"/>
          <w:lang w:val="en"/>
        </w:rPr>
        <w:t>*,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1, 1, 2, 3, 1, 2, 1]</w:t>
      </w:r>
      <w:r>
        <w:rPr>
          <w:rFonts w:ascii="Calibri" w:hAnsi="Calibri" w:cs="Calibri"/>
          <w:sz w:val="20"/>
          <w:szCs w:val="20"/>
          <w:lang w:val="en"/>
        </w:rPr>
        <w:t>, where * is a reserved number (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Integer.MIN_VALUE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as implemented)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 meaning “not contained”, which stops all link processing when it is found.</w:t>
      </w: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2225D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 described, the algo</w:t>
      </w:r>
      <w:r w:rsidR="00AA591F">
        <w:rPr>
          <w:rFonts w:ascii="Calibri" w:hAnsi="Calibri" w:cs="Calibri"/>
          <w:sz w:val="20"/>
          <w:szCs w:val="20"/>
          <w:lang w:val="en"/>
        </w:rPr>
        <w:t>rithm is not scalable for</w:t>
      </w:r>
      <w:r>
        <w:rPr>
          <w:rFonts w:ascii="Calibri" w:hAnsi="Calibri" w:cs="Calibri"/>
          <w:sz w:val="20"/>
          <w:szCs w:val="20"/>
          <w:lang w:val="en"/>
        </w:rPr>
        <w:t xml:space="preserve"> sets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where there is substantial overlap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  <w:r w:rsidR="00AA591F">
        <w:rPr>
          <w:rFonts w:ascii="Calibri" w:hAnsi="Calibri" w:cs="Calibri"/>
          <w:sz w:val="20"/>
          <w:szCs w:val="20"/>
          <w:lang w:val="en"/>
        </w:rPr>
        <w:t>The problem is that this sort of set produces long strings of pointers. An improvement involves indicating an offset with a negative n</w:t>
      </w:r>
      <w:r w:rsidR="00E84026">
        <w:rPr>
          <w:rFonts w:ascii="Calibri" w:hAnsi="Calibri" w:cs="Calibri"/>
          <w:sz w:val="20"/>
          <w:szCs w:val="20"/>
          <w:lang w:val="en"/>
        </w:rPr>
        <w:t>umber when the pointer is to an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interval that has a higher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than any that comes before it (Figure 5).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>If that interval is checked an</w:t>
      </w:r>
      <w:r w:rsidR="00C92820">
        <w:rPr>
          <w:rFonts w:ascii="Calibri" w:hAnsi="Calibri" w:cs="Calibri"/>
          <w:sz w:val="20"/>
          <w:szCs w:val="20"/>
          <w:lang w:val="en"/>
        </w:rPr>
        <w:t>d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 found to have an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prior to the start of the query interval, it is guaranteed that no further checking along the chain will lead to a result. </w:t>
      </w:r>
      <w:r w:rsidR="00C92820">
        <w:rPr>
          <w:rFonts w:ascii="Calibri" w:hAnsi="Calibri" w:cs="Calibri"/>
          <w:sz w:val="20"/>
          <w:szCs w:val="20"/>
          <w:lang w:val="en"/>
        </w:rPr>
        <w:t>We can stop scanning.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94AE2" w:rsidRPr="00094AE2" w:rsidRDefault="00344F84" w:rsidP="00D85C96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object w:dxaOrig="6405" w:dyaOrig="3707">
          <v:shape id="_x0000_i1029" type="#_x0000_t75" style="width:185.4pt;height:107.5pt" o:ole="">
            <v:imagedata r:id="rId15" o:title=""/>
          </v:shape>
          <o:OLEObject Type="Embed" ProgID="ChemDraw.Document.6.0" ShapeID="_x0000_i1029" DrawAspect="Content" ObjectID="_1629295706" r:id="rId16"/>
        </w:object>
      </w:r>
    </w:p>
    <w:p w:rsidR="00E84026" w:rsidRPr="008E1055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5: Offsets indicated with negative numbers to indicate a link to the interval with the highest </w:t>
      </w:r>
      <w:proofErr w:type="gramStart"/>
      <w:r w:rsidRPr="008E1055">
        <w:rPr>
          <w:rFonts w:ascii="Calibri" w:hAnsi="Calibri" w:cs="Calibri"/>
          <w:sz w:val="18"/>
          <w:szCs w:val="18"/>
          <w:lang w:val="en"/>
        </w:rPr>
        <w:t>end point</w:t>
      </w:r>
      <w:proofErr w:type="gramEnd"/>
      <w:r w:rsidRPr="008E1055">
        <w:rPr>
          <w:rFonts w:ascii="Calibri" w:hAnsi="Calibri" w:cs="Calibri"/>
          <w:sz w:val="18"/>
          <w:szCs w:val="18"/>
          <w:lang w:val="en"/>
        </w:rPr>
        <w:t xml:space="preserve"> of any previous intervals. The process (f -&gt; e -&gt; b -&gt; a -&gt; etc.) can be terminated after checking interval a, since </w:t>
      </w:r>
      <w:r w:rsidR="008E1055">
        <w:rPr>
          <w:rFonts w:ascii="Calibri" w:hAnsi="Calibri" w:cs="Calibri"/>
          <w:sz w:val="18"/>
          <w:szCs w:val="18"/>
          <w:lang w:val="en"/>
        </w:rPr>
        <w:t>its offset from b is -1, meaning that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we know that no interval before 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Interval </w:t>
      </w:r>
      <w:proofErr w:type="gramStart"/>
      <w:r w:rsidR="00DC1D75" w:rsidRPr="008E1055">
        <w:rPr>
          <w:rFonts w:ascii="Calibri" w:hAnsi="Calibri" w:cs="Calibri"/>
          <w:sz w:val="18"/>
          <w:szCs w:val="18"/>
          <w:lang w:val="en"/>
        </w:rPr>
        <w:t>a extends</w:t>
      </w:r>
      <w:proofErr w:type="gramEnd"/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beyond Interval a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(into query </w:t>
      </w:r>
      <w:r w:rsidRPr="008E1055">
        <w:rPr>
          <w:rFonts w:ascii="Calibri" w:hAnsi="Calibri" w:cs="Calibri"/>
          <w:i/>
          <w:sz w:val="18"/>
          <w:szCs w:val="18"/>
          <w:lang w:val="en"/>
        </w:rPr>
        <w:t>I</w:t>
      </w:r>
      <w:r w:rsidRPr="008E1055">
        <w:rPr>
          <w:rFonts w:ascii="Calibri" w:hAnsi="Calibri" w:cs="Calibri"/>
          <w:sz w:val="18"/>
          <w:szCs w:val="18"/>
          <w:lang w:val="en"/>
        </w:rPr>
        <w:t>).</w:t>
      </w:r>
    </w:p>
    <w:p w:rsidR="00E84026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 xml:space="preserve">A second implementation of </w:t>
      </w:r>
      <w:proofErr w:type="spellStart"/>
      <w:r>
        <w:rPr>
          <w:rFonts w:ascii="Calibri" w:hAnsi="Calibri" w:cs="Calibri"/>
          <w:b/>
          <w:sz w:val="20"/>
          <w:szCs w:val="20"/>
          <w:lang w:val="en"/>
        </w:rPr>
        <w:t>NCList</w:t>
      </w:r>
      <w:proofErr w:type="spellEnd"/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D96342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Aft</w:t>
      </w:r>
      <w:r w:rsidR="008A2C96">
        <w:rPr>
          <w:rFonts w:ascii="Calibri" w:hAnsi="Calibri" w:cs="Calibri"/>
          <w:sz w:val="20"/>
          <w:szCs w:val="20"/>
          <w:lang w:val="en"/>
        </w:rPr>
        <w:t>er much testing and revising, I</w:t>
      </w:r>
      <w:r>
        <w:rPr>
          <w:rFonts w:ascii="Calibri" w:hAnsi="Calibri" w:cs="Calibri"/>
          <w:sz w:val="20"/>
          <w:szCs w:val="20"/>
          <w:lang w:val="en"/>
        </w:rPr>
        <w:t xml:space="preserve"> ended up implementing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NCL</w:t>
      </w:r>
      <w:r w:rsidR="00C41478">
        <w:rPr>
          <w:rFonts w:ascii="Calibri" w:hAnsi="Calibri" w:cs="Calibri"/>
          <w:sz w:val="20"/>
          <w:szCs w:val="20"/>
          <w:lang w:val="en"/>
        </w:rPr>
        <w:t>ist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>-with-</w:t>
      </w:r>
      <w:proofErr w:type="spellStart"/>
      <w:r w:rsidR="00C41478">
        <w:rPr>
          <w:rFonts w:ascii="Calibri" w:hAnsi="Calibri" w:cs="Calibri"/>
          <w:sz w:val="20"/>
          <w:szCs w:val="20"/>
          <w:lang w:val="en"/>
        </w:rPr>
        <w:t>unnesting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 xml:space="preserve"> as single</w:t>
      </w:r>
      <w:r>
        <w:rPr>
          <w:rFonts w:ascii="Calibri" w:hAnsi="Calibri" w:cs="Calibri"/>
          <w:sz w:val="20"/>
          <w:szCs w:val="20"/>
          <w:lang w:val="en"/>
        </w:rPr>
        <w:t xml:space="preserve"> ordered array buffer of intervals (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nests[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]), along with two relatively simple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[] arrays that give </w:t>
      </w:r>
      <w:r w:rsidR="008D5387">
        <w:rPr>
          <w:rFonts w:ascii="Calibri" w:hAnsi="Calibri" w:cs="Calibri"/>
          <w:sz w:val="20"/>
          <w:szCs w:val="20"/>
          <w:lang w:val="en"/>
        </w:rPr>
        <w:t>offset and length</w:t>
      </w:r>
      <w:r>
        <w:rPr>
          <w:rFonts w:ascii="Calibri" w:hAnsi="Calibri" w:cs="Calibri"/>
          <w:sz w:val="20"/>
          <w:szCs w:val="20"/>
          <w:lang w:val="en"/>
        </w:rPr>
        <w:t xml:space="preserve"> information about where each nest 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resides within the buffer. This array proves to be about 10-20% faster to search than a set of container objects with multiple </w:t>
      </w:r>
      <w:proofErr w:type="spellStart"/>
      <w:r w:rsidR="00C41478">
        <w:rPr>
          <w:rFonts w:ascii="Calibri" w:hAnsi="Calibri" w:cs="Calibri"/>
          <w:sz w:val="20"/>
          <w:szCs w:val="20"/>
          <w:lang w:val="en"/>
        </w:rPr>
        <w:t>ArrayLists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>. Its query is somewhat slower than the link-list method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 described above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, but it is provably 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as </w:t>
      </w:r>
      <w:r w:rsidR="00C41478">
        <w:rPr>
          <w:rFonts w:ascii="Calibri" w:hAnsi="Calibri" w:cs="Calibri"/>
          <w:sz w:val="20"/>
          <w:szCs w:val="20"/>
          <w:lang w:val="en"/>
        </w:rPr>
        <w:t>scalable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 as </w:t>
      </w:r>
      <w:proofErr w:type="spellStart"/>
      <w:r w:rsidR="00D9634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D96342">
        <w:rPr>
          <w:rFonts w:ascii="Calibri" w:hAnsi="Calibri" w:cs="Calibri"/>
          <w:sz w:val="20"/>
          <w:szCs w:val="20"/>
          <w:lang w:val="en"/>
        </w:rPr>
        <w:t xml:space="preserve"> for query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, with no </w:t>
      </w:r>
      <w:r w:rsidR="00C41478">
        <w:rPr>
          <w:rFonts w:ascii="Calibri" w:hAnsi="Calibri" w:cs="Calibri"/>
          <w:i/>
          <w:sz w:val="20"/>
          <w:szCs w:val="20"/>
          <w:lang w:val="en"/>
        </w:rPr>
        <w:t>practical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 limitation other than the allowed depth of nested re-entrant method calling that a nested search requires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 (same as </w:t>
      </w:r>
      <w:proofErr w:type="spellStart"/>
      <w:r w:rsidR="00D9634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D96342">
        <w:rPr>
          <w:rFonts w:ascii="Calibri" w:hAnsi="Calibri" w:cs="Calibri"/>
          <w:sz w:val="20"/>
          <w:szCs w:val="20"/>
          <w:lang w:val="en"/>
        </w:rPr>
        <w:t>)</w:t>
      </w:r>
      <w:r w:rsidR="00C41478">
        <w:rPr>
          <w:rFonts w:ascii="Calibri" w:hAnsi="Calibri" w:cs="Calibri"/>
          <w:sz w:val="20"/>
          <w:szCs w:val="20"/>
          <w:lang w:val="en"/>
        </w:rPr>
        <w:t>.</w:t>
      </w:r>
    </w:p>
    <w:p w:rsidR="00D96342" w:rsidRDefault="008A2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037F3A">
        <w:rPr>
          <w:rFonts w:ascii="Calibri" w:hAnsi="Calibri" w:cs="Calibri"/>
          <w:noProof/>
          <w:sz w:val="20"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180340</wp:posOffset>
                </wp:positionV>
                <wp:extent cx="2584450" cy="29210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29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2160"/>
                            </w:tblGrid>
                            <w:tr w:rsidR="008A2C96" w:rsidTr="005541D9">
                              <w:tc>
                                <w:tcPr>
                                  <w:tcW w:w="1615" w:type="dxa"/>
                                </w:tcPr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>10-100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>10-100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10-80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20-30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35-40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50-80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51-51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52-52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55-60</w:t>
                                  </w:r>
                                </w:p>
                                <w:p w:rsid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56-56</w:t>
                                  </w:r>
                                </w:p>
                                <w:p w:rsidR="005541D9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>70-120</w:t>
                                  </w:r>
                                </w:p>
                                <w:p w:rsidR="008A2C96" w:rsidRPr="005541D9" w:rsidRDefault="005541D9" w:rsidP="008A2C96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A2C96"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78-78</w:t>
                                  </w:r>
                                </w:p>
                                <w:p w:rsidR="008A2C96" w:rsidRDefault="008A2C96" w:rsidP="00037F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unnested</w:t>
                                  </w:r>
                                  <w:proofErr w:type="spellEnd"/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 xml:space="preserve">  10-100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 xml:space="preserve">  10-100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 xml:space="preserve">  70-120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nested: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A2C96">
                                    <w:rPr>
                                      <w:rFonts w:ascii="Consolas" w:hAnsi="Consolas" w:cs="Consolas"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10-80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20-30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35-40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50-80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51-51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52-52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55-60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56-56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78-78</w:t>
                                  </w:r>
                                </w:p>
                                <w:p w:rsidR="008A2C96" w:rsidRDefault="008A2C96" w:rsidP="00037F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41D9" w:rsidRDefault="005541D9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Figure 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On the left, 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NCList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-ordered nesting, with three root intervals. On the right, 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InteravalStoreI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nesting, which pulls out four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unnested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” intervals and leaves one element (in this case) as the sole element in the “root nest”.</w:t>
                            </w:r>
                          </w:p>
                          <w:p w:rsidR="005541D9" w:rsidRPr="005541D9" w:rsidRDefault="005541D9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541D9" w:rsidRPr="008A2C96" w:rsidRDefault="005541D9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pt;margin-top:14.2pt;width:203.5pt;height:2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ARIQIAAB4EAAAOAAAAZHJzL2Uyb0RvYy54bWysU9uO2yAQfa/Uf0C8N74o6SZWnNU221SV&#10;thdptx+AMY5RgaFAYqdf3wFns9H2rSoPiGGGw5kzM+vbUStyFM5LMDUtZjklwnBopdnX9MfT7t2S&#10;Eh+YaZkCI2p6Ep7ebt6+WQ+2EiX0oFrhCIIYXw22pn0Itsoyz3uhmZ+BFQadHTjNAppun7WODYiu&#10;VVbm+ftsANdaB1x4j7f3k5NuEn7XCR6+dZ0XgaiaIreQdpf2Ju7ZZs2qvWO2l/xMg/0DC82kwU8v&#10;UPcsMHJw8i8oLbkDD12YcdAZdJ3kIuWA2RT5q2wee2ZFygXF8fYik/9/sPzr8bsjsq1pWdxQYpjG&#10;Ij2JMZAPMJIy6jNYX2HYo8XAMOI11jnl6u0D8J+eGNj2zOzFnXMw9IK1yK+IL7OrpxOOjyDN8AVa&#10;/IYdAiSgsXM6iodyEETHOp0utYlUOF6Wi+V8vkAXR1+5Kos8T9XLWPX83DofPgnQJB5q6rD4CZ4d&#10;H3yIdFj1HBJ/86Bku5NKJcPtm61y5MiwUXZppQxehSlDhpquFuUiIRuI71MPaRmwkZXUNV0itYkc&#10;q6IcH02bQgKTajojE2XO+kRJJnHC2IwYGEVroD2hUg6mhsUBw0MP7jclAzZrTf2vA3OCEvXZoNqr&#10;Yj6P3Z2M+eKmRMNde5prDzMcoWoaKJmO25AmIupg4A6r0smk1wuTM1dswiTjeWBil1/bKeplrDd/&#10;AAAA//8DAFBLAwQUAAYACAAAACEA/Dvsgt4AAAALAQAADwAAAGRycy9kb3ducmV2LnhtbEyPzU7D&#10;MBCE70i8g7VIXBC1W6VpCNlUgATi2p8HcOJtEhHbUew26duzPcFxZ0cz3xTb2fbiQmPovENYLhQI&#10;crU3nWsQjofP5wxEiNoZ3XtHCFcKsC3v7wqdGz+5HV32sREc4kKuEdoYh1zKULdkdVj4gRz/Tn60&#10;OvI5NtKMeuJw28uVUqm0unPc0OqBPlqqf/Zni3D6np7WL1P1FY+bXZK+625T+Svi48P89goi0hz/&#10;zHDDZ3QomanyZ2eC6BFSlfGWiLDKEhA3g1quWakQkowlWRby/4byFwAA//8DAFBLAQItABQABgAI&#10;AAAAIQC2gziS/gAAAOEBAAATAAAAAAAAAAAAAAAAAAAAAABbQ29udGVudF9UeXBlc10ueG1sUEsB&#10;Ai0AFAAGAAgAAAAhADj9If/WAAAAlAEAAAsAAAAAAAAAAAAAAAAALwEAAF9yZWxzLy5yZWxzUEsB&#10;Ai0AFAAGAAgAAAAhAFmu4BEhAgAAHgQAAA4AAAAAAAAAAAAAAAAALgIAAGRycy9lMm9Eb2MueG1s&#10;UEsBAi0AFAAGAAgAAAAhAPw77ILeAAAACw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377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2160"/>
                      </w:tblGrid>
                      <w:tr w:rsidR="008A2C96" w:rsidTr="005541D9">
                        <w:tc>
                          <w:tcPr>
                            <w:tcW w:w="1615" w:type="dxa"/>
                          </w:tcPr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>10-100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>10-100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ED7D31" w:themeColor="accent2"/>
                                <w:sz w:val="18"/>
                                <w:szCs w:val="18"/>
                              </w:rPr>
                              <w:t>10-80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20-30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35-40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50-80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51-51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52-52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55-60</w:t>
                            </w:r>
                          </w:p>
                          <w:p w:rsid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56-56</w:t>
                            </w:r>
                          </w:p>
                          <w:p w:rsidR="005541D9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>70-120</w:t>
                            </w:r>
                          </w:p>
                          <w:p w:rsidR="008A2C96" w:rsidRPr="005541D9" w:rsidRDefault="005541D9" w:rsidP="008A2C9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A2C96"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78-78</w:t>
                            </w:r>
                          </w:p>
                          <w:p w:rsidR="008A2C96" w:rsidRDefault="008A2C96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unnested</w:t>
                            </w:r>
                            <w:proofErr w:type="spellEnd"/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 xml:space="preserve">  10-100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 xml:space="preserve">  10-100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 xml:space="preserve">  70-120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nested: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A2C96">
                              <w:rPr>
                                <w:rFonts w:ascii="Consolas" w:hAnsi="Consolas" w:cs="Consolas"/>
                                <w:color w:val="ED7D31" w:themeColor="accent2"/>
                                <w:sz w:val="18"/>
                                <w:szCs w:val="18"/>
                              </w:rPr>
                              <w:t>10-80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20-30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35-40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50-80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51-51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52-52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55-60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56-56</w:t>
                            </w:r>
                          </w:p>
                          <w:p w:rsidR="008A2C96" w:rsidRPr="008A2C96" w:rsidRDefault="008A2C96" w:rsidP="008A2C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78-78</w:t>
                            </w:r>
                          </w:p>
                          <w:p w:rsidR="008A2C96" w:rsidRDefault="008A2C96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5541D9" w:rsidRDefault="005541D9" w:rsidP="00037F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Figure 6</w:t>
                      </w:r>
                      <w:r>
                        <w:rPr>
                          <w:sz w:val="18"/>
                          <w:szCs w:val="18"/>
                        </w:rPr>
                        <w:t xml:space="preserve">. On the left, 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NCList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-ordered nesting, with three root intervals. On the right, 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InteravalStoreI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nesting, which pulls out four “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unnested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” intervals and leaves one element (in this case) as the sole element in the “root nest”.</w:t>
                      </w:r>
                    </w:p>
                    <w:p w:rsidR="005541D9" w:rsidRPr="005541D9" w:rsidRDefault="005541D9" w:rsidP="00037F3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541D9" w:rsidRPr="008A2C96" w:rsidRDefault="005541D9" w:rsidP="00037F3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237E" w:rsidRDefault="00D9634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basic idea is to create an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 array buffer</w:t>
      </w:r>
      <w:r w:rsidR="00037F3A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7F3A">
        <w:rPr>
          <w:rFonts w:ascii="Calibri" w:hAnsi="Calibri" w:cs="Calibri"/>
          <w:i/>
          <w:sz w:val="20"/>
          <w:szCs w:val="20"/>
          <w:lang w:val="en"/>
        </w:rPr>
        <w:t>nests</w:t>
      </w:r>
      <w:r w:rsidR="00037F3A">
        <w:rPr>
          <w:rFonts w:ascii="Calibri" w:hAnsi="Calibri" w:cs="Calibri"/>
          <w:sz w:val="20"/>
          <w:szCs w:val="20"/>
          <w:lang w:val="en"/>
        </w:rPr>
        <w:t>,</w:t>
      </w:r>
      <w:r>
        <w:rPr>
          <w:rFonts w:ascii="Calibri" w:hAnsi="Calibri" w:cs="Calibri"/>
          <w:sz w:val="20"/>
          <w:szCs w:val="20"/>
          <w:lang w:val="en"/>
        </w:rPr>
        <w:t xml:space="preserve"> a</w:t>
      </w:r>
      <w:r w:rsidR="00037F3A">
        <w:rPr>
          <w:rFonts w:ascii="Calibri" w:hAnsi="Calibri" w:cs="Calibri"/>
          <w:sz w:val="20"/>
          <w:szCs w:val="20"/>
          <w:lang w:val="en"/>
        </w:rPr>
        <w:t xml:space="preserve">long with two </w:t>
      </w:r>
      <w:proofErr w:type="spellStart"/>
      <w:r w:rsidR="00037F3A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037F3A">
        <w:rPr>
          <w:rFonts w:ascii="Calibri" w:hAnsi="Calibri" w:cs="Calibri"/>
          <w:sz w:val="20"/>
          <w:szCs w:val="20"/>
          <w:lang w:val="en"/>
        </w:rPr>
        <w:t xml:space="preserve">[] arrays, </w:t>
      </w:r>
      <w:proofErr w:type="spellStart"/>
      <w:r w:rsidR="00037F3A">
        <w:rPr>
          <w:rFonts w:ascii="Calibri" w:hAnsi="Calibri" w:cs="Calibri"/>
          <w:i/>
          <w:sz w:val="20"/>
          <w:szCs w:val="20"/>
          <w:lang w:val="en"/>
        </w:rPr>
        <w:t>nestOffsets</w:t>
      </w:r>
      <w:proofErr w:type="spellEnd"/>
      <w:r w:rsidR="00037F3A">
        <w:rPr>
          <w:rFonts w:ascii="Calibri" w:hAnsi="Calibri" w:cs="Calibri"/>
          <w:sz w:val="20"/>
          <w:szCs w:val="20"/>
          <w:lang w:val="en"/>
        </w:rPr>
        <w:t xml:space="preserve">, and </w:t>
      </w:r>
      <w:proofErr w:type="spellStart"/>
      <w:r w:rsidR="00037F3A">
        <w:rPr>
          <w:rFonts w:ascii="Calibri" w:hAnsi="Calibri" w:cs="Calibri"/>
          <w:i/>
          <w:sz w:val="20"/>
          <w:szCs w:val="20"/>
          <w:lang w:val="en"/>
        </w:rPr>
        <w:t>nestLengths</w:t>
      </w:r>
      <w:proofErr w:type="spellEnd"/>
      <w:r w:rsidR="00037F3A">
        <w:rPr>
          <w:rFonts w:ascii="Calibri" w:hAnsi="Calibri" w:cs="Calibri"/>
          <w:sz w:val="20"/>
          <w:szCs w:val="20"/>
          <w:lang w:val="en"/>
        </w:rPr>
        <w:t xml:space="preserve">. </w:t>
      </w:r>
      <w:r w:rsidR="0041237E">
        <w:rPr>
          <w:rFonts w:ascii="Calibri" w:hAnsi="Calibri" w:cs="Calibri"/>
          <w:sz w:val="20"/>
          <w:szCs w:val="20"/>
          <w:lang w:val="en"/>
        </w:rPr>
        <w:t xml:space="preserve">We reserve the last one or two elements of </w:t>
      </w:r>
      <w:proofErr w:type="spellStart"/>
      <w:r w:rsidR="0041237E" w:rsidRPr="0041237E">
        <w:rPr>
          <w:rFonts w:ascii="Calibri" w:hAnsi="Calibri" w:cs="Calibri"/>
          <w:i/>
          <w:sz w:val="20"/>
          <w:szCs w:val="20"/>
          <w:lang w:val="en"/>
        </w:rPr>
        <w:t>nestOffsets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41237E">
        <w:rPr>
          <w:rFonts w:ascii="Calibri" w:hAnsi="Calibri" w:cs="Calibri"/>
          <w:i/>
          <w:sz w:val="20"/>
          <w:szCs w:val="20"/>
          <w:lang w:val="en"/>
        </w:rPr>
        <w:t>nestLengths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 for pointer to the root nest and, if implemented, an </w:t>
      </w:r>
      <w:proofErr w:type="spellStart"/>
      <w:r w:rsidR="0041237E">
        <w:rPr>
          <w:rFonts w:ascii="Calibri" w:hAnsi="Calibri" w:cs="Calibri"/>
          <w:sz w:val="20"/>
          <w:szCs w:val="20"/>
          <w:lang w:val="en"/>
        </w:rPr>
        <w:t>unnested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 set, as in </w:t>
      </w:r>
      <w:proofErr w:type="spellStart"/>
      <w:r w:rsidR="0041237E">
        <w:rPr>
          <w:rFonts w:ascii="Calibri" w:hAnsi="Calibri" w:cs="Calibri"/>
          <w:sz w:val="20"/>
          <w:szCs w:val="20"/>
          <w:lang w:val="en"/>
        </w:rPr>
        <w:t>IntervalStoreJ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41237E" w:rsidRDefault="0041237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37F3A" w:rsidRDefault="00037F3A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41237E">
        <w:rPr>
          <w:rFonts w:ascii="Calibri" w:hAnsi="Calibri" w:cs="Calibri"/>
          <w:sz w:val="20"/>
          <w:szCs w:val="20"/>
          <w:lang w:val="en"/>
        </w:rPr>
        <w:t>For</w:t>
      </w:r>
      <w:r>
        <w:rPr>
          <w:rFonts w:ascii="Calibri" w:hAnsi="Calibri" w:cs="Calibri"/>
          <w:sz w:val="20"/>
          <w:szCs w:val="20"/>
          <w:lang w:val="en"/>
        </w:rPr>
        <w:t xml:space="preserve"> example, for the nesting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 of twelve intervals shown</w:t>
      </w:r>
      <w:r>
        <w:rPr>
          <w:rFonts w:ascii="Calibri" w:hAnsi="Calibri" w:cs="Calibri"/>
          <w:sz w:val="20"/>
          <w:szCs w:val="20"/>
          <w:lang w:val="en"/>
        </w:rPr>
        <w:t xml:space="preserve"> </w:t>
      </w:r>
      <w:r w:rsidR="005541D9">
        <w:rPr>
          <w:rFonts w:ascii="Calibri" w:hAnsi="Calibri" w:cs="Calibri"/>
          <w:sz w:val="20"/>
          <w:szCs w:val="20"/>
          <w:lang w:val="en"/>
        </w:rPr>
        <w:t>in Figure 6</w:t>
      </w:r>
      <w:r>
        <w:rPr>
          <w:rFonts w:ascii="Calibri" w:hAnsi="Calibri" w:cs="Calibri"/>
          <w:sz w:val="20"/>
          <w:szCs w:val="20"/>
          <w:lang w:val="en"/>
        </w:rPr>
        <w:t xml:space="preserve">, we would 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have the array </w:t>
      </w:r>
      <w:r w:rsidR="00562645">
        <w:rPr>
          <w:rFonts w:ascii="Calibri" w:hAnsi="Calibri" w:cs="Calibri"/>
          <w:i/>
          <w:sz w:val="20"/>
          <w:szCs w:val="20"/>
          <w:lang w:val="en"/>
        </w:rPr>
        <w:t>nests</w:t>
      </w:r>
      <w:r w:rsidR="0041237E">
        <w:rPr>
          <w:rFonts w:ascii="Calibri" w:hAnsi="Calibri" w:cs="Calibri"/>
          <w:sz w:val="20"/>
          <w:szCs w:val="20"/>
          <w:lang w:val="en"/>
        </w:rPr>
        <w:t xml:space="preserve"> below</w:t>
      </w:r>
      <w:r w:rsidR="008A2C96">
        <w:rPr>
          <w:rFonts w:ascii="Calibri" w:hAnsi="Calibri" w:cs="Calibri"/>
          <w:sz w:val="20"/>
          <w:szCs w:val="20"/>
          <w:lang w:val="en"/>
        </w:rPr>
        <w:t>, which partitions into five distinct binary-searchable sets</w:t>
      </w:r>
      <w:r w:rsidR="0041237E">
        <w:rPr>
          <w:rFonts w:ascii="Calibri" w:hAnsi="Calibri" w:cs="Calibri"/>
          <w:sz w:val="20"/>
          <w:szCs w:val="20"/>
          <w:lang w:val="en"/>
        </w:rPr>
        <w:t xml:space="preserve">. 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The first three elements, 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in blue, are the </w:t>
      </w:r>
      <w:proofErr w:type="spellStart"/>
      <w:r w:rsidR="008B0021">
        <w:rPr>
          <w:rFonts w:ascii="Calibri" w:hAnsi="Calibri" w:cs="Calibri"/>
          <w:sz w:val="20"/>
          <w:szCs w:val="20"/>
          <w:lang w:val="en"/>
        </w:rPr>
        <w:t>unnested</w:t>
      </w:r>
      <w:proofErr w:type="spellEnd"/>
      <w:r w:rsidR="008B0021">
        <w:rPr>
          <w:rFonts w:ascii="Calibri" w:hAnsi="Calibri" w:cs="Calibri"/>
          <w:sz w:val="20"/>
          <w:szCs w:val="20"/>
          <w:lang w:val="en"/>
        </w:rPr>
        <w:t xml:space="preserve"> </w:t>
      </w:r>
      <w:r w:rsidR="00562645">
        <w:rPr>
          <w:rFonts w:ascii="Calibri" w:hAnsi="Calibri" w:cs="Calibri"/>
          <w:sz w:val="20"/>
          <w:szCs w:val="20"/>
          <w:lang w:val="en"/>
        </w:rPr>
        <w:t>S</w:t>
      </w:r>
      <w:r w:rsidR="008B0021">
        <w:rPr>
          <w:rFonts w:ascii="Calibri" w:hAnsi="Calibri" w:cs="Calibri"/>
          <w:sz w:val="20"/>
          <w:szCs w:val="20"/>
          <w:lang w:val="en"/>
        </w:rPr>
        <w:t>e</w:t>
      </w:r>
      <w:r w:rsidR="00CF5D6F">
        <w:rPr>
          <w:rFonts w:ascii="Calibri" w:hAnsi="Calibri" w:cs="Calibri"/>
          <w:sz w:val="20"/>
          <w:szCs w:val="20"/>
          <w:lang w:val="en"/>
        </w:rPr>
        <w:t>t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 1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, binary-searchable as the first three elements of </w:t>
      </w:r>
      <w:r w:rsidR="00CF5D6F">
        <w:rPr>
          <w:rFonts w:ascii="Calibri" w:hAnsi="Calibri" w:cs="Calibri"/>
          <w:i/>
          <w:sz w:val="20"/>
          <w:szCs w:val="20"/>
          <w:lang w:val="en"/>
        </w:rPr>
        <w:t>nests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. 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There is just one element </w:t>
      </w:r>
      <w:r w:rsidR="008A2C96">
        <w:rPr>
          <w:rFonts w:ascii="Calibri" w:hAnsi="Calibri" w:cs="Calibri"/>
          <w:sz w:val="20"/>
          <w:szCs w:val="20"/>
          <w:lang w:val="en"/>
        </w:rPr>
        <w:t>in the root nest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 (Set 2, </w:t>
      </w:r>
      <w:r w:rsidR="008B0021">
        <w:rPr>
          <w:rFonts w:ascii="Calibri" w:hAnsi="Calibri" w:cs="Calibri"/>
          <w:sz w:val="20"/>
          <w:szCs w:val="20"/>
          <w:lang w:val="en"/>
        </w:rPr>
        <w:t>10-80</w:t>
      </w:r>
      <w:r w:rsidR="005541D9">
        <w:rPr>
          <w:rFonts w:ascii="Calibri" w:hAnsi="Calibri" w:cs="Calibri"/>
          <w:sz w:val="20"/>
          <w:szCs w:val="20"/>
          <w:lang w:val="en"/>
        </w:rPr>
        <w:t xml:space="preserve"> </w:t>
      </w:r>
      <w:r w:rsidR="008A2C96">
        <w:rPr>
          <w:rFonts w:ascii="Calibri" w:hAnsi="Calibri" w:cs="Calibri"/>
          <w:sz w:val="20"/>
          <w:szCs w:val="20"/>
          <w:lang w:val="en"/>
        </w:rPr>
        <w:t xml:space="preserve">in this case, </w:t>
      </w:r>
      <w:r w:rsidR="008B0021">
        <w:rPr>
          <w:rFonts w:ascii="Calibri" w:hAnsi="Calibri" w:cs="Calibri"/>
          <w:sz w:val="20"/>
          <w:szCs w:val="20"/>
          <w:lang w:val="en"/>
        </w:rPr>
        <w:t>shown in orange)</w:t>
      </w:r>
      <w:r w:rsidR="00562645">
        <w:rPr>
          <w:rFonts w:ascii="Calibri" w:hAnsi="Calibri" w:cs="Calibri"/>
          <w:sz w:val="20"/>
          <w:szCs w:val="20"/>
          <w:lang w:val="en"/>
        </w:rPr>
        <w:t>. Its subinterval Set 3</w:t>
      </w:r>
      <w:proofErr w:type="gramStart"/>
      <w:r w:rsidR="00562645">
        <w:rPr>
          <w:rFonts w:ascii="Calibri" w:hAnsi="Calibri" w:cs="Calibri"/>
          <w:sz w:val="20"/>
          <w:szCs w:val="20"/>
          <w:lang w:val="en"/>
        </w:rPr>
        <w:t xml:space="preserve">, 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{</w:t>
      </w:r>
      <w:proofErr w:type="gramEnd"/>
      <w:r w:rsidR="008B0021">
        <w:rPr>
          <w:rFonts w:ascii="Calibri" w:hAnsi="Calibri" w:cs="Calibri"/>
          <w:sz w:val="20"/>
          <w:szCs w:val="20"/>
          <w:lang w:val="en"/>
        </w:rPr>
        <w:t>4, 5, 6}</w:t>
      </w:r>
      <w:r w:rsidR="00562645">
        <w:rPr>
          <w:rFonts w:ascii="Calibri" w:hAnsi="Calibri" w:cs="Calibri"/>
          <w:sz w:val="20"/>
          <w:szCs w:val="20"/>
          <w:lang w:val="en"/>
        </w:rPr>
        <w:t>,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is i</w:t>
      </w:r>
      <w:r w:rsidR="00562645">
        <w:rPr>
          <w:rFonts w:ascii="Calibri" w:hAnsi="Calibri" w:cs="Calibri"/>
          <w:sz w:val="20"/>
          <w:szCs w:val="20"/>
          <w:lang w:val="en"/>
        </w:rPr>
        <w:t>ndicated as starting at offset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4 and having t</w:t>
      </w:r>
      <w:r w:rsidR="00562645">
        <w:rPr>
          <w:rFonts w:ascii="Calibri" w:hAnsi="Calibri" w:cs="Calibri"/>
          <w:sz w:val="20"/>
          <w:szCs w:val="20"/>
          <w:lang w:val="en"/>
        </w:rPr>
        <w:t>hree elements. The sixth interval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, 50-80, is also a nest, pointing to 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Set 4, </w:t>
      </w:r>
      <w:r w:rsidR="008B0021">
        <w:rPr>
          <w:rFonts w:ascii="Calibri" w:hAnsi="Calibri" w:cs="Calibri"/>
          <w:sz w:val="20"/>
          <w:szCs w:val="20"/>
          <w:lang w:val="en"/>
        </w:rPr>
        <w:t>{7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, 8, 9, </w:t>
      </w:r>
      <w:proofErr w:type="gramStart"/>
      <w:r w:rsidR="00562645">
        <w:rPr>
          <w:rFonts w:ascii="Calibri" w:hAnsi="Calibri" w:cs="Calibri"/>
          <w:sz w:val="20"/>
          <w:szCs w:val="20"/>
          <w:lang w:val="en"/>
        </w:rPr>
        <w:t>10</w:t>
      </w:r>
      <w:proofErr w:type="gramEnd"/>
      <w:r w:rsidR="00562645">
        <w:rPr>
          <w:rFonts w:ascii="Calibri" w:hAnsi="Calibri" w:cs="Calibri"/>
          <w:sz w:val="20"/>
          <w:szCs w:val="20"/>
          <w:lang w:val="en"/>
        </w:rPr>
        <w:t>}. Finally, interval 9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contains the single subinterval 11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 as Set 5.</w:t>
      </w:r>
      <w:r w:rsidR="008A2C96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8B0021" w:rsidRPr="00562645" w:rsidRDefault="008B0021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"/>
        </w:rPr>
      </w:pPr>
    </w:p>
    <w:p w:rsidR="005541D9" w:rsidRDefault="005541D9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1237E" w:rsidRDefault="0041237E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1237E" w:rsidRDefault="0041237E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2C96" w:rsidRPr="008A2C96" w:rsidRDefault="008A2C96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8A2C96">
        <w:rPr>
          <w:rFonts w:ascii="Consolas" w:hAnsi="Consolas" w:cs="Consolas"/>
          <w:b/>
          <w:color w:val="000000"/>
          <w:sz w:val="18"/>
          <w:szCs w:val="18"/>
        </w:rPr>
        <w:t>set</w:t>
      </w:r>
      <w:proofErr w:type="gramEnd"/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                     1          </w:t>
      </w:r>
      <w:r w:rsidR="00562645">
        <w:rPr>
          <w:rFonts w:ascii="Consolas" w:hAnsi="Consolas" w:cs="Consolas"/>
          <w:b/>
          <w:color w:val="000000"/>
          <w:sz w:val="18"/>
          <w:szCs w:val="18"/>
        </w:rPr>
        <w:t xml:space="preserve">     2      </w:t>
      </w:r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      3   </w:t>
      </w:r>
      <w:r w:rsidR="00562645">
        <w:rPr>
          <w:rFonts w:ascii="Consolas" w:hAnsi="Consolas" w:cs="Consolas"/>
          <w:b/>
          <w:color w:val="000000"/>
          <w:sz w:val="18"/>
          <w:szCs w:val="18"/>
        </w:rPr>
        <w:t xml:space="preserve">      </w:t>
      </w:r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             4 </w:t>
      </w:r>
      <w:r w:rsidR="00562645">
        <w:rPr>
          <w:rFonts w:ascii="Consolas" w:hAnsi="Consolas" w:cs="Consolas"/>
          <w:b/>
          <w:color w:val="000000"/>
          <w:sz w:val="18"/>
          <w:szCs w:val="18"/>
        </w:rPr>
        <w:t xml:space="preserve">                5</w:t>
      </w:r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41237E" w:rsidRPr="0041237E" w:rsidRDefault="0041237E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index   </w:t>
      </w:r>
      <w:r w:rsidR="00CF5D6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 {  </w:t>
      </w:r>
      <w:r>
        <w:rPr>
          <w:rFonts w:ascii="Consolas" w:hAnsi="Consolas" w:cs="Consolas"/>
          <w:color w:val="000000"/>
          <w:sz w:val="18"/>
          <w:szCs w:val="18"/>
        </w:rPr>
        <w:t>0       1       2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  }{  </w:t>
      </w:r>
      <w:r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>3</w:t>
      </w:r>
      <w:r w:rsidR="008B0021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  }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{  4     </w:t>
      </w:r>
      <w:r>
        <w:rPr>
          <w:rFonts w:ascii="Consolas" w:hAnsi="Consolas" w:cs="Consolas"/>
          <w:color w:val="000000"/>
          <w:sz w:val="18"/>
          <w:szCs w:val="18"/>
        </w:rPr>
        <w:t xml:space="preserve"> 5     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6</w:t>
      </w:r>
      <w:r w:rsidR="008B0021">
        <w:rPr>
          <w:rFonts w:ascii="Consolas" w:hAnsi="Consolas" w:cs="Consolas"/>
          <w:b/>
          <w:color w:val="000000"/>
          <w:sz w:val="18"/>
          <w:szCs w:val="18"/>
        </w:rPr>
        <w:t xml:space="preserve">  </w:t>
      </w:r>
      <w:r w:rsidR="008B0021" w:rsidRPr="008B0021">
        <w:rPr>
          <w:rFonts w:ascii="Consolas" w:hAnsi="Consolas" w:cs="Consolas"/>
          <w:color w:val="000000"/>
          <w:sz w:val="18"/>
          <w:szCs w:val="18"/>
        </w:rPr>
        <w:t>}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{  </w:t>
      </w:r>
      <w:r>
        <w:rPr>
          <w:rFonts w:ascii="Consolas" w:hAnsi="Consolas" w:cs="Consolas"/>
          <w:color w:val="000000"/>
          <w:sz w:val="18"/>
          <w:szCs w:val="18"/>
        </w:rPr>
        <w:t xml:space="preserve">7      8     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9</w:t>
      </w:r>
      <w:r>
        <w:rPr>
          <w:rFonts w:ascii="Consolas" w:hAnsi="Consolas" w:cs="Consolas"/>
          <w:color w:val="000000"/>
          <w:sz w:val="18"/>
          <w:szCs w:val="18"/>
        </w:rPr>
        <w:t xml:space="preserve">      10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}{  </w:t>
      </w:r>
      <w:r>
        <w:rPr>
          <w:rFonts w:ascii="Consolas" w:hAnsi="Consolas" w:cs="Consolas"/>
          <w:color w:val="000000"/>
          <w:sz w:val="18"/>
          <w:szCs w:val="18"/>
        </w:rPr>
        <w:t>11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41237E" w:rsidRPr="0041237E" w:rsidRDefault="0041237E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r w:rsidRPr="00562645">
        <w:rPr>
          <w:rFonts w:ascii="Consolas" w:hAnsi="Consolas" w:cs="Consolas"/>
          <w:i/>
          <w:color w:val="000000"/>
          <w:sz w:val="18"/>
          <w:szCs w:val="18"/>
        </w:rPr>
        <w:t>nests</w:t>
      </w:r>
      <w:r w:rsidR="00CF5D6F" w:rsidRPr="0056264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="00CF5D6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237E">
        <w:rPr>
          <w:rFonts w:ascii="Consolas" w:hAnsi="Consolas" w:cs="Consolas"/>
          <w:color w:val="000000"/>
          <w:sz w:val="18"/>
          <w:szCs w:val="18"/>
        </w:rPr>
        <w:t>[</w:t>
      </w:r>
      <w:r w:rsidRPr="0041237E">
        <w:rPr>
          <w:rFonts w:ascii="Consolas" w:hAnsi="Consolas" w:cs="Consolas"/>
          <w:b/>
          <w:color w:val="4472C4" w:themeColor="accent5"/>
          <w:sz w:val="18"/>
          <w:szCs w:val="18"/>
        </w:rPr>
        <w:t>10-100, 10-100, 70-120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237E">
        <w:rPr>
          <w:rFonts w:ascii="Consolas" w:hAnsi="Consolas" w:cs="Consolas"/>
          <w:b/>
          <w:color w:val="ED7D31" w:themeColor="accent2"/>
          <w:sz w:val="18"/>
          <w:szCs w:val="18"/>
        </w:rPr>
        <w:t>10-80,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20-30, 35-40,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50-80,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51-51, 52-52,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55-60,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78-78, 56-56]</w:t>
      </w:r>
    </w:p>
    <w:p w:rsidR="0041237E" w:rsidRPr="0041237E" w:rsidRDefault="00CF5D6F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2645">
        <w:rPr>
          <w:rFonts w:ascii="Consolas" w:hAnsi="Consolas" w:cs="Consolas"/>
          <w:i/>
          <w:color w:val="000000"/>
          <w:sz w:val="18"/>
          <w:szCs w:val="18"/>
        </w:rPr>
        <w:t>nestO</w:t>
      </w:r>
      <w:r w:rsidR="0041237E" w:rsidRPr="00562645">
        <w:rPr>
          <w:rFonts w:ascii="Consolas" w:hAnsi="Consolas" w:cs="Consolas"/>
          <w:i/>
          <w:color w:val="000000"/>
          <w:sz w:val="18"/>
          <w:szCs w:val="18"/>
        </w:rPr>
        <w:t>ffsets</w:t>
      </w:r>
      <w:proofErr w:type="spellEnd"/>
      <w:proofErr w:type="gramEnd"/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>[0,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>4,</w:t>
      </w:r>
      <w:r w:rsidR="0041237E" w:rsidRPr="00CF5D6F">
        <w:rPr>
          <w:rFonts w:ascii="Consolas" w:hAnsi="Consolas" w:cs="Consolas"/>
          <w:color w:val="ED7D31" w:themeColor="accent2"/>
          <w:sz w:val="18"/>
          <w:szCs w:val="18"/>
        </w:rPr>
        <w:t xml:space="preserve"> </w:t>
      </w:r>
      <w:r w:rsidR="0041237E" w:rsidRPr="00CF5D6F">
        <w:rPr>
          <w:rFonts w:ascii="Consolas" w:hAnsi="Consolas" w:cs="Consolas"/>
          <w:color w:val="ED7D31" w:themeColor="accent2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7,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11,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b/>
          <w:color w:val="ED7D31" w:themeColor="accent2"/>
          <w:sz w:val="18"/>
          <w:szCs w:val="18"/>
        </w:rPr>
        <w:t>3,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r w:rsidR="0041237E" w:rsidRPr="0041237E">
        <w:rPr>
          <w:rFonts w:ascii="Consolas" w:hAnsi="Consolas" w:cs="Consolas"/>
          <w:b/>
          <w:color w:val="4472C4" w:themeColor="accent5"/>
          <w:sz w:val="18"/>
          <w:szCs w:val="18"/>
        </w:rPr>
        <w:t>0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>]</w:t>
      </w:r>
    </w:p>
    <w:p w:rsidR="0041237E" w:rsidRPr="0041237E" w:rsidRDefault="00CF5D6F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2645">
        <w:rPr>
          <w:rFonts w:ascii="Consolas" w:hAnsi="Consolas" w:cs="Consolas"/>
          <w:i/>
          <w:color w:val="000000"/>
          <w:sz w:val="18"/>
          <w:szCs w:val="18"/>
        </w:rPr>
        <w:t>nestL</w:t>
      </w:r>
      <w:r w:rsidR="0041237E" w:rsidRPr="00562645">
        <w:rPr>
          <w:rFonts w:ascii="Consolas" w:hAnsi="Consolas" w:cs="Consolas"/>
          <w:i/>
          <w:color w:val="000000"/>
          <w:sz w:val="18"/>
          <w:szCs w:val="18"/>
        </w:rPr>
        <w:t>engths</w:t>
      </w:r>
      <w:proofErr w:type="spellEnd"/>
      <w:proofErr w:type="gramEnd"/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[0,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3, </w:t>
      </w:r>
      <w:r w:rsidR="0041237E"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4,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1,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1, </w:t>
      </w:r>
      <w:r w:rsidR="0041237E" w:rsidRPr="0041237E">
        <w:rPr>
          <w:rFonts w:ascii="Consolas" w:hAnsi="Consolas" w:cs="Consolas"/>
          <w:b/>
          <w:color w:val="4472C4" w:themeColor="accent5"/>
          <w:sz w:val="18"/>
          <w:szCs w:val="18"/>
        </w:rPr>
        <w:t>3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>]</w:t>
      </w:r>
    </w:p>
    <w:p w:rsidR="00037F3A" w:rsidRDefault="00037F3A" w:rsidP="0041237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ind w:right="-270"/>
        <w:rPr>
          <w:rFonts w:ascii="Calibri" w:hAnsi="Calibri" w:cs="Calibri"/>
          <w:sz w:val="20"/>
          <w:szCs w:val="20"/>
          <w:lang w:val="en"/>
        </w:rPr>
      </w:pPr>
    </w:p>
    <w:p w:rsidR="008A2C96" w:rsidRDefault="008A2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8A2C96">
        <w:rPr>
          <w:rFonts w:ascii="Calibri" w:hAnsi="Calibri" w:cs="Calibri"/>
          <w:sz w:val="20"/>
          <w:szCs w:val="20"/>
          <w:lang w:val="en"/>
        </w:rPr>
        <w:t xml:space="preserve">Note that this organization is </w:t>
      </w:r>
      <w:r w:rsidRPr="008A2C96">
        <w:rPr>
          <w:rFonts w:ascii="Calibri" w:hAnsi="Calibri" w:cs="Calibri"/>
          <w:i/>
          <w:sz w:val="20"/>
          <w:szCs w:val="20"/>
          <w:lang w:val="en"/>
        </w:rPr>
        <w:t>precisely</w:t>
      </w:r>
      <w:r w:rsidRPr="008A2C96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organization of </w:t>
      </w:r>
      <w:proofErr w:type="spellStart"/>
      <w:r>
        <w:rPr>
          <w:sz w:val="20"/>
          <w:szCs w:val="20"/>
        </w:rPr>
        <w:t>NCList</w:t>
      </w:r>
      <w:proofErr w:type="spellEnd"/>
      <w:r>
        <w:rPr>
          <w:sz w:val="20"/>
          <w:szCs w:val="20"/>
        </w:rPr>
        <w:t xml:space="preserve">, with the added option of pulling out an </w:t>
      </w:r>
      <w:proofErr w:type="spellStart"/>
      <w:r>
        <w:rPr>
          <w:sz w:val="20"/>
          <w:szCs w:val="20"/>
        </w:rPr>
        <w:t>unnested</w:t>
      </w:r>
      <w:proofErr w:type="spellEnd"/>
      <w:r>
        <w:rPr>
          <w:sz w:val="20"/>
          <w:szCs w:val="20"/>
        </w:rPr>
        <w:t xml:space="preserve"> set if desired. We retain all the advantages of a binary-searchable tree without any of the overhead of</w:t>
      </w:r>
      <w:r w:rsidR="00CD417A">
        <w:rPr>
          <w:sz w:val="20"/>
          <w:szCs w:val="20"/>
        </w:rPr>
        <w:t xml:space="preserve"> constructing and garbage collecting of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objects and </w:t>
      </w:r>
      <w:proofErr w:type="spellStart"/>
      <w:r>
        <w:rPr>
          <w:sz w:val="20"/>
          <w:szCs w:val="20"/>
        </w:rPr>
        <w:t>NCList</w:t>
      </w:r>
      <w:proofErr w:type="spellEnd"/>
      <w:r>
        <w:rPr>
          <w:sz w:val="20"/>
          <w:szCs w:val="20"/>
        </w:rPr>
        <w:t xml:space="preserve"> containers for those</w:t>
      </w:r>
      <w:r w:rsidR="00CD417A">
        <w:rPr>
          <w:sz w:val="20"/>
          <w:szCs w:val="20"/>
        </w:rPr>
        <w:t xml:space="preserve"> lists</w:t>
      </w:r>
      <w:bookmarkStart w:id="0" w:name="_GoBack"/>
      <w:bookmarkEnd w:id="0"/>
      <w:r>
        <w:rPr>
          <w:sz w:val="20"/>
          <w:szCs w:val="20"/>
        </w:rPr>
        <w:t>.</w:t>
      </w:r>
    </w:p>
    <w:p w:rsidR="008A2C96" w:rsidRDefault="008A2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076F68" w:rsidRDefault="00562645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The code for quickly organizing these arrays is in </w:t>
      </w:r>
      <w:proofErr w:type="spellStart"/>
      <w:r>
        <w:rPr>
          <w:sz w:val="20"/>
          <w:szCs w:val="20"/>
        </w:rPr>
        <w:t>IntervalStore#createArrays</w:t>
      </w:r>
      <w:proofErr w:type="spellEnd"/>
      <w:r>
        <w:rPr>
          <w:sz w:val="20"/>
          <w:szCs w:val="20"/>
        </w:rPr>
        <w:t>. It involves two phases. The first phase identifies the proper container for each interval, and the second uses that information to create the three critical arrays.</w:t>
      </w:r>
      <w:r w:rsidR="00076F68">
        <w:rPr>
          <w:sz w:val="20"/>
          <w:szCs w:val="20"/>
        </w:rPr>
        <w:t xml:space="preserve"> </w:t>
      </w:r>
    </w:p>
    <w:p w:rsidR="00076F68" w:rsidRDefault="00076F68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076F68" w:rsidRDefault="00076F68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076F68" w:rsidRPr="008A2C96" w:rsidRDefault="00076F68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[Aside: </w:t>
      </w:r>
      <w:r w:rsidRPr="008A2C96">
        <w:rPr>
          <w:rFonts w:ascii="Calibri" w:hAnsi="Calibri" w:cs="Calibri"/>
          <w:sz w:val="20"/>
          <w:szCs w:val="20"/>
          <w:lang w:val="en"/>
        </w:rPr>
        <w:t xml:space="preserve">An interesting aspect of this is construct is that it would be trivially serializable as a simple set of 2N + </w:t>
      </w:r>
      <w:proofErr w:type="gramStart"/>
      <w:r w:rsidRPr="008A2C96">
        <w:rPr>
          <w:rFonts w:ascii="Calibri" w:hAnsi="Calibri" w:cs="Calibri"/>
          <w:sz w:val="20"/>
          <w:szCs w:val="20"/>
          <w:lang w:val="en"/>
        </w:rPr>
        <w:t>4</w:t>
      </w:r>
      <w:proofErr w:type="gramEnd"/>
      <w:r w:rsidRPr="008A2C96">
        <w:rPr>
          <w:rFonts w:ascii="Calibri" w:hAnsi="Calibri" w:cs="Calibri"/>
          <w:sz w:val="20"/>
          <w:szCs w:val="20"/>
          <w:lang w:val="en"/>
        </w:rPr>
        <w:t xml:space="preserve"> integers. </w:t>
      </w:r>
      <w:proofErr w:type="gramStart"/>
      <w:r w:rsidRPr="008A2C96">
        <w:rPr>
          <w:rFonts w:ascii="Calibri" w:hAnsi="Calibri" w:cs="Calibri"/>
          <w:sz w:val="20"/>
          <w:szCs w:val="20"/>
          <w:lang w:val="en"/>
        </w:rPr>
        <w:t>But</w:t>
      </w:r>
      <w:proofErr w:type="gramEnd"/>
      <w:r w:rsidRPr="008A2C96">
        <w:rPr>
          <w:rFonts w:ascii="Calibri" w:hAnsi="Calibri" w:cs="Calibri"/>
          <w:sz w:val="20"/>
          <w:szCs w:val="20"/>
          <w:lang w:val="en"/>
        </w:rPr>
        <w:t xml:space="preserve"> I have not pursued that angle. </w:t>
      </w:r>
      <w:r>
        <w:rPr>
          <w:rFonts w:ascii="Calibri" w:hAnsi="Calibri" w:cs="Calibri"/>
          <w:sz w:val="20"/>
          <w:szCs w:val="20"/>
          <w:lang w:val="en"/>
        </w:rPr>
        <w:t>]</w:t>
      </w:r>
    </w:p>
    <w:p w:rsidR="00562645" w:rsidRDefault="00562645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br w:type="page"/>
      </w:r>
    </w:p>
    <w:p w:rsidR="0010304C" w:rsidRPr="00344F84" w:rsidRDefault="00D85C96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>Accelerating the loading of i</w:t>
      </w:r>
      <w:r w:rsidR="0010304C">
        <w:rPr>
          <w:rFonts w:ascii="Calibri" w:hAnsi="Calibri" w:cs="Calibri"/>
          <w:b/>
          <w:sz w:val="20"/>
          <w:szCs w:val="20"/>
          <w:lang w:val="en"/>
        </w:rPr>
        <w:t>ntervals</w:t>
      </w:r>
      <w:r w:rsidR="0010304C">
        <w:rPr>
          <w:rFonts w:ascii="Calibri" w:hAnsi="Calibri" w:cs="Calibri"/>
          <w:sz w:val="20"/>
          <w:szCs w:val="20"/>
          <w:lang w:val="en"/>
        </w:rPr>
        <w:br/>
      </w:r>
      <w:r w:rsidR="0010304C">
        <w:rPr>
          <w:rFonts w:ascii="Calibri" w:hAnsi="Calibri" w:cs="Calibri"/>
          <w:sz w:val="20"/>
          <w:szCs w:val="20"/>
          <w:lang w:val="en"/>
        </w:rPr>
        <w:br/>
      </w:r>
      <w:proofErr w:type="gramStart"/>
      <w:r w:rsidR="0010304C">
        <w:rPr>
          <w:rFonts w:ascii="Calibri" w:hAnsi="Calibri" w:cs="Calibri"/>
          <w:sz w:val="20"/>
          <w:szCs w:val="20"/>
          <w:lang w:val="en"/>
        </w:rPr>
        <w:t>A</w:t>
      </w:r>
      <w:proofErr w:type="gramEnd"/>
      <w:r w:rsidR="0010304C">
        <w:rPr>
          <w:rFonts w:ascii="Calibri" w:hAnsi="Calibri" w:cs="Calibri"/>
          <w:sz w:val="20"/>
          <w:szCs w:val="20"/>
          <w:lang w:val="en"/>
        </w:rPr>
        <w:t xml:space="preserve"> major difficulty is trying to scale loading time, particularly if checking for duplicates. The problem is that every time a new interval </w:t>
      </w:r>
      <w:proofErr w:type="gramStart"/>
      <w:r w:rsidR="0010304C">
        <w:rPr>
          <w:rFonts w:ascii="Calibri" w:hAnsi="Calibri" w:cs="Calibri"/>
          <w:sz w:val="20"/>
          <w:szCs w:val="20"/>
          <w:lang w:val="en"/>
        </w:rPr>
        <w:t>is added</w:t>
      </w:r>
      <w:proofErr w:type="gramEnd"/>
      <w:r w:rsidR="0010304C">
        <w:rPr>
          <w:rFonts w:ascii="Calibri" w:hAnsi="Calibri" w:cs="Calibri"/>
          <w:sz w:val="20"/>
          <w:szCs w:val="20"/>
          <w:lang w:val="en"/>
        </w:rPr>
        <w:t xml:space="preserve">, one has to check to see if it is a duplicate of any other </w:t>
      </w:r>
      <w:r w:rsidR="00076F68">
        <w:rPr>
          <w:rFonts w:ascii="Calibri" w:hAnsi="Calibri" w:cs="Calibri"/>
          <w:sz w:val="20"/>
          <w:szCs w:val="20"/>
          <w:lang w:val="en"/>
        </w:rPr>
        <w:t>in the set. As shown in Figure 7</w:t>
      </w:r>
      <w:r w:rsidR="0010304C">
        <w:rPr>
          <w:rFonts w:ascii="Calibri" w:hAnsi="Calibri" w:cs="Calibri"/>
          <w:sz w:val="20"/>
          <w:szCs w:val="20"/>
          <w:lang w:val="en"/>
        </w:rPr>
        <w:t xml:space="preserve">, this is a problem for both of the </w:t>
      </w:r>
      <w:proofErr w:type="spellStart"/>
      <w:r w:rsidR="0010304C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10304C">
        <w:rPr>
          <w:rFonts w:ascii="Calibri" w:hAnsi="Calibri" w:cs="Calibri"/>
          <w:sz w:val="20"/>
          <w:szCs w:val="20"/>
          <w:lang w:val="en"/>
        </w:rPr>
        <w:t xml:space="preserve"> Java implementations. </w:t>
      </w:r>
    </w:p>
    <w:p w:rsidR="0010304C" w:rsidRDefault="00B42802" w:rsidP="0010304C">
      <w:pPr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6C4859A" wp14:editId="6F584C08">
            <wp:extent cx="4515557" cy="3406825"/>
            <wp:effectExtent l="0" t="0" r="18415" b="31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0304C" w:rsidRPr="00EC2DC3" w:rsidRDefault="00076F68">
      <w:pPr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Figure 7</w:t>
      </w:r>
      <w:r w:rsidR="00247369" w:rsidRPr="00EC2DC3">
        <w:rPr>
          <w:rFonts w:ascii="Calibri" w:hAnsi="Calibri" w:cs="Calibri"/>
          <w:sz w:val="18"/>
          <w:szCs w:val="18"/>
          <w:lang w:val="en"/>
        </w:rPr>
        <w:t xml:space="preserve">. Comparison of loading time in </w:t>
      </w:r>
      <w:proofErr w:type="spellStart"/>
      <w:r w:rsidR="00247369" w:rsidRPr="00EC2DC3">
        <w:rPr>
          <w:rFonts w:ascii="Calibri" w:hAnsi="Calibri" w:cs="Calibri"/>
          <w:sz w:val="18"/>
          <w:szCs w:val="18"/>
          <w:lang w:val="en"/>
        </w:rPr>
        <w:t>ms</w:t>
      </w:r>
      <w:proofErr w:type="spellEnd"/>
      <w:r w:rsidR="00247369" w:rsidRPr="00EC2DC3">
        <w:rPr>
          <w:rFonts w:ascii="Calibri" w:hAnsi="Calibri" w:cs="Calibri"/>
          <w:sz w:val="18"/>
          <w:szCs w:val="18"/>
          <w:lang w:val="en"/>
        </w:rPr>
        <w:t xml:space="preserve"> vs. N log N for the loading of N intervals and not allowing duplicates. </w:t>
      </w:r>
      <w:proofErr w:type="spellStart"/>
      <w:r w:rsidR="00247369" w:rsidRPr="00EC2DC3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="00247369" w:rsidRPr="00EC2DC3">
        <w:rPr>
          <w:rFonts w:ascii="Calibri" w:hAnsi="Calibri" w:cs="Calibri"/>
          <w:sz w:val="18"/>
          <w:szCs w:val="18"/>
          <w:lang w:val="en"/>
        </w:rPr>
        <w:t xml:space="preserve"> does not scale, at least in these two implementations (top two data sets). Lower traces is for </w:t>
      </w:r>
      <w:proofErr w:type="spellStart"/>
      <w:r w:rsidR="00EC2DC3" w:rsidRPr="00EC2DC3">
        <w:rPr>
          <w:rFonts w:ascii="Calibri" w:hAnsi="Calibri" w:cs="Calibri"/>
          <w:sz w:val="18"/>
          <w:szCs w:val="18"/>
          <w:lang w:val="en"/>
        </w:rPr>
        <w:t>IntervalStore</w:t>
      </w:r>
      <w:proofErr w:type="spellEnd"/>
      <w:r w:rsidR="00EC2DC3" w:rsidRPr="00EC2DC3">
        <w:rPr>
          <w:rFonts w:ascii="Calibri" w:hAnsi="Calibri" w:cs="Calibri"/>
          <w:sz w:val="18"/>
          <w:szCs w:val="18"/>
          <w:lang w:val="en"/>
        </w:rPr>
        <w:t xml:space="preserve"> using a linked list.</w:t>
      </w:r>
    </w:p>
    <w:p w:rsidR="00EC2DC3" w:rsidRDefault="00EC2DC3">
      <w:pPr>
        <w:rPr>
          <w:rFonts w:ascii="Calibri" w:hAnsi="Calibri" w:cs="Calibri"/>
          <w:sz w:val="20"/>
          <w:szCs w:val="20"/>
          <w:lang w:val="en"/>
        </w:rPr>
      </w:pPr>
    </w:p>
    <w:p w:rsidR="00B42802" w:rsidRDefault="00EC2DC3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Two major improvements give a huge advantage to the linked list approach. First, in this version of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intervalstore.nonc.IntervalStore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all private storage of array data is handled by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] array.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ArrayList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is not used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at all. This allows substantially more control over array capacity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 and accelerates all array processing</w:t>
      </w:r>
      <w:r>
        <w:rPr>
          <w:rFonts w:ascii="Calibri" w:hAnsi="Calibri" w:cs="Calibri"/>
          <w:sz w:val="20"/>
          <w:szCs w:val="20"/>
          <w:lang w:val="en"/>
        </w:rPr>
        <w:t xml:space="preserve">. For example, Java’s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ArrayList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will expand its back-end array buffer </w:t>
      </w:r>
      <w:r w:rsidRPr="00EC2DC3">
        <w:rPr>
          <w:rFonts w:ascii="Calibri" w:hAnsi="Calibri" w:cs="Calibri"/>
          <w:i/>
          <w:sz w:val="20"/>
          <w:szCs w:val="20"/>
          <w:lang w:val="en"/>
        </w:rPr>
        <w:t>one element at a time</w:t>
      </w:r>
      <w:r>
        <w:rPr>
          <w:rFonts w:ascii="Calibri" w:hAnsi="Calibri" w:cs="Calibri"/>
          <w:sz w:val="20"/>
          <w:szCs w:val="20"/>
          <w:lang w:val="en"/>
        </w:rPr>
        <w:t xml:space="preserve"> as elements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are added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. In this implementation, we double the capacity of the array whenever we need to, leading to a log N dependence on array enlargement. </w:t>
      </w:r>
    </w:p>
    <w:p w:rsidR="00EC2DC3" w:rsidRDefault="00EC2DC3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One might think this would lead to a 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waste of space, but actually not. </w:t>
      </w:r>
      <w:r w:rsidR="00BD4055">
        <w:rPr>
          <w:rFonts w:ascii="Calibri" w:hAnsi="Calibri" w:cs="Calibri"/>
          <w:sz w:val="20"/>
          <w:szCs w:val="20"/>
          <w:lang w:val="en"/>
        </w:rPr>
        <w:t xml:space="preserve">We 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use the extra capacity </w:t>
      </w:r>
      <w:proofErr w:type="gramStart"/>
      <w:r w:rsidR="00B42802">
        <w:rPr>
          <w:rFonts w:ascii="Calibri" w:hAnsi="Calibri" w:cs="Calibri"/>
          <w:sz w:val="20"/>
          <w:szCs w:val="20"/>
          <w:lang w:val="en"/>
        </w:rPr>
        <w:t xml:space="preserve">to </w:t>
      </w:r>
      <w:r w:rsidR="00635DA2">
        <w:rPr>
          <w:rFonts w:ascii="Calibri" w:hAnsi="Calibri" w:cs="Calibri"/>
          <w:sz w:val="20"/>
          <w:szCs w:val="20"/>
          <w:lang w:val="en"/>
        </w:rPr>
        <w:t xml:space="preserve">temporarily </w:t>
      </w:r>
      <w:r w:rsidR="00B42802">
        <w:rPr>
          <w:rFonts w:ascii="Calibri" w:hAnsi="Calibri" w:cs="Calibri"/>
          <w:sz w:val="20"/>
          <w:szCs w:val="20"/>
          <w:lang w:val="en"/>
        </w:rPr>
        <w:t>handle</w:t>
      </w:r>
      <w:proofErr w:type="gramEnd"/>
      <w:r w:rsidR="00B42802">
        <w:rPr>
          <w:rFonts w:ascii="Calibri" w:hAnsi="Calibri" w:cs="Calibri"/>
          <w:sz w:val="20"/>
          <w:szCs w:val="20"/>
          <w:lang w:val="en"/>
        </w:rPr>
        <w:t xml:space="preserve"> out-of-sequence additions</w:t>
      </w:r>
      <w:r w:rsidR="00BD4055">
        <w:rPr>
          <w:rFonts w:ascii="Calibri" w:hAnsi="Calibri" w:cs="Calibri"/>
          <w:sz w:val="20"/>
          <w:szCs w:val="20"/>
          <w:lang w:val="en"/>
        </w:rPr>
        <w:t>, saving hugely in incremental sorting time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. Thus, we grow the array </w:t>
      </w:r>
      <w:r w:rsidR="00B42802">
        <w:rPr>
          <w:rFonts w:ascii="Calibri" w:hAnsi="Calibri" w:cs="Calibri"/>
          <w:i/>
          <w:sz w:val="20"/>
          <w:szCs w:val="20"/>
          <w:lang w:val="en"/>
        </w:rPr>
        <w:t>from both ends</w:t>
      </w:r>
      <w:r w:rsidR="00076F68">
        <w:rPr>
          <w:rFonts w:ascii="Calibri" w:hAnsi="Calibri" w:cs="Calibri"/>
          <w:sz w:val="20"/>
          <w:szCs w:val="20"/>
          <w:lang w:val="en"/>
        </w:rPr>
        <w:t>, as shown in Figure 8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, using the front end of the array to hold the growing trunk of ordered intervals and the tail end of the array to hold a binary linked list of ordered branches off this main trunk </w:t>
      </w:r>
    </w:p>
    <w:p w:rsidR="00EC2DC3" w:rsidRDefault="00635DA2" w:rsidP="00913B01">
      <w:pPr>
        <w:jc w:val="center"/>
      </w:pPr>
      <w:r>
        <w:object w:dxaOrig="8700" w:dyaOrig="2188">
          <v:shape id="_x0000_i1030" type="#_x0000_t75" style="width:295.8pt;height:74.5pt" o:ole="">
            <v:imagedata r:id="rId18" o:title=""/>
          </v:shape>
          <o:OLEObject Type="Embed" ProgID="ChemDraw.Document.6.0" ShapeID="_x0000_i1030" DrawAspect="Content" ObjectID="_1629295707" r:id="rId19"/>
        </w:object>
      </w:r>
    </w:p>
    <w:p w:rsidR="00BD4055" w:rsidRPr="00BD4055" w:rsidRDefault="00076F68">
      <w:pPr>
        <w:rPr>
          <w:rFonts w:ascii="Calibri" w:hAnsi="Calibri" w:cs="Calibri"/>
          <w:sz w:val="18"/>
          <w:szCs w:val="18"/>
          <w:lang w:val="en"/>
        </w:rPr>
      </w:pPr>
      <w:r>
        <w:rPr>
          <w:sz w:val="18"/>
          <w:szCs w:val="18"/>
        </w:rPr>
        <w:t>Figure 8</w:t>
      </w:r>
      <w:r w:rsidR="00BD4055" w:rsidRPr="00BD4055">
        <w:rPr>
          <w:sz w:val="18"/>
          <w:szCs w:val="18"/>
        </w:rPr>
        <w:t xml:space="preserve">. </w:t>
      </w:r>
      <w:r w:rsidR="00635DA2">
        <w:rPr>
          <w:sz w:val="18"/>
          <w:szCs w:val="18"/>
        </w:rPr>
        <w:t xml:space="preserve">Double-ended array holding a growing binary tree of intervals with main trunk growing from the left that is searchable using a binary search. Dotted lines are links indicating branching points. </w:t>
      </w:r>
    </w:p>
    <w:p w:rsidR="0010304C" w:rsidRPr="009A509B" w:rsidRDefault="00635DA2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Periodically, when it is time to enlarge the array, we simply scan the main trunk from right to left, shifting blocks of intervals right, inserting the linked branches in a single pass, and discarding the branches. Array shifting uses highly efficient native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System.arrayCopy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calls. The array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is fully trimmed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after the incremental loading is completed.</w:t>
      </w:r>
    </w:p>
    <w:p w:rsidR="009A509B" w:rsidRDefault="006221C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 xml:space="preserve">Deletion </w:t>
      </w:r>
      <w:r w:rsidR="009A509B">
        <w:rPr>
          <w:rFonts w:ascii="Calibri" w:hAnsi="Calibri" w:cs="Calibri"/>
          <w:b/>
          <w:sz w:val="20"/>
          <w:szCs w:val="20"/>
          <w:lang w:val="en"/>
        </w:rPr>
        <w:t>of intervals</w:t>
      </w: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076F6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9</w:t>
      </w:r>
      <w:r w:rsidR="009A509B">
        <w:rPr>
          <w:rFonts w:ascii="Calibri" w:hAnsi="Calibri" w:cs="Calibri"/>
          <w:sz w:val="20"/>
          <w:szCs w:val="20"/>
          <w:lang w:val="en"/>
        </w:rPr>
        <w:t xml:space="preserve"> shows preliminary results for deletion timing. The test deletes 1000 intervals from a collection of N intervals. No effort </w:t>
      </w:r>
      <w:proofErr w:type="gramStart"/>
      <w:r w:rsidR="009A509B">
        <w:rPr>
          <w:rFonts w:ascii="Calibri" w:hAnsi="Calibri" w:cs="Calibri"/>
          <w:sz w:val="20"/>
          <w:szCs w:val="20"/>
          <w:lang w:val="en"/>
        </w:rPr>
        <w:t>has been made</w:t>
      </w:r>
      <w:proofErr w:type="gramEnd"/>
      <w:r w:rsidR="009A509B">
        <w:rPr>
          <w:rFonts w:ascii="Calibri" w:hAnsi="Calibri" w:cs="Calibri"/>
          <w:sz w:val="20"/>
          <w:szCs w:val="20"/>
          <w:lang w:val="en"/>
        </w:rPr>
        <w:t xml:space="preserve"> to optimize this for linked lists. </w:t>
      </w:r>
      <w:r w:rsidR="00246F96">
        <w:rPr>
          <w:rFonts w:ascii="Calibri" w:hAnsi="Calibri" w:cs="Calibri"/>
          <w:sz w:val="20"/>
          <w:szCs w:val="20"/>
          <w:lang w:val="en"/>
        </w:rPr>
        <w:t xml:space="preserve">Such is the cost of doing </w:t>
      </w:r>
      <w:r w:rsidR="000426A3">
        <w:rPr>
          <w:rFonts w:ascii="Calibri" w:hAnsi="Calibri" w:cs="Calibri"/>
          <w:sz w:val="20"/>
          <w:szCs w:val="20"/>
          <w:lang w:val="en"/>
        </w:rPr>
        <w:t>a rebuilding of the array after each deletion.</w:t>
      </w:r>
    </w:p>
    <w:p w:rsidR="009A509B" w:rsidRDefault="009A509B" w:rsidP="009A509B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5A9CD768" wp14:editId="0977FFA7">
            <wp:extent cx="3441700" cy="2673350"/>
            <wp:effectExtent l="0" t="0" r="635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A509B" w:rsidRDefault="00076F6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9</w:t>
      </w:r>
      <w:r w:rsidR="009A509B">
        <w:rPr>
          <w:rFonts w:ascii="Calibri" w:hAnsi="Calibri" w:cs="Calibri"/>
          <w:sz w:val="20"/>
          <w:szCs w:val="20"/>
          <w:lang w:val="en"/>
        </w:rPr>
        <w:t xml:space="preserve">. Timing for deletion of N intervals. </w:t>
      </w:r>
      <w:r w:rsidR="000426A3">
        <w:rPr>
          <w:rFonts w:ascii="Calibri" w:hAnsi="Calibri" w:cs="Calibri"/>
          <w:sz w:val="20"/>
          <w:szCs w:val="20"/>
          <w:lang w:val="en"/>
        </w:rPr>
        <w:t xml:space="preserve">No optimization </w:t>
      </w:r>
      <w:proofErr w:type="gramStart"/>
      <w:r w:rsidR="000426A3">
        <w:rPr>
          <w:rFonts w:ascii="Calibri" w:hAnsi="Calibri" w:cs="Calibri"/>
          <w:sz w:val="20"/>
          <w:szCs w:val="20"/>
          <w:lang w:val="en"/>
        </w:rPr>
        <w:t>has been done</w:t>
      </w:r>
      <w:proofErr w:type="gramEnd"/>
      <w:r w:rsidR="000426A3">
        <w:rPr>
          <w:rFonts w:ascii="Calibri" w:hAnsi="Calibri" w:cs="Calibri"/>
          <w:sz w:val="20"/>
          <w:szCs w:val="20"/>
          <w:lang w:val="en"/>
        </w:rPr>
        <w:t xml:space="preserve"> yet.</w:t>
      </w:r>
    </w:p>
    <w:p w:rsidR="000426A3" w:rsidRDefault="000426A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426A3" w:rsidRDefault="000426A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We can do better by simply logging each deletion to a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BitSet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at the time of deletion and then, lazy, only when needed, do a single run of array shifts to fill in the deleted intervals. With this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optimization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we see s</w:t>
      </w:r>
      <w:r w:rsidR="00076F68">
        <w:rPr>
          <w:rFonts w:ascii="Calibri" w:hAnsi="Calibri" w:cs="Calibri"/>
          <w:sz w:val="20"/>
          <w:szCs w:val="20"/>
          <w:lang w:val="en"/>
        </w:rPr>
        <w:t>ignificant improvement (Figure 10</w:t>
      </w:r>
      <w:r>
        <w:rPr>
          <w:rFonts w:ascii="Calibri" w:hAnsi="Calibri" w:cs="Calibri"/>
          <w:sz w:val="20"/>
          <w:szCs w:val="20"/>
          <w:lang w:val="en"/>
        </w:rPr>
        <w:t xml:space="preserve">). </w:t>
      </w:r>
    </w:p>
    <w:p w:rsidR="000426A3" w:rsidRDefault="000426A3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5BBD103" wp14:editId="0FC038C1">
            <wp:extent cx="3422650" cy="2800350"/>
            <wp:effectExtent l="0" t="0" r="63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07D01" w:rsidRDefault="00C07D01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</w:p>
    <w:p w:rsidR="000426A3" w:rsidRDefault="00076F68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10</w:t>
      </w:r>
      <w:r w:rsidR="000426A3">
        <w:rPr>
          <w:rFonts w:ascii="Calibri" w:hAnsi="Calibri" w:cs="Calibri"/>
          <w:sz w:val="20"/>
          <w:szCs w:val="20"/>
          <w:lang w:val="en"/>
        </w:rPr>
        <w:t>. Timing for deletion of N intervals after optimization</w:t>
      </w:r>
      <w:r w:rsidR="00C07D01">
        <w:rPr>
          <w:rFonts w:ascii="Calibri" w:hAnsi="Calibri" w:cs="Calibri"/>
          <w:sz w:val="20"/>
          <w:szCs w:val="20"/>
          <w:lang w:val="en"/>
        </w:rPr>
        <w:t xml:space="preserve"> of the linked-list algorithm using a </w:t>
      </w:r>
      <w:proofErr w:type="spellStart"/>
      <w:r w:rsidR="00C07D01">
        <w:rPr>
          <w:rFonts w:ascii="Calibri" w:hAnsi="Calibri" w:cs="Calibri"/>
          <w:sz w:val="20"/>
          <w:szCs w:val="20"/>
          <w:lang w:val="en"/>
        </w:rPr>
        <w:t>BitSet</w:t>
      </w:r>
      <w:proofErr w:type="spellEnd"/>
      <w:r w:rsidR="00C07D01">
        <w:rPr>
          <w:rFonts w:ascii="Calibri" w:hAnsi="Calibri" w:cs="Calibri"/>
          <w:sz w:val="20"/>
          <w:szCs w:val="20"/>
          <w:lang w:val="en"/>
        </w:rPr>
        <w:t xml:space="preserve"> and lazy initialization</w:t>
      </w:r>
      <w:r w:rsidR="000426A3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0426A3" w:rsidRDefault="000426A3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562645" w:rsidRDefault="00562645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D85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>Advantages and d</w:t>
      </w:r>
      <w:r w:rsidR="00E84026">
        <w:rPr>
          <w:rFonts w:ascii="Calibri" w:hAnsi="Calibri" w:cs="Calibri"/>
          <w:b/>
          <w:sz w:val="20"/>
          <w:szCs w:val="20"/>
          <w:lang w:val="en"/>
        </w:rPr>
        <w:t>isadvantages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84026" w:rsidRPr="00630E32" w:rsidRDefault="00E84026" w:rsidP="00E8402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pre-partitions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set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≤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>. Depending upon the extent of nesting, this could be significant. With minimally nested sets, however, it is unlikely that thi</w:t>
      </w:r>
      <w:r w:rsidR="00635DA2">
        <w:rPr>
          <w:rFonts w:ascii="Calibri" w:hAnsi="Calibri" w:cs="Calibri"/>
          <w:sz w:val="20"/>
          <w:szCs w:val="20"/>
          <w:lang w:val="en"/>
        </w:rPr>
        <w:t xml:space="preserve">s advantage would be noticeable. 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primary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advantage</w:t>
      </w:r>
      <w:r>
        <w:rPr>
          <w:rFonts w:ascii="Calibri" w:hAnsi="Calibri" w:cs="Calibri"/>
          <w:sz w:val="20"/>
          <w:szCs w:val="20"/>
          <w:lang w:val="en"/>
        </w:rPr>
        <w:t>s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>
        <w:rPr>
          <w:rFonts w:ascii="Calibri" w:hAnsi="Calibri" w:cs="Calibri"/>
          <w:sz w:val="20"/>
          <w:szCs w:val="20"/>
          <w:lang w:val="en"/>
        </w:rPr>
        <w:t>the linked list approach include:</w:t>
      </w: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(1) </w:t>
      </w:r>
      <w:r w:rsidR="00A863B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 xml:space="preserve">t processes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queries </w:t>
      </w:r>
      <w:r>
        <w:rPr>
          <w:rFonts w:ascii="Calibri" w:hAnsi="Calibri" w:cs="Calibri"/>
          <w:sz w:val="20"/>
          <w:szCs w:val="20"/>
          <w:lang w:val="en"/>
        </w:rPr>
        <w:t>very efficiently, with</w:t>
      </w:r>
      <w:r w:rsidR="00A863B0">
        <w:rPr>
          <w:rFonts w:ascii="Calibri" w:hAnsi="Calibri" w:cs="Calibri"/>
          <w:sz w:val="20"/>
          <w:szCs w:val="20"/>
          <w:lang w:val="en"/>
        </w:rPr>
        <w:t xml:space="preserve"> a single binary search, followed by a single 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(generally quick) </w:t>
      </w:r>
      <w:r w:rsidR="00A863B0">
        <w:rPr>
          <w:rFonts w:ascii="Calibri" w:hAnsi="Calibri" w:cs="Calibri"/>
          <w:sz w:val="20"/>
          <w:szCs w:val="20"/>
          <w:lang w:val="en"/>
        </w:rPr>
        <w:t>link-based check.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(2) It </w:t>
      </w:r>
      <w:r w:rsidR="002D666E" w:rsidRPr="00630E32">
        <w:rPr>
          <w:rFonts w:ascii="Calibri" w:hAnsi="Calibri" w:cs="Calibri"/>
          <w:sz w:val="20"/>
          <w:szCs w:val="20"/>
          <w:lang w:val="en"/>
        </w:rPr>
        <w:t xml:space="preserve">requires 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minimal initialization, with very little allocated memory (just simple arrays </w:t>
      </w:r>
      <w:proofErr w:type="spellStart"/>
      <w:proofErr w:type="gramStart"/>
      <w:r w:rsidR="002D666E"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 w:rsidR="002D666E">
        <w:rPr>
          <w:rFonts w:ascii="Calibri" w:hAnsi="Calibri" w:cs="Calibri"/>
          <w:sz w:val="20"/>
          <w:szCs w:val="20"/>
          <w:lang w:val="en"/>
        </w:rPr>
        <w:t xml:space="preserve">N] and </w:t>
      </w:r>
      <w:proofErr w:type="spellStart"/>
      <w:r w:rsidR="002D666E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[N]</w:t>
      </w:r>
      <w:r>
        <w:rPr>
          <w:rFonts w:ascii="Calibri" w:hAnsi="Calibri" w:cs="Calibri"/>
          <w:sz w:val="20"/>
          <w:szCs w:val="20"/>
          <w:lang w:val="en"/>
        </w:rPr>
        <w:t>).</w:t>
      </w:r>
      <w:r w:rsidR="00A5022E">
        <w:rPr>
          <w:rFonts w:ascii="Calibri" w:hAnsi="Calibri" w:cs="Calibri"/>
          <w:sz w:val="20"/>
          <w:szCs w:val="20"/>
          <w:lang w:val="en"/>
        </w:rPr>
        <w:t xml:space="preserve"> </w:t>
      </w:r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The simple linked list avoids the necessity for all the nesting structure that comes with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A5022E">
        <w:rPr>
          <w:rFonts w:ascii="Calibri" w:hAnsi="Calibri" w:cs="Calibri"/>
          <w:sz w:val="20"/>
          <w:szCs w:val="20"/>
          <w:lang w:val="en"/>
        </w:rPr>
        <w:t>as well as all ini</w:t>
      </w:r>
      <w:r w:rsidR="00C92820">
        <w:rPr>
          <w:rFonts w:ascii="Calibri" w:hAnsi="Calibri" w:cs="Calibri"/>
          <w:sz w:val="20"/>
          <w:szCs w:val="20"/>
          <w:lang w:val="en"/>
        </w:rPr>
        <w:t>tialization that goes with those objects</w:t>
      </w:r>
      <w:r w:rsidR="00A5022E">
        <w:rPr>
          <w:rFonts w:ascii="Calibri" w:hAnsi="Calibri" w:cs="Calibri"/>
          <w:sz w:val="20"/>
          <w:szCs w:val="20"/>
          <w:lang w:val="en"/>
        </w:rPr>
        <w:t>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(3) It</w:t>
      </w:r>
      <w:r w:rsidR="004E285F">
        <w:rPr>
          <w:sz w:val="20"/>
          <w:szCs w:val="20"/>
          <w:lang w:val="en"/>
        </w:rPr>
        <w:t xml:space="preserve"> allows </w:t>
      </w:r>
      <w:r>
        <w:rPr>
          <w:sz w:val="20"/>
          <w:szCs w:val="20"/>
          <w:lang w:val="en"/>
        </w:rPr>
        <w:t>for</w:t>
      </w:r>
      <w:r w:rsidR="002D666E">
        <w:rPr>
          <w:sz w:val="20"/>
          <w:szCs w:val="20"/>
          <w:lang w:val="en"/>
        </w:rPr>
        <w:t xml:space="preserve"> “l</w:t>
      </w:r>
      <w:r w:rsidR="00D60781" w:rsidRPr="00630E32">
        <w:rPr>
          <w:sz w:val="20"/>
          <w:szCs w:val="20"/>
          <w:lang w:val="en"/>
        </w:rPr>
        <w:t>azy</w:t>
      </w:r>
      <w:r w:rsidR="002D666E">
        <w:rPr>
          <w:sz w:val="20"/>
          <w:szCs w:val="20"/>
          <w:lang w:val="en"/>
        </w:rPr>
        <w:t>"</w:t>
      </w:r>
      <w:r w:rsidR="00D60781" w:rsidRPr="00630E32">
        <w:rPr>
          <w:sz w:val="20"/>
          <w:szCs w:val="20"/>
          <w:lang w:val="en"/>
        </w:rPr>
        <w:t xml:space="preserve"> initialization</w:t>
      </w:r>
      <w:r w:rsidR="004E285F">
        <w:rPr>
          <w:sz w:val="20"/>
          <w:szCs w:val="20"/>
          <w:lang w:val="en"/>
        </w:rPr>
        <w:t xml:space="preserve">. </w:t>
      </w:r>
      <w:r>
        <w:rPr>
          <w:sz w:val="20"/>
          <w:szCs w:val="20"/>
          <w:lang w:val="en"/>
        </w:rPr>
        <w:t>That is, w</w:t>
      </w:r>
      <w:r w:rsidR="00D60781" w:rsidRPr="00630E32">
        <w:rPr>
          <w:sz w:val="20"/>
          <w:szCs w:val="20"/>
          <w:lang w:val="en"/>
        </w:rPr>
        <w:t>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>
        <w:rPr>
          <w:sz w:val="20"/>
          <w:szCs w:val="20"/>
          <w:lang w:val="en"/>
        </w:rPr>
        <w:t>).</w:t>
      </w:r>
      <w:r w:rsidR="00A5022E">
        <w:rPr>
          <w:sz w:val="20"/>
          <w:szCs w:val="20"/>
          <w:lang w:val="en"/>
        </w:rPr>
        <w:t xml:space="preserve"> Rebuilding after addition or removal is simply a recalculation of the offsets array.</w:t>
      </w: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(4) </w:t>
      </w:r>
      <w:r w:rsidR="002218C4" w:rsidRPr="00630E32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T</w:t>
      </w:r>
      <w:r w:rsidR="004E285F">
        <w:rPr>
          <w:sz w:val="20"/>
          <w:szCs w:val="20"/>
          <w:lang w:val="en"/>
        </w:rPr>
        <w:t>he return list</w:t>
      </w:r>
      <w:r w:rsidR="005F1CBA">
        <w:rPr>
          <w:sz w:val="20"/>
          <w:szCs w:val="20"/>
          <w:lang w:val="en"/>
        </w:rPr>
        <w:t xml:space="preserve"> is</w:t>
      </w:r>
      <w:r w:rsidR="004E285F"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 w:rsidR="004E285F">
        <w:rPr>
          <w:sz w:val="20"/>
          <w:szCs w:val="20"/>
          <w:lang w:val="en"/>
        </w:rPr>
        <w:t xml:space="preserve">as the original sorted list. </w:t>
      </w:r>
      <w:r>
        <w:rPr>
          <w:sz w:val="20"/>
          <w:szCs w:val="20"/>
          <w:lang w:val="en"/>
        </w:rPr>
        <w:t xml:space="preserve">In contrast, </w:t>
      </w:r>
      <w:proofErr w:type="spellStart"/>
      <w:r w:rsidR="002A28BD">
        <w:rPr>
          <w:sz w:val="20"/>
          <w:szCs w:val="20"/>
          <w:lang w:val="en"/>
        </w:rPr>
        <w:t>IntervalStoreJ’s</w:t>
      </w:r>
      <w:proofErr w:type="spellEnd"/>
      <w:r w:rsidR="002A28BD">
        <w:rPr>
          <w:sz w:val="20"/>
          <w:szCs w:val="20"/>
          <w:lang w:val="en"/>
        </w:rPr>
        <w:t xml:space="preserve"> implementation of </w:t>
      </w:r>
      <w:proofErr w:type="spellStart"/>
      <w:r w:rsidR="002A28BD">
        <w:rPr>
          <w:sz w:val="20"/>
          <w:szCs w:val="20"/>
          <w:lang w:val="en"/>
        </w:rPr>
        <w:t>NCList</w:t>
      </w:r>
      <w:proofErr w:type="spellEnd"/>
      <w:r w:rsidR="002A28BD">
        <w:rPr>
          <w:sz w:val="20"/>
          <w:szCs w:val="20"/>
          <w:lang w:val="en"/>
        </w:rPr>
        <w:t xml:space="preserve"> uses of separate nested and </w:t>
      </w:r>
      <w:proofErr w:type="spellStart"/>
      <w:r w:rsidR="002A28BD">
        <w:rPr>
          <w:sz w:val="20"/>
          <w:szCs w:val="20"/>
          <w:lang w:val="en"/>
        </w:rPr>
        <w:t>unnested</w:t>
      </w:r>
      <w:proofErr w:type="spellEnd"/>
      <w:r w:rsidR="002A28BD">
        <w:rPr>
          <w:sz w:val="20"/>
          <w:szCs w:val="20"/>
          <w:lang w:val="en"/>
        </w:rPr>
        <w:t xml:space="preserve"> lists, which </w:t>
      </w:r>
      <w:proofErr w:type="gramStart"/>
      <w:r w:rsidR="002A28BD">
        <w:rPr>
          <w:sz w:val="20"/>
          <w:szCs w:val="20"/>
          <w:lang w:val="en"/>
        </w:rPr>
        <w:t>are processed</w:t>
      </w:r>
      <w:proofErr w:type="gramEnd"/>
      <w:r w:rsidR="002A28BD">
        <w:rPr>
          <w:sz w:val="20"/>
          <w:szCs w:val="20"/>
          <w:lang w:val="en"/>
        </w:rPr>
        <w:t xml:space="preserve"> sequentially. It thus </w:t>
      </w:r>
      <w:r w:rsidR="00A5022E">
        <w:rPr>
          <w:sz w:val="20"/>
          <w:szCs w:val="20"/>
          <w:lang w:val="en"/>
        </w:rPr>
        <w:t xml:space="preserve">returns a list that might or </w:t>
      </w:r>
      <w:proofErr w:type="gramStart"/>
      <w:r w:rsidR="00A5022E">
        <w:rPr>
          <w:sz w:val="20"/>
          <w:szCs w:val="20"/>
          <w:lang w:val="en"/>
        </w:rPr>
        <w:t xml:space="preserve">might not be </w:t>
      </w:r>
      <w:r w:rsidR="005F1CBA">
        <w:rPr>
          <w:sz w:val="20"/>
          <w:szCs w:val="20"/>
          <w:lang w:val="en"/>
        </w:rPr>
        <w:t>order</w:t>
      </w:r>
      <w:r w:rsidR="00A5022E">
        <w:rPr>
          <w:sz w:val="20"/>
          <w:szCs w:val="20"/>
          <w:lang w:val="en"/>
        </w:rPr>
        <w:t>ed</w:t>
      </w:r>
      <w:proofErr w:type="gramEnd"/>
      <w:r w:rsidR="005F1CBA">
        <w:rPr>
          <w:sz w:val="20"/>
          <w:szCs w:val="20"/>
          <w:lang w:val="en"/>
        </w:rPr>
        <w:t xml:space="preserve">. </w:t>
      </w:r>
      <w:r w:rsidR="004E285F">
        <w:rPr>
          <w:sz w:val="20"/>
          <w:szCs w:val="20"/>
          <w:lang w:val="en"/>
        </w:rPr>
        <w:t xml:space="preserve">In some situations, this could be an advantage. </w:t>
      </w:r>
    </w:p>
    <w:p w:rsidR="00562645" w:rsidRDefault="00562645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562645" w:rsidRPr="002D666E" w:rsidRDefault="00562645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The advantage of using the array buffer approach to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is that it minimizes the number of objects created and later disposed of by the system (which can be a significant problem in JavaScript). </w:t>
      </w:r>
    </w:p>
    <w:p w:rsidR="00C41478" w:rsidRDefault="00C41478">
      <w:pPr>
        <w:rPr>
          <w:sz w:val="20"/>
          <w:szCs w:val="20"/>
          <w:lang w:val="en"/>
        </w:rPr>
      </w:pPr>
    </w:p>
    <w:p w:rsidR="00076F68" w:rsidRDefault="00076F68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Performance test results (IntervalStoreListTest.java) </w:t>
      </w:r>
      <w:proofErr w:type="gramStart"/>
      <w:r>
        <w:rPr>
          <w:sz w:val="20"/>
          <w:szCs w:val="20"/>
          <w:lang w:val="en"/>
        </w:rPr>
        <w:t>are sh</w:t>
      </w:r>
      <w:r w:rsidR="00AD1876">
        <w:rPr>
          <w:sz w:val="20"/>
          <w:szCs w:val="20"/>
          <w:lang w:val="en"/>
        </w:rPr>
        <w:t>own</w:t>
      </w:r>
      <w:proofErr w:type="gramEnd"/>
      <w:r w:rsidR="00AD1876">
        <w:rPr>
          <w:sz w:val="20"/>
          <w:szCs w:val="20"/>
          <w:lang w:val="en"/>
        </w:rPr>
        <w:t xml:space="preserve"> in Figure 11</w:t>
      </w:r>
      <w:r>
        <w:rPr>
          <w:sz w:val="20"/>
          <w:szCs w:val="20"/>
          <w:lang w:val="en"/>
        </w:rPr>
        <w:t xml:space="preserve">. </w:t>
      </w:r>
      <w:r w:rsidR="00AD1876">
        <w:rPr>
          <w:sz w:val="20"/>
          <w:szCs w:val="20"/>
          <w:lang w:val="en"/>
        </w:rPr>
        <w:t xml:space="preserve">The two approaches discussed here are the lower two lines, performing two to three times faster than </w:t>
      </w:r>
      <w:proofErr w:type="spellStart"/>
      <w:r w:rsidR="00AD1876">
        <w:rPr>
          <w:sz w:val="20"/>
          <w:szCs w:val="20"/>
          <w:lang w:val="en"/>
        </w:rPr>
        <w:t>NCList</w:t>
      </w:r>
      <w:proofErr w:type="spellEnd"/>
      <w:r w:rsidR="00AD1876">
        <w:rPr>
          <w:sz w:val="20"/>
          <w:szCs w:val="20"/>
          <w:lang w:val="en"/>
        </w:rPr>
        <w:t xml:space="preserve"> expresses as a nested set of objects.</w:t>
      </w:r>
    </w:p>
    <w:p w:rsidR="00076F68" w:rsidRDefault="00076F68">
      <w:pPr>
        <w:rPr>
          <w:sz w:val="20"/>
          <w:szCs w:val="20"/>
          <w:lang w:val="en"/>
        </w:rPr>
      </w:pPr>
      <w:r w:rsidRPr="00076F6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2C908B" wp14:editId="40B21497">
                <wp:simplePos x="0" y="0"/>
                <wp:positionH relativeFrom="column">
                  <wp:posOffset>920750</wp:posOffset>
                </wp:positionH>
                <wp:positionV relativeFrom="paragraph">
                  <wp:posOffset>85090</wp:posOffset>
                </wp:positionV>
                <wp:extent cx="415290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68" w:rsidRDefault="00076F68" w:rsidP="00076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331D6" wp14:editId="119BAC85">
                                  <wp:extent cx="3803650" cy="2167395"/>
                                  <wp:effectExtent l="0" t="0" r="635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1005" cy="218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6F68" w:rsidRPr="00076F68" w:rsidRDefault="00AD1876" w:rsidP="00076F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Figure 11</w:t>
                            </w:r>
                            <w:r w:rsidR="00076F68" w:rsidRPr="00076F68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076F68" w:rsidRPr="00076F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76F68">
                              <w:rPr>
                                <w:sz w:val="18"/>
                                <w:szCs w:val="18"/>
                              </w:rPr>
                              <w:t xml:space="preserve">Performance results for querying 100,000 times, each  query an interval of 1000, on  a data structure containing N intervals, each of length 1 to 50 (randomly chosen and positioned) in a “sequence” of length 10 * N.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 bottom two lines are for linked (lowest),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NCList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-array buffer.</w:t>
                            </w:r>
                            <w:r w:rsidR="00076F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“0” indicates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unoptimized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C908B" id="_x0000_s1027" type="#_x0000_t202" style="position:absolute;margin-left:72.5pt;margin-top:6.7pt;width:32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b4JgIAAEwEAAAOAAAAZHJzL2Uyb0RvYy54bWysVNtu2zAMfR+wfxD0vtjxnK4x4hRdugwD&#10;ugvQ7gNkWY6FSaImKbG7ry8lp2nQbS/D/CCIInV0eEh6dTVqRQ7CeQmmpvNZTokwHFppdjX9fr99&#10;c0mJD8y0TIERNX0Qnl6tX79aDbYSBfSgWuEIghhfDbamfQi2yjLPe6GZn4EVBp0dOM0Cmm6XtY4N&#10;iK5VVuT5RTaAa60DLrzH05vJSdcJv+sED1+7zotAVE2RW0irS2sT12y9YtXOMdtLfqTB/oGFZtLg&#10;oyeoGxYY2Tv5G5SW3IGHLsw46Ay6TnKRcsBs5vmLbO56ZkXKBcXx9iST/3+w/MvhmyOyrelbSgzT&#10;WKJ7MQbyHkZSRHUG6ysMurMYFkY8xiqnTL29Bf7DEwObnpmduHYOhl6wFtnN483s7OqE4yNIM3yG&#10;Fp9h+wAJaOycjtKhGATRsUoPp8pEKhwPy/miWObo4uibl3l5UaTaZax6um6dDx8FaBI3NXVY+gTP&#10;Drc+RDqsegqJr3lQst1KpZLhds1GOXJg2Cbb9KUMXoQpQ4aaLhfFYlLgrxB5+v4EoWXAfldS1/Ty&#10;FMSqqNsH06ZuDEyqaY+UlTkKGbWbVAxjM6aKJZWjyA20D6isg6m9cRxx04P7RcmArV1T/3PPnKBE&#10;fTJYneW8LOMsJKNcvEMpiTv3NOceZjhC1TRQMm03Ic1P0s1eYxW3Mun7zORIGVs2yX4crzgT53aK&#10;ev4JrB8BAAD//wMAUEsDBBQABgAIAAAAIQB+lMxI3wAAAAoBAAAPAAAAZHJzL2Rvd25yZXYueG1s&#10;TI/NTsMwEITvSLyDtUhcKurQ/LQNcSqo1BOnhnJ34yWJiNchdtv07VlO5bazO5r9pthMthdnHH3n&#10;SMHzPAKBVDvTUaPg8LF7WoHwQZPRvSNUcEUPm/L+rtC5cRfa47kKjeAQ8rlW0IYw5FL6ukWr/dwN&#10;SHz7cqPVgeXYSDPqC4fbXi6iKJNWd8QfWj3gtsX6uzpZBdlPFc/eP82M9tfd21jb1GwPqVKPD9Pr&#10;C4iAU7iZ4Q+f0aFkpqM7kfGiZ52k3CXwECcg2LBcr3lxVLCIkwxkWcj/FcpfAAAA//8DAFBLAQIt&#10;ABQABgAIAAAAIQC2gziS/gAAAOEBAAATAAAAAAAAAAAAAAAAAAAAAABbQ29udGVudF9UeXBlc10u&#10;eG1sUEsBAi0AFAAGAAgAAAAhADj9If/WAAAAlAEAAAsAAAAAAAAAAAAAAAAALwEAAF9yZWxzLy5y&#10;ZWxzUEsBAi0AFAAGAAgAAAAhACUxtvgmAgAATAQAAA4AAAAAAAAAAAAAAAAALgIAAGRycy9lMm9E&#10;b2MueG1sUEsBAi0AFAAGAAgAAAAhAH6UzEjfAAAACgEAAA8AAAAAAAAAAAAAAAAAgAQAAGRycy9k&#10;b3ducmV2LnhtbFBLBQYAAAAABAAEAPMAAACMBQAAAAA=&#10;">
                <v:textbox style="mso-fit-shape-to-text:t">
                  <w:txbxContent>
                    <w:p w:rsidR="00076F68" w:rsidRDefault="00076F68" w:rsidP="00076F68">
                      <w:r>
                        <w:rPr>
                          <w:noProof/>
                        </w:rPr>
                        <w:drawing>
                          <wp:inline distT="0" distB="0" distL="0" distR="0" wp14:anchorId="2C0331D6" wp14:editId="119BAC85">
                            <wp:extent cx="3803650" cy="2167395"/>
                            <wp:effectExtent l="0" t="0" r="635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1005" cy="218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6F68" w:rsidRPr="00076F68" w:rsidRDefault="00AD1876" w:rsidP="00076F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Figure 11</w:t>
                      </w:r>
                      <w:r w:rsidR="00076F68" w:rsidRPr="00076F68">
                        <w:rPr>
                          <w:b/>
                          <w:sz w:val="18"/>
                          <w:szCs w:val="18"/>
                        </w:rPr>
                        <w:t>.</w:t>
                      </w:r>
                      <w:r w:rsidR="00076F68" w:rsidRPr="00076F6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76F68">
                        <w:rPr>
                          <w:sz w:val="18"/>
                          <w:szCs w:val="18"/>
                        </w:rPr>
                        <w:t xml:space="preserve">Performance results for querying 100,000 times, each  query an interval of 1000, on  a data structure containing N intervals, each of length 1 to 50 (randomly chosen and positioned) in a “sequence” of length 10 * N. </w:t>
                      </w:r>
                      <w:r>
                        <w:rPr>
                          <w:sz w:val="18"/>
                          <w:szCs w:val="18"/>
                        </w:rPr>
                        <w:t xml:space="preserve">The bottom two lines are for linked (lowest),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NCList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-array buffer.</w:t>
                      </w:r>
                      <w:r w:rsidR="00076F6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“0” indicates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unoptimized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6F68" w:rsidRPr="00076F68" w:rsidRDefault="00076F68">
      <w:pPr>
        <w:rPr>
          <w:sz w:val="20"/>
          <w:szCs w:val="20"/>
          <w:lang w:val="en"/>
        </w:rPr>
      </w:pPr>
    </w:p>
    <w:p w:rsidR="00C41478" w:rsidRDefault="00C41478">
      <w:pPr>
        <w:rPr>
          <w:b/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br w:type="page"/>
      </w:r>
    </w:p>
    <w:p w:rsidR="002A28BD" w:rsidRDefault="002A28BD">
      <w:pPr>
        <w:rPr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lastRenderedPageBreak/>
        <w:t>Timing results: query</w:t>
      </w:r>
      <w:r w:rsidR="00D85C96">
        <w:rPr>
          <w:b/>
          <w:sz w:val="20"/>
          <w:szCs w:val="20"/>
          <w:lang w:val="en"/>
        </w:rPr>
        <w:t xml:space="preserve"> </w:t>
      </w:r>
      <w:r w:rsidR="00D85C96" w:rsidRPr="00C41478">
        <w:rPr>
          <w:sz w:val="20"/>
          <w:szCs w:val="20"/>
          <w:lang w:val="en"/>
        </w:rPr>
        <w:t>(see testQuery.xlsx</w:t>
      </w:r>
      <w:r w:rsidR="00C41478" w:rsidRPr="00C41478">
        <w:rPr>
          <w:sz w:val="20"/>
          <w:szCs w:val="20"/>
          <w:lang w:val="en"/>
        </w:rPr>
        <w:t xml:space="preserve"> for linked-list comparison to </w:t>
      </w:r>
      <w:proofErr w:type="spellStart"/>
      <w:r w:rsidR="00C41478" w:rsidRPr="00C41478">
        <w:rPr>
          <w:sz w:val="20"/>
          <w:szCs w:val="20"/>
          <w:lang w:val="en"/>
        </w:rPr>
        <w:t>NCList</w:t>
      </w:r>
      <w:proofErr w:type="spellEnd"/>
      <w:r w:rsidR="00C41478" w:rsidRPr="00C41478">
        <w:rPr>
          <w:sz w:val="20"/>
          <w:szCs w:val="20"/>
          <w:lang w:val="en"/>
        </w:rPr>
        <w:t>)</w:t>
      </w:r>
    </w:p>
    <w:p w:rsidR="002A28BD" w:rsidRPr="002A28BD" w:rsidRDefault="002A28B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Timing results </w:t>
      </w:r>
      <w:r w:rsidR="0066439B">
        <w:rPr>
          <w:sz w:val="20"/>
          <w:szCs w:val="20"/>
          <w:lang w:val="en"/>
        </w:rPr>
        <w:t xml:space="preserve">for querying </w:t>
      </w:r>
      <w:r w:rsidR="00076F68">
        <w:rPr>
          <w:sz w:val="20"/>
          <w:szCs w:val="20"/>
          <w:lang w:val="en"/>
        </w:rPr>
        <w:t>(Table 1 and Figure 12</w:t>
      </w:r>
      <w:r w:rsidR="00262B44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 xml:space="preserve">suggest that using a linked list is from two to three times faster than </w:t>
      </w:r>
      <w:proofErr w:type="spellStart"/>
      <w:r>
        <w:rPr>
          <w:sz w:val="20"/>
          <w:szCs w:val="20"/>
          <w:lang w:val="en"/>
        </w:rPr>
        <w:t>NCL</w:t>
      </w:r>
      <w:r w:rsidR="0066439B">
        <w:rPr>
          <w:sz w:val="20"/>
          <w:szCs w:val="20"/>
          <w:lang w:val="en"/>
        </w:rPr>
        <w:t>ist</w:t>
      </w:r>
      <w:proofErr w:type="spellEnd"/>
      <w:r w:rsidR="0066439B">
        <w:rPr>
          <w:sz w:val="20"/>
          <w:szCs w:val="20"/>
          <w:lang w:val="en"/>
        </w:rPr>
        <w:t xml:space="preserve"> alone or the </w:t>
      </w:r>
      <w:proofErr w:type="spellStart"/>
      <w:r w:rsidR="0066439B">
        <w:rPr>
          <w:sz w:val="20"/>
          <w:szCs w:val="20"/>
          <w:lang w:val="en"/>
        </w:rPr>
        <w:t>IntervalStoreJ</w:t>
      </w:r>
      <w:proofErr w:type="spellEnd"/>
      <w:r w:rsidR="0066439B"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implementation. In fact, compared to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>, the linked list alternative will return</w:t>
      </w:r>
      <w:r w:rsidR="0066439B">
        <w:rPr>
          <w:sz w:val="20"/>
          <w:szCs w:val="20"/>
          <w:lang w:val="en"/>
        </w:rPr>
        <w:t xml:space="preserve"> 100,000</w:t>
      </w:r>
      <w:r w:rsidR="00A06A21">
        <w:rPr>
          <w:sz w:val="20"/>
          <w:szCs w:val="20"/>
          <w:lang w:val="en"/>
        </w:rPr>
        <w:t xml:space="preserve"> queries</w:t>
      </w:r>
      <w:r w:rsidR="00262B44">
        <w:rPr>
          <w:sz w:val="20"/>
          <w:szCs w:val="20"/>
          <w:lang w:val="en"/>
        </w:rPr>
        <w:t xml:space="preserve"> from a set containing 464K intervals</w:t>
      </w:r>
      <w:r w:rsidR="00A06A21">
        <w:rPr>
          <w:sz w:val="20"/>
          <w:szCs w:val="20"/>
          <w:lang w:val="en"/>
        </w:rPr>
        <w:t xml:space="preserve"> </w:t>
      </w:r>
      <w:r w:rsidR="00262B44">
        <w:rPr>
          <w:sz w:val="20"/>
          <w:szCs w:val="20"/>
          <w:lang w:val="en"/>
        </w:rPr>
        <w:t xml:space="preserve">in the time it takes </w:t>
      </w:r>
      <w:proofErr w:type="spellStart"/>
      <w:r w:rsidR="00262B44">
        <w:rPr>
          <w:sz w:val="20"/>
          <w:szCs w:val="20"/>
          <w:lang w:val="en"/>
        </w:rPr>
        <w:t>NCList</w:t>
      </w:r>
      <w:proofErr w:type="spellEnd"/>
      <w:r w:rsidR="00262B44">
        <w:rPr>
          <w:sz w:val="20"/>
          <w:szCs w:val="20"/>
          <w:lang w:val="en"/>
        </w:rPr>
        <w:t xml:space="preserve"> to return </w:t>
      </w:r>
      <w:r w:rsidR="0066439B">
        <w:rPr>
          <w:sz w:val="20"/>
          <w:szCs w:val="20"/>
          <w:lang w:val="en"/>
        </w:rPr>
        <w:t>100,000</w:t>
      </w:r>
      <w:r w:rsidR="00262B44">
        <w:rPr>
          <w:sz w:val="20"/>
          <w:szCs w:val="20"/>
          <w:lang w:val="en"/>
        </w:rPr>
        <w:t xml:space="preserve"> queries from a list that contains only 2K intervals.</w:t>
      </w:r>
      <w:r w:rsidR="0066439B">
        <w:rPr>
          <w:sz w:val="20"/>
          <w:szCs w:val="20"/>
          <w:lang w:val="en"/>
        </w:rPr>
        <w:t xml:space="preserve"> All </w:t>
      </w:r>
      <w:proofErr w:type="gramStart"/>
      <w:r w:rsidR="0066439B">
        <w:rPr>
          <w:sz w:val="20"/>
          <w:szCs w:val="20"/>
          <w:lang w:val="en"/>
        </w:rPr>
        <w:t>three me</w:t>
      </w:r>
      <w:r w:rsidR="00AC701C">
        <w:rPr>
          <w:sz w:val="20"/>
          <w:szCs w:val="20"/>
          <w:lang w:val="en"/>
        </w:rPr>
        <w:t>thod</w:t>
      </w:r>
      <w:proofErr w:type="gramEnd"/>
      <w:r w:rsidR="00AC701C">
        <w:rPr>
          <w:sz w:val="20"/>
          <w:szCs w:val="20"/>
          <w:lang w:val="en"/>
        </w:rPr>
        <w:t xml:space="preserve"> times are linear in log N for large N and governed by other factors at low N.</w:t>
      </w:r>
    </w:p>
    <w:p w:rsidR="00A5022E" w:rsidRDefault="00A5022E">
      <w:pPr>
        <w:rPr>
          <w:sz w:val="20"/>
          <w:szCs w:val="20"/>
          <w:lang w:val="en"/>
        </w:rPr>
      </w:pPr>
    </w:p>
    <w:tbl>
      <w:tblPr>
        <w:tblpPr w:leftFromText="180" w:rightFromText="180" w:vertAnchor="text" w:tblpXSpec="center" w:tblpY="1"/>
        <w:tblOverlap w:val="never"/>
        <w:tblW w:w="6676" w:type="dxa"/>
        <w:tblLook w:val="04A0" w:firstRow="1" w:lastRow="0" w:firstColumn="1" w:lastColumn="0" w:noHBand="0" w:noVBand="1"/>
      </w:tblPr>
      <w:tblGrid>
        <w:gridCol w:w="1146"/>
        <w:gridCol w:w="1194"/>
        <w:gridCol w:w="1367"/>
        <w:gridCol w:w="1404"/>
        <w:gridCol w:w="1329"/>
        <w:gridCol w:w="236"/>
      </w:tblGrid>
      <w:tr w:rsidR="00D638FD" w:rsidRPr="00D85C96" w:rsidTr="00D85C96">
        <w:trPr>
          <w:gridAfter w:val="1"/>
          <w:wAfter w:w="236" w:type="dxa"/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logN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IntNC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NCList</w:t>
            </w:r>
            <w:proofErr w:type="spellEnd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IntLink</w:t>
            </w:r>
            <w:proofErr w:type="spellEnd"/>
            <w:r w:rsidR="00262B44"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A5022E" w:rsidRDefault="00262B44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textWrapping" w:clear="all"/>
      </w:r>
      <w:r w:rsidR="002A28BD">
        <w:rPr>
          <w:sz w:val="20"/>
          <w:szCs w:val="20"/>
          <w:lang w:val="en"/>
        </w:rPr>
        <w:t xml:space="preserve">Table 1. Timing results (in </w:t>
      </w:r>
      <w:proofErr w:type="spellStart"/>
      <w:r w:rsidR="002A28BD">
        <w:rPr>
          <w:sz w:val="20"/>
          <w:szCs w:val="20"/>
          <w:lang w:val="en"/>
        </w:rPr>
        <w:t>ms</w:t>
      </w:r>
      <w:proofErr w:type="spellEnd"/>
      <w:r w:rsidR="002A28BD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>for returning 100,000</w:t>
      </w:r>
      <w:r w:rsidR="002A28BD">
        <w:rPr>
          <w:sz w:val="20"/>
          <w:szCs w:val="20"/>
          <w:lang w:val="en"/>
        </w:rPr>
        <w:t xml:space="preserve"> queries from a “sequence” of length N * 10 that contains N intervals of pseudorandom length 1 to 50</w:t>
      </w:r>
      <w:r>
        <w:rPr>
          <w:sz w:val="20"/>
          <w:szCs w:val="20"/>
          <w:lang w:val="en"/>
        </w:rPr>
        <w:t xml:space="preserve"> for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(“</w:t>
      </w:r>
      <w:proofErr w:type="spellStart"/>
      <w:r>
        <w:rPr>
          <w:sz w:val="20"/>
          <w:szCs w:val="20"/>
          <w:lang w:val="en"/>
        </w:rPr>
        <w:t>IntNC</w:t>
      </w:r>
      <w:proofErr w:type="spellEnd"/>
      <w:r>
        <w:rPr>
          <w:sz w:val="20"/>
          <w:szCs w:val="20"/>
          <w:lang w:val="en"/>
        </w:rPr>
        <w:t xml:space="preserve">”),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alone, and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/linked list (“</w:t>
      </w:r>
      <w:proofErr w:type="spellStart"/>
      <w:r>
        <w:rPr>
          <w:sz w:val="20"/>
          <w:szCs w:val="20"/>
          <w:lang w:val="en"/>
        </w:rPr>
        <w:t>IntLink</w:t>
      </w:r>
      <w:proofErr w:type="spellEnd"/>
      <w:r>
        <w:rPr>
          <w:sz w:val="20"/>
          <w:szCs w:val="20"/>
          <w:lang w:val="en"/>
        </w:rPr>
        <w:t xml:space="preserve">”). </w:t>
      </w:r>
      <w:r w:rsidR="002A28BD">
        <w:rPr>
          <w:sz w:val="20"/>
          <w:szCs w:val="20"/>
          <w:lang w:val="en"/>
        </w:rPr>
        <w:t xml:space="preserve">The start positions of the intervals within the sequence are in the range 1 to N * 10 - 50. Each query has a length of 1000 and a pseudorandom position within the sequence. </w:t>
      </w:r>
    </w:p>
    <w:p w:rsidR="007D4BA3" w:rsidRDefault="0066439B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8FB9EE0" wp14:editId="638A2B52">
            <wp:extent cx="4362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E" w:rsidRPr="00262B44" w:rsidRDefault="00076F68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Figure 12</w:t>
      </w:r>
      <w:r w:rsidR="00262B44">
        <w:rPr>
          <w:sz w:val="18"/>
          <w:szCs w:val="18"/>
          <w:lang w:val="en"/>
        </w:rPr>
        <w:t xml:space="preserve">. Query time vs. </w:t>
      </w:r>
      <w:proofErr w:type="spellStart"/>
      <w:r w:rsidR="00262B44">
        <w:rPr>
          <w:sz w:val="18"/>
          <w:szCs w:val="18"/>
          <w:lang w:val="en"/>
        </w:rPr>
        <w:t>logN</w:t>
      </w:r>
      <w:proofErr w:type="spellEnd"/>
      <w:r w:rsidR="00262B44">
        <w:rPr>
          <w:sz w:val="18"/>
          <w:szCs w:val="18"/>
          <w:lang w:val="en"/>
        </w:rPr>
        <w:t xml:space="preserve"> and N for the linked-list variation of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(lowest set), along with the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implementation of </w:t>
      </w:r>
      <w:proofErr w:type="spellStart"/>
      <w:r w:rsidR="00262B44">
        <w:rPr>
          <w:sz w:val="18"/>
          <w:szCs w:val="18"/>
          <w:lang w:val="en"/>
        </w:rPr>
        <w:t>NCList</w:t>
      </w:r>
      <w:proofErr w:type="spellEnd"/>
      <w:r w:rsidR="00262B44">
        <w:rPr>
          <w:sz w:val="18"/>
          <w:szCs w:val="18"/>
          <w:lang w:val="en"/>
        </w:rPr>
        <w:t xml:space="preserve"> (middle data set), and </w:t>
      </w:r>
      <w:proofErr w:type="spellStart"/>
      <w:r w:rsidR="00262B44">
        <w:rPr>
          <w:sz w:val="18"/>
          <w:szCs w:val="18"/>
          <w:lang w:val="en"/>
        </w:rPr>
        <w:t>NCList</w:t>
      </w:r>
      <w:proofErr w:type="spellEnd"/>
      <w:r w:rsidR="00262B44">
        <w:rPr>
          <w:sz w:val="18"/>
          <w:szCs w:val="18"/>
          <w:lang w:val="en"/>
        </w:rPr>
        <w:t xml:space="preserve"> without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(highest set).  </w:t>
      </w:r>
    </w:p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D638FD" w:rsidRPr="00AC701C" w:rsidRDefault="008E1055" w:rsidP="00D638F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522EA4" w:rsidRDefault="00522EA4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Full run: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828"/>
        <w:gridCol w:w="980"/>
        <w:gridCol w:w="567"/>
        <w:gridCol w:w="951"/>
        <w:gridCol w:w="1101"/>
        <w:gridCol w:w="1027"/>
        <w:gridCol w:w="959"/>
        <w:gridCol w:w="959"/>
      </w:tblGrid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RemoteTestNG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] detected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version 6.14.2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 version: 1.8.0_191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amd64 Windows 10 10.0 cores:4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 Aug 2019 21:09:15 GMT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Test       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size N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rate/(N/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time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rate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1000000]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315.6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2567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439.3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1493.6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2748.3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5287.4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IntStoreLink0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465.7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2726.5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5173.2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1066.9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2142.7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32.38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528974]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404.9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532.1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434.4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1068.6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462.4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</w:t>
            </w:r>
            <w:proofErr w:type="gram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 ?</w:t>
            </w:r>
            <w:proofErr w:type="gram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7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resultcounts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[0, 0, 0, 0, 0, 0, 0, 0, 0, 0, 100, 113, 96, 112, 100, 93, 98, 112, 88]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testLoadTimeBulk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testLoadTimeIncrementalAllowDulicates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testLoadTimeIncrementalNoDuplicates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testQueryTime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testRemoveTime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Default test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Tests run: 5, Failures: 0, Skips: 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Default suite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4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tests run: 5, Failures: 0, Skips: 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701C" w:rsidRDefault="00AC701C" w:rsidP="00522EA4">
      <w:pPr>
        <w:rPr>
          <w:sz w:val="20"/>
          <w:szCs w:val="20"/>
          <w:lang w:val="en"/>
        </w:rPr>
      </w:pPr>
    </w:p>
    <w:p w:rsidR="00AC701C" w:rsidRDefault="00AC701C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AC701C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nonc</w:t>
      </w:r>
      <w:proofErr w:type="spellEnd"/>
      <w:r>
        <w:rPr>
          <w:sz w:val="20"/>
          <w:szCs w:val="20"/>
          <w:lang w:val="en"/>
        </w:rPr>
        <w:t>/ISListTimingTests.java settings:</w:t>
      </w:r>
    </w:p>
    <w:p w:rsidR="00AC701C" w:rsidRDefault="00AC701C" w:rsidP="00AC701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factor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to multiply first parameter of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count, length) by to set store sequence width; higher number reduces number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of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overlaps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10;</w:t>
      </w:r>
      <w:r w:rsidRPr="00D638FD">
        <w:rPr>
          <w:rFonts w:ascii="Consolas" w:hAnsi="Consolas" w:cs="Consolas"/>
          <w:color w:val="3F7F5F"/>
          <w:sz w:val="18"/>
          <w:szCs w:val="18"/>
        </w:rPr>
        <w:t>// 10;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interval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size for the store; absolute(negative) or maximum(positive);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50;</w:t>
      </w:r>
      <w:r w:rsidRPr="00D638FD">
        <w:rPr>
          <w:rFonts w:ascii="Consolas" w:hAnsi="Consolas" w:cs="Consolas"/>
          <w:color w:val="3F7F5F"/>
          <w:sz w:val="18"/>
          <w:szCs w:val="18"/>
        </w:rPr>
        <w:t>// -1 for SNPs;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width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query intervals; negative for absolute, positive for max value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7F5F"/>
          <w:sz w:val="18"/>
          <w:szCs w:val="18"/>
        </w:rPr>
        <w:t xml:space="preserve">// private static final </w:t>
      </w:r>
      <w:proofErr w:type="spellStart"/>
      <w:r w:rsidRPr="00D638FD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D638FD">
        <w:rPr>
          <w:rFonts w:ascii="Consolas" w:hAnsi="Consolas" w:cs="Consolas"/>
          <w:color w:val="3F7F5F"/>
          <w:sz w:val="18"/>
          <w:szCs w:val="18"/>
        </w:rPr>
        <w:t xml:space="preserve"> QUERY_WINDOW = -1</w:t>
      </w:r>
      <w:proofErr w:type="gramStart"/>
      <w:r w:rsidRPr="00D638FD">
        <w:rPr>
          <w:rFonts w:ascii="Consolas" w:hAnsi="Consolas" w:cs="Consolas"/>
          <w:color w:val="3F7F5F"/>
          <w:sz w:val="18"/>
          <w:szCs w:val="18"/>
        </w:rPr>
        <w:t>;/</w:t>
      </w:r>
      <w:proofErr w:type="gramEnd"/>
      <w:r w:rsidRPr="00D638FD">
        <w:rPr>
          <w:rFonts w:ascii="Consolas" w:hAnsi="Consolas" w:cs="Consolas"/>
          <w:color w:val="3F7F5F"/>
          <w:sz w:val="18"/>
          <w:szCs w:val="18"/>
        </w:rPr>
        <w:t>/ overview single-pixel overlap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-1000;</w:t>
      </w:r>
      <w:r w:rsidRPr="00D638FD">
        <w:rPr>
          <w:rFonts w:ascii="Consolas" w:hAnsi="Consolas" w:cs="Consolas"/>
          <w:color w:val="3F7F5F"/>
          <w:sz w:val="18"/>
          <w:szCs w:val="18"/>
        </w:rPr>
        <w:t>// -1000 standard view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number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queries to generate (independently of the size of the sequence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100000;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*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  <w:t>…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queries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sz w:val="18"/>
          <w:szCs w:val="18"/>
          <w:lang w:val="en"/>
        </w:rPr>
        <w:t xml:space="preserve">…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Generates a list of </w:t>
      </w:r>
      <w:r w:rsidRPr="00D638FD">
        <w:rPr>
          <w:rFonts w:ascii="Consolas" w:hAnsi="Consolas" w:cs="Consolas"/>
          <w:color w:val="7F7F9F"/>
          <w:sz w:val="18"/>
          <w:szCs w:val="18"/>
        </w:rPr>
        <w:t>&lt;code&gt;</w:t>
      </w:r>
      <w:r w:rsidRPr="00D638FD">
        <w:rPr>
          <w:rFonts w:ascii="Consolas" w:hAnsi="Consolas" w:cs="Consolas"/>
          <w:color w:val="3F5FBF"/>
          <w:sz w:val="18"/>
          <w:szCs w:val="18"/>
        </w:rPr>
        <w:t>count</w:t>
      </w:r>
      <w:r w:rsidRPr="00D638FD">
        <w:rPr>
          <w:rFonts w:ascii="Consolas" w:hAnsi="Consolas" w:cs="Consolas"/>
          <w:color w:val="7F7F9F"/>
          <w:sz w:val="18"/>
          <w:szCs w:val="18"/>
        </w:rPr>
        <w:t>&lt;/code&gt;</w:t>
      </w:r>
      <w:r w:rsidRPr="00D638FD">
        <w:rPr>
          <w:rFonts w:ascii="Consolas" w:hAnsi="Consolas" w:cs="Consolas"/>
          <w:color w:val="3F5FBF"/>
          <w:sz w:val="18"/>
          <w:szCs w:val="18"/>
        </w:rPr>
        <w:t xml:space="preserve"> intervals of length [1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,length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>] in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range [1,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]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scale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the sequence, based on the number of intervals present,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not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the number of queries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count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number of intervals to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length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maximum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(positive) or absolute(negative) number of intervals to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@return list of intervals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List&lt;Range&gt;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Math.</w:t>
      </w:r>
      <w:r w:rsidRPr="00D638FD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 +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0 ? -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;</w:t>
      </w:r>
    </w:p>
    <w:p w:rsidR="00D85C96" w:rsidRDefault="00AC701C" w:rsidP="00522EA4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D85C96" w:rsidRPr="00D85C96" w:rsidRDefault="00D85C96" w:rsidP="00522EA4">
      <w:pPr>
        <w:rPr>
          <w:b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  <w:r w:rsidRPr="00D85C96">
        <w:rPr>
          <w:b/>
          <w:sz w:val="20"/>
          <w:szCs w:val="20"/>
          <w:lang w:val="en"/>
        </w:rPr>
        <w:lastRenderedPageBreak/>
        <w:t>Timing results –</w:t>
      </w:r>
      <w:r>
        <w:rPr>
          <w:b/>
          <w:sz w:val="20"/>
          <w:szCs w:val="20"/>
          <w:lang w:val="en"/>
        </w:rPr>
        <w:t xml:space="preserve"> Loading (see testLoad.xlsx)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>15 Aug 2019 21:11:19 GMT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Test             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size N 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tests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time/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ms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rate</w:t>
      </w:r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/(</w:t>
      </w:r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>N/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ms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>)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time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stderr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rate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stderr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1485.1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0.09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110.44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1416.6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106.29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1401.6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83.57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1368.6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1.28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92.09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1077.6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1.23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25.18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172.2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582.9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3.74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11.57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765.2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282.7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5.55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3496.1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15.56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18245.9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54.8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40.36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0.12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603.9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58.82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917.6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49.58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869.1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32.64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831.4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1.64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34.71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65.7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714.1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2.22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24.46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148.7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696.3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33.90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356.7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607.8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9.76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15.54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870.2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534.3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12.36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7.21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2200.7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454.7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19.94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4.09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1563.8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0.13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156.47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1353.7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114.84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1374.5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42.92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1320.1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1.19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79.90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927.0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8.80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206.5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487.1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5.72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906.3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237.9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9.40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4359.8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18.97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23051.1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43.6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495.51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0.91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901.9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112.45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939.1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51.51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1001.2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26.86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780.3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84.7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550.4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1.96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11.30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308.5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329.2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13.18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13.27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1067.5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202.3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17.50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3.24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4411.9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105.3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50.45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1.16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22540.3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44.4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254.92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0.49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0.62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77.97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676.0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49.04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868.3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17.19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807.0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7.14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676.8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2.46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21.94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160.2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629.2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5.08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16.76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371.5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585.2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12.54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17.21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976.6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476.7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17.87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8.66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2546.9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393.6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43.56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6.37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1298.3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0.17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118.44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1375.4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86.87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1298.4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40.66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1028.4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15.11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669.3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0.93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8.52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383.3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7.89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9.73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1107.9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195.4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26.48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4.39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4899.2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94.8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43.72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0.85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23859.4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42.0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257.01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38FD" w:rsidRPr="00D85C96" w:rsidRDefault="00D638FD" w:rsidP="00522EA4">
      <w:pPr>
        <w:rPr>
          <w:rFonts w:ascii="Consolas" w:hAnsi="Consolas" w:cs="Consolas"/>
          <w:color w:val="000000"/>
          <w:sz w:val="18"/>
          <w:szCs w:val="18"/>
        </w:rPr>
      </w:pPr>
    </w:p>
    <w:sectPr w:rsidR="00D638FD" w:rsidRPr="00D85C96" w:rsidSect="008E1055">
      <w:pgSz w:w="12240" w:h="15840"/>
      <w:pgMar w:top="810" w:right="126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037F3A"/>
    <w:rsid w:val="000426A3"/>
    <w:rsid w:val="00076F68"/>
    <w:rsid w:val="00094AE2"/>
    <w:rsid w:val="0010304C"/>
    <w:rsid w:val="00153008"/>
    <w:rsid w:val="00183043"/>
    <w:rsid w:val="001A46AF"/>
    <w:rsid w:val="001F5BD0"/>
    <w:rsid w:val="002218C4"/>
    <w:rsid w:val="002225D4"/>
    <w:rsid w:val="00246F96"/>
    <w:rsid w:val="00247369"/>
    <w:rsid w:val="00262B44"/>
    <w:rsid w:val="002A28BD"/>
    <w:rsid w:val="002D1F1A"/>
    <w:rsid w:val="002D666E"/>
    <w:rsid w:val="0032712A"/>
    <w:rsid w:val="00344F84"/>
    <w:rsid w:val="003C75A9"/>
    <w:rsid w:val="003F1F8E"/>
    <w:rsid w:val="0041237E"/>
    <w:rsid w:val="00460CB1"/>
    <w:rsid w:val="004C1FF3"/>
    <w:rsid w:val="004D26C7"/>
    <w:rsid w:val="004E285F"/>
    <w:rsid w:val="00506566"/>
    <w:rsid w:val="00522EA4"/>
    <w:rsid w:val="00531032"/>
    <w:rsid w:val="005357EF"/>
    <w:rsid w:val="005541D9"/>
    <w:rsid w:val="00562645"/>
    <w:rsid w:val="00576A83"/>
    <w:rsid w:val="005F1CBA"/>
    <w:rsid w:val="006221C1"/>
    <w:rsid w:val="00623519"/>
    <w:rsid w:val="00630E32"/>
    <w:rsid w:val="00635DA2"/>
    <w:rsid w:val="0066439B"/>
    <w:rsid w:val="00670F2F"/>
    <w:rsid w:val="007818D4"/>
    <w:rsid w:val="007B66C0"/>
    <w:rsid w:val="007D4BA3"/>
    <w:rsid w:val="0085366A"/>
    <w:rsid w:val="0086681C"/>
    <w:rsid w:val="008810CD"/>
    <w:rsid w:val="008A1EDD"/>
    <w:rsid w:val="008A2C96"/>
    <w:rsid w:val="008B0021"/>
    <w:rsid w:val="008B13FF"/>
    <w:rsid w:val="008C625D"/>
    <w:rsid w:val="008D5387"/>
    <w:rsid w:val="008E1055"/>
    <w:rsid w:val="00906BAF"/>
    <w:rsid w:val="00913B01"/>
    <w:rsid w:val="009156E7"/>
    <w:rsid w:val="00920E8D"/>
    <w:rsid w:val="00983352"/>
    <w:rsid w:val="009A509B"/>
    <w:rsid w:val="00A06A21"/>
    <w:rsid w:val="00A445AB"/>
    <w:rsid w:val="00A5022E"/>
    <w:rsid w:val="00A863B0"/>
    <w:rsid w:val="00A96CD0"/>
    <w:rsid w:val="00A97449"/>
    <w:rsid w:val="00AA591F"/>
    <w:rsid w:val="00AC701C"/>
    <w:rsid w:val="00AD1876"/>
    <w:rsid w:val="00AF5B5E"/>
    <w:rsid w:val="00B42802"/>
    <w:rsid w:val="00BB1B45"/>
    <w:rsid w:val="00BD4055"/>
    <w:rsid w:val="00C037D5"/>
    <w:rsid w:val="00C07D01"/>
    <w:rsid w:val="00C41478"/>
    <w:rsid w:val="00C62500"/>
    <w:rsid w:val="00C92820"/>
    <w:rsid w:val="00CD417A"/>
    <w:rsid w:val="00CE0C49"/>
    <w:rsid w:val="00CF5D6F"/>
    <w:rsid w:val="00D36C69"/>
    <w:rsid w:val="00D60250"/>
    <w:rsid w:val="00D60781"/>
    <w:rsid w:val="00D638FD"/>
    <w:rsid w:val="00D75ACA"/>
    <w:rsid w:val="00D85C96"/>
    <w:rsid w:val="00D96342"/>
    <w:rsid w:val="00DC1D75"/>
    <w:rsid w:val="00E50413"/>
    <w:rsid w:val="00E56818"/>
    <w:rsid w:val="00E64EDA"/>
    <w:rsid w:val="00E84026"/>
    <w:rsid w:val="00EC2DC3"/>
    <w:rsid w:val="00F978BE"/>
    <w:rsid w:val="00FB72AE"/>
    <w:rsid w:val="00FC1E92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DB5D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37F3A"/>
    <w:rPr>
      <w:color w:val="808080"/>
    </w:rPr>
  </w:style>
  <w:style w:type="table" w:styleId="TableGrid">
    <w:name w:val="Table Grid"/>
    <w:basedOn w:val="TableNormal"/>
    <w:uiPriority w:val="39"/>
    <w:rsid w:val="008A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BobHanson/IntervalStoreJ" TargetMode="Externa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N-load(nodup)</a:t>
            </a:r>
            <a:r>
              <a:rPr lang="en-US" baseline="0"/>
              <a:t> time/ms vs. N 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'S50L1000 nodup'!$F$1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nodup'!$F$2:$F$10</c:f>
              <c:numCache>
                <c:formatCode>General</c:formatCode>
                <c:ptCount val="9"/>
                <c:pt idx="0">
                  <c:v>2.7</c:v>
                </c:pt>
                <c:pt idx="1">
                  <c:v>5.0999999999999996</c:v>
                </c:pt>
                <c:pt idx="2">
                  <c:v>10.1</c:v>
                </c:pt>
                <c:pt idx="3">
                  <c:v>27.6</c:v>
                </c:pt>
                <c:pt idx="4">
                  <c:v>84.7</c:v>
                </c:pt>
                <c:pt idx="5">
                  <c:v>308.5</c:v>
                </c:pt>
                <c:pt idx="6">
                  <c:v>1067.5</c:v>
                </c:pt>
                <c:pt idx="7">
                  <c:v>4411.8999999999996</c:v>
                </c:pt>
                <c:pt idx="8">
                  <c:v>22540.3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17-4597-893E-6E267C7DE685}"/>
            </c:ext>
          </c:extLst>
        </c:ser>
        <c:ser>
          <c:idx val="1"/>
          <c:order val="1"/>
          <c:tx>
            <c:strRef>
              <c:f>'S50L1000 nodup'!$G$1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nodup'!$G$2:$G$10</c:f>
              <c:numCache>
                <c:formatCode>General</c:formatCode>
                <c:ptCount val="9"/>
                <c:pt idx="0">
                  <c:v>1.8</c:v>
                </c:pt>
                <c:pt idx="1">
                  <c:v>3.5</c:v>
                </c:pt>
                <c:pt idx="2">
                  <c:v>7.8</c:v>
                </c:pt>
                <c:pt idx="3">
                  <c:v>21</c:v>
                </c:pt>
                <c:pt idx="4">
                  <c:v>69.5</c:v>
                </c:pt>
                <c:pt idx="5">
                  <c:v>262.7</c:v>
                </c:pt>
                <c:pt idx="6">
                  <c:v>1107.9000000000001</c:v>
                </c:pt>
                <c:pt idx="7">
                  <c:v>4899.2</c:v>
                </c:pt>
                <c:pt idx="8">
                  <c:v>23859.4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17-4597-893E-6E267C7DE685}"/>
            </c:ext>
          </c:extLst>
        </c:ser>
        <c:ser>
          <c:idx val="2"/>
          <c:order val="2"/>
          <c:tx>
            <c:strRef>
              <c:f>'S50L1000 nodup'!$H$1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nodup'!$H$2:$H$10</c:f>
              <c:numCache>
                <c:formatCode>General</c:formatCode>
                <c:ptCount val="9"/>
                <c:pt idx="0">
                  <c:v>2.8</c:v>
                </c:pt>
                <c:pt idx="1">
                  <c:v>7.2</c:v>
                </c:pt>
                <c:pt idx="2">
                  <c:v>11.6</c:v>
                </c:pt>
                <c:pt idx="3">
                  <c:v>26.7</c:v>
                </c:pt>
                <c:pt idx="4">
                  <c:v>69.3</c:v>
                </c:pt>
                <c:pt idx="5">
                  <c:v>160.19999999999999</c:v>
                </c:pt>
                <c:pt idx="6">
                  <c:v>371.5</c:v>
                </c:pt>
                <c:pt idx="7">
                  <c:v>976.6</c:v>
                </c:pt>
                <c:pt idx="8">
                  <c:v>2546.9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17-4597-893E-6E267C7DE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1000-delete</a:t>
            </a:r>
            <a:r>
              <a:rPr lang="en-US" baseline="0"/>
              <a:t> time/ms vs. N log N (unoptimized)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'S50R1000 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'!$F$2:$F$10</c:f>
              <c:numCache>
                <c:formatCode>General</c:formatCode>
                <c:ptCount val="9"/>
                <c:pt idx="0">
                  <c:v>0.7</c:v>
                </c:pt>
                <c:pt idx="1">
                  <c:v>0.7</c:v>
                </c:pt>
                <c:pt idx="2">
                  <c:v>0.9</c:v>
                </c:pt>
                <c:pt idx="3">
                  <c:v>1.5</c:v>
                </c:pt>
                <c:pt idx="4">
                  <c:v>1.9</c:v>
                </c:pt>
                <c:pt idx="5">
                  <c:v>3.2</c:v>
                </c:pt>
                <c:pt idx="6">
                  <c:v>6.5</c:v>
                </c:pt>
                <c:pt idx="7">
                  <c:v>14</c:v>
                </c:pt>
                <c:pt idx="8">
                  <c:v>36.5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A3-4E32-B38F-7EAEC25EA464}"/>
            </c:ext>
          </c:extLst>
        </c:ser>
        <c:ser>
          <c:idx val="1"/>
          <c:order val="1"/>
          <c:tx>
            <c:strRef>
              <c:f>'S50R1000 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'!$G$2:$G$10</c:f>
              <c:numCache>
                <c:formatCode>General</c:formatCode>
                <c:ptCount val="9"/>
                <c:pt idx="0">
                  <c:v>0.5</c:v>
                </c:pt>
                <c:pt idx="1">
                  <c:v>0.6</c:v>
                </c:pt>
                <c:pt idx="2">
                  <c:v>1</c:v>
                </c:pt>
                <c:pt idx="3">
                  <c:v>1.2</c:v>
                </c:pt>
                <c:pt idx="4">
                  <c:v>1.9</c:v>
                </c:pt>
                <c:pt idx="5">
                  <c:v>3.2</c:v>
                </c:pt>
                <c:pt idx="6">
                  <c:v>6.5</c:v>
                </c:pt>
                <c:pt idx="7">
                  <c:v>13.3</c:v>
                </c:pt>
                <c:pt idx="8">
                  <c:v>30.5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A3-4E32-B38F-7EAEC25EA464}"/>
            </c:ext>
          </c:extLst>
        </c:ser>
        <c:ser>
          <c:idx val="2"/>
          <c:order val="2"/>
          <c:tx>
            <c:strRef>
              <c:f>'S50R1000 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'!$H$2:$H$10</c:f>
              <c:numCache>
                <c:formatCode>General</c:formatCode>
                <c:ptCount val="9"/>
                <c:pt idx="0">
                  <c:v>0.7</c:v>
                </c:pt>
                <c:pt idx="1">
                  <c:v>0.8</c:v>
                </c:pt>
                <c:pt idx="2">
                  <c:v>0.8</c:v>
                </c:pt>
                <c:pt idx="3">
                  <c:v>1.7</c:v>
                </c:pt>
                <c:pt idx="4">
                  <c:v>3.1</c:v>
                </c:pt>
                <c:pt idx="5">
                  <c:v>5.9</c:v>
                </c:pt>
                <c:pt idx="6">
                  <c:v>14.2</c:v>
                </c:pt>
                <c:pt idx="7">
                  <c:v>32.5</c:v>
                </c:pt>
                <c:pt idx="8">
                  <c:v>86.1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A3-4E32-B38F-7EAEC25EA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1000-delete</a:t>
            </a:r>
            <a:r>
              <a:rPr lang="en-US" baseline="0"/>
              <a:t> time/ms vs. N log N (optimized)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'S50R1000 BitSet-optimized'!$F$1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BitSet-optimized'!$F$2:$F$10</c:f>
              <c:numCache>
                <c:formatCode>General</c:formatCode>
                <c:ptCount val="9"/>
                <c:pt idx="0">
                  <c:v>0.8</c:v>
                </c:pt>
                <c:pt idx="1">
                  <c:v>0.8</c:v>
                </c:pt>
                <c:pt idx="2">
                  <c:v>1</c:v>
                </c:pt>
                <c:pt idx="3">
                  <c:v>1.5</c:v>
                </c:pt>
                <c:pt idx="4">
                  <c:v>2.2999999999999998</c:v>
                </c:pt>
                <c:pt idx="5">
                  <c:v>3.1</c:v>
                </c:pt>
                <c:pt idx="6">
                  <c:v>6.4</c:v>
                </c:pt>
                <c:pt idx="7">
                  <c:v>14.4</c:v>
                </c:pt>
                <c:pt idx="8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54-4E3F-8EFF-346E7692EA8C}"/>
            </c:ext>
          </c:extLst>
        </c:ser>
        <c:ser>
          <c:idx val="1"/>
          <c:order val="1"/>
          <c:tx>
            <c:strRef>
              <c:f>'S50R1000 BitSet-optimized'!$G$1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BitSet-optimized'!$G$2:$G$10</c:f>
              <c:numCache>
                <c:formatCode>General</c:formatCode>
                <c:ptCount val="9"/>
                <c:pt idx="0">
                  <c:v>0.4</c:v>
                </c:pt>
                <c:pt idx="1">
                  <c:v>0.5</c:v>
                </c:pt>
                <c:pt idx="2">
                  <c:v>0.9</c:v>
                </c:pt>
                <c:pt idx="3">
                  <c:v>1.2</c:v>
                </c:pt>
                <c:pt idx="4">
                  <c:v>1.9</c:v>
                </c:pt>
                <c:pt idx="5">
                  <c:v>3.4</c:v>
                </c:pt>
                <c:pt idx="6">
                  <c:v>6.3</c:v>
                </c:pt>
                <c:pt idx="7">
                  <c:v>13.4</c:v>
                </c:pt>
                <c:pt idx="8">
                  <c:v>31.9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54-4E3F-8EFF-346E7692EA8C}"/>
            </c:ext>
          </c:extLst>
        </c:ser>
        <c:ser>
          <c:idx val="2"/>
          <c:order val="2"/>
          <c:tx>
            <c:strRef>
              <c:f>'S50R1000 BitSet-optimized'!$H$1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BitSet-optimized'!$H$2:$H$10</c:f>
              <c:numCache>
                <c:formatCode>General</c:formatCode>
                <c:ptCount val="9"/>
                <c:pt idx="0">
                  <c:v>2.1</c:v>
                </c:pt>
                <c:pt idx="1">
                  <c:v>2.5</c:v>
                </c:pt>
                <c:pt idx="2">
                  <c:v>2.2000000000000002</c:v>
                </c:pt>
                <c:pt idx="3">
                  <c:v>2</c:v>
                </c:pt>
                <c:pt idx="4">
                  <c:v>2.5</c:v>
                </c:pt>
                <c:pt idx="5">
                  <c:v>3.7</c:v>
                </c:pt>
                <c:pt idx="6">
                  <c:v>6.5</c:v>
                </c:pt>
                <c:pt idx="7">
                  <c:v>12.9</c:v>
                </c:pt>
                <c:pt idx="8">
                  <c:v>26.9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54-4E3F-8EFF-346E7692E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7652</TotalTime>
  <Pages>13</Pages>
  <Words>4099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27415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36</cp:revision>
  <cp:lastPrinted>2019-09-06T22:19:00Z</cp:lastPrinted>
  <dcterms:created xsi:type="dcterms:W3CDTF">2019-08-07T15:15:00Z</dcterms:created>
  <dcterms:modified xsi:type="dcterms:W3CDTF">2019-09-06T22:21:00Z</dcterms:modified>
</cp:coreProperties>
</file>