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EF8C" w14:textId="092F3F56" w:rsidR="004E310A" w:rsidRDefault="00D83085" w:rsidP="00272B20">
      <w:r>
        <w:t>modelkit-crystal.doc</w:t>
      </w:r>
      <w:r w:rsidR="001D35D5">
        <w:t>x</w:t>
      </w:r>
    </w:p>
    <w:p w14:paraId="53DD7695" w14:textId="10D2EB9A" w:rsidR="00D83085" w:rsidRDefault="005D62F8" w:rsidP="00272B20">
      <w:r>
        <w:t>Bob Hanson, 2022.03.08</w:t>
      </w:r>
    </w:p>
    <w:p w14:paraId="69DE6291" w14:textId="77777777" w:rsidR="00D83085" w:rsidRDefault="00D83085" w:rsidP="00272B20">
      <w:r>
        <w:t xml:space="preserve">Notes regarding the use of the Jmol Model Kit with crystal structures. </w:t>
      </w:r>
    </w:p>
    <w:p w14:paraId="06609B53" w14:textId="77777777" w:rsidR="00D83085" w:rsidRDefault="00D83085" w:rsidP="00272B20"/>
    <w:p w14:paraId="47FF039F" w14:textId="469A4C3C" w:rsidR="00D83085" w:rsidRDefault="00D83085" w:rsidP="00272B20">
      <w:r>
        <w:t>Jmol 14.32.3</w:t>
      </w:r>
      <w:r w:rsidR="004E3965">
        <w:t>1</w:t>
      </w:r>
      <w:r>
        <w:t xml:space="preserve"> completes a set of </w:t>
      </w:r>
      <w:proofErr w:type="gramStart"/>
      <w:r>
        <w:t>functionality</w:t>
      </w:r>
      <w:proofErr w:type="gramEnd"/>
      <w:r>
        <w:t xml:space="preserve"> centered around the MODELKIT command. This functionality allows symmetry-aware editing of a crystal structure. The functionality is accessed with or without user interaction with the popup menu.</w:t>
      </w:r>
    </w:p>
    <w:p w14:paraId="532EC9CD" w14:textId="0E3DCFEA" w:rsidR="00AA2BCD" w:rsidRDefault="00AA2BCD" w:rsidP="00272B20">
      <w:r>
        <w:t>Some terminology:</w:t>
      </w:r>
    </w:p>
    <w:p w14:paraId="293F7E0F" w14:textId="58A5177D" w:rsidR="00314A9B" w:rsidRDefault="00AA2BCD" w:rsidP="00272B20">
      <w:r>
        <w:rPr>
          <w:b/>
          <w:bCs/>
        </w:rPr>
        <w:t xml:space="preserve">symmetry-equivalent </w:t>
      </w:r>
      <w:proofErr w:type="gramStart"/>
      <w:r>
        <w:rPr>
          <w:b/>
          <w:bCs/>
        </w:rPr>
        <w:t xml:space="preserve">atoms  </w:t>
      </w:r>
      <w:r>
        <w:t>These</w:t>
      </w:r>
      <w:proofErr w:type="gramEnd"/>
      <w:r>
        <w:t xml:space="preserve"> are atoms that are all generated from the same atom record of a CIF file by application of one (of possibly several) of the space group’s symmetry operations.  </w:t>
      </w:r>
      <w:r w:rsidR="00314A9B">
        <w:t xml:space="preserve">Symmetry-equivalent atoms have the same </w:t>
      </w:r>
      <w:r w:rsidR="00314A9B">
        <w:rPr>
          <w:i/>
          <w:iCs/>
        </w:rPr>
        <w:t>site</w:t>
      </w:r>
      <w:r w:rsidR="00314A9B">
        <w:t xml:space="preserve"> property. </w:t>
      </w:r>
    </w:p>
    <w:p w14:paraId="745DEDAA" w14:textId="385EC297" w:rsidR="00AA2BCD" w:rsidRDefault="00314A9B" w:rsidP="00272B20">
      <w:proofErr w:type="gramStart"/>
      <w:r>
        <w:t xml:space="preserve">All </w:t>
      </w:r>
      <w:r w:rsidR="00301851">
        <w:t>of</w:t>
      </w:r>
      <w:proofErr w:type="gramEnd"/>
      <w:r w:rsidR="00301851">
        <w:t xml:space="preserve"> </w:t>
      </w:r>
      <w:r>
        <w:t>the following methods select all of the oxygen atoms of quartz, as there is only one oxygen entry in the CIF file</w:t>
      </w:r>
      <w:r w:rsidR="00301851">
        <w:t xml:space="preserve"> (@2)</w:t>
      </w:r>
      <w:r>
        <w:t xml:space="preserve">. </w:t>
      </w:r>
    </w:p>
    <w:p w14:paraId="745CF85C" w14:textId="66A9840D" w:rsidR="00314A9B" w:rsidRDefault="00314A9B" w:rsidP="00272B20">
      <w:r>
        <w:t>LOAD =</w:t>
      </w:r>
      <w:proofErr w:type="spellStart"/>
      <w:r>
        <w:t>ams</w:t>
      </w:r>
      <w:proofErr w:type="spellEnd"/>
      <w:r>
        <w:t>/quartz 1 PACKED</w:t>
      </w:r>
    </w:p>
    <w:p w14:paraId="182DBEDB" w14:textId="08EE8D3C" w:rsidR="00314A9B" w:rsidRPr="00314A9B" w:rsidRDefault="00314A9B" w:rsidP="00314A9B">
      <w:r>
        <w:t>SELECT site=2</w:t>
      </w:r>
      <w:r w:rsidR="009E45E2">
        <w:t xml:space="preserve"> and {</w:t>
      </w:r>
      <w:proofErr w:type="spellStart"/>
      <w:r w:rsidR="009E45E2">
        <w:t>thismodel</w:t>
      </w:r>
      <w:proofErr w:type="spellEnd"/>
      <w:r w:rsidR="009E45E2">
        <w:t>}</w:t>
      </w:r>
    </w:p>
    <w:p w14:paraId="103BE488" w14:textId="1390CD37" w:rsidR="00314A9B" w:rsidRDefault="00314A9B" w:rsidP="00272B20">
      <w:r>
        <w:t xml:space="preserve">SELECT </w:t>
      </w:r>
      <w:proofErr w:type="gramStart"/>
      <w:r>
        <w:t>within(</w:t>
      </w:r>
      <w:proofErr w:type="gramEnd"/>
      <w:r>
        <w:t>site, @2</w:t>
      </w:r>
      <w:r w:rsidR="009E45E2">
        <w:t xml:space="preserve"> and  {</w:t>
      </w:r>
      <w:proofErr w:type="spellStart"/>
      <w:r w:rsidR="009E45E2">
        <w:t>thismodel</w:t>
      </w:r>
      <w:proofErr w:type="spellEnd"/>
      <w:r w:rsidR="009E45E2">
        <w:t>}</w:t>
      </w:r>
      <w:r>
        <w:t>)</w:t>
      </w:r>
    </w:p>
    <w:p w14:paraId="209C053A" w14:textId="492133C1" w:rsidR="00301851" w:rsidRDefault="00301851" w:rsidP="00272B20">
      <w:r>
        <w:t>x</w:t>
      </w:r>
      <w:r w:rsidR="00314A9B">
        <w:t xml:space="preserve"> = </w:t>
      </w:r>
      <w:r w:rsidR="00571C4B">
        <w:t>@</w:t>
      </w:r>
      <w:r w:rsidR="00314A9B">
        <w:t>@</w:t>
      </w:r>
      <w:proofErr w:type="gramStart"/>
      <w:r w:rsidR="00314A9B">
        <w:t>2.sit</w:t>
      </w:r>
      <w:r>
        <w:t>e</w:t>
      </w:r>
      <w:proofErr w:type="gramEnd"/>
      <w:r>
        <w:t>; SELECT site=x</w:t>
      </w:r>
      <w:r w:rsidR="009E45E2">
        <w:t xml:space="preserve"> and  {</w:t>
      </w:r>
      <w:proofErr w:type="spellStart"/>
      <w:r w:rsidR="009E45E2">
        <w:t>thismodel</w:t>
      </w:r>
      <w:proofErr w:type="spellEnd"/>
      <w:r w:rsidR="009E45E2">
        <w:t>}</w:t>
      </w:r>
    </w:p>
    <w:p w14:paraId="6CA04AAD" w14:textId="35F83CE9" w:rsidR="009E45E2" w:rsidRDefault="00301851" w:rsidP="00272B20">
      <w:r>
        <w:t xml:space="preserve">x = </w:t>
      </w:r>
      <w:r w:rsidR="009E45E2">
        <w:t>@</w:t>
      </w:r>
      <w:r>
        <w:t>@</w:t>
      </w:r>
      <w:proofErr w:type="gramStart"/>
      <w:r>
        <w:t>2.find</w:t>
      </w:r>
      <w:proofErr w:type="gramEnd"/>
      <w:r>
        <w:t>(“equivalent”); SELECT x</w:t>
      </w:r>
    </w:p>
    <w:p w14:paraId="130B77DC" w14:textId="79C7C219" w:rsidR="009E45E2" w:rsidRDefault="009E45E2" w:rsidP="00272B20">
      <w:r>
        <w:t>Note the use of {</w:t>
      </w:r>
      <w:proofErr w:type="spellStart"/>
      <w:r>
        <w:t>thismodel</w:t>
      </w:r>
      <w:proofErr w:type="spellEnd"/>
      <w:r>
        <w:t xml:space="preserve">} and @@ to limit the selection </w:t>
      </w:r>
      <w:r w:rsidR="00571C4B">
        <w:t xml:space="preserve">to the current model </w:t>
      </w:r>
      <w:r>
        <w:t>in cases where more than one</w:t>
      </w:r>
      <w:r w:rsidR="00571C4B">
        <w:t xml:space="preserve"> frame is loaded.</w:t>
      </w:r>
    </w:p>
    <w:p w14:paraId="062569D7" w14:textId="77777777" w:rsidR="00571C4B" w:rsidRDefault="00571C4B" w:rsidP="00272B20">
      <w:pPr>
        <w:rPr>
          <w:b/>
          <w:bCs/>
        </w:rPr>
      </w:pPr>
    </w:p>
    <w:p w14:paraId="47D5714C" w14:textId="1C4C68B4" w:rsidR="00301851" w:rsidRDefault="00301851" w:rsidP="00272B20">
      <w:r>
        <w:rPr>
          <w:b/>
          <w:bCs/>
        </w:rPr>
        <w:t xml:space="preserve">asymmetric </w:t>
      </w:r>
      <w:proofErr w:type="gramStart"/>
      <w:r>
        <w:rPr>
          <w:b/>
          <w:bCs/>
        </w:rPr>
        <w:t xml:space="preserve">unit  </w:t>
      </w:r>
      <w:r>
        <w:t>These</w:t>
      </w:r>
      <w:proofErr w:type="gramEnd"/>
      <w:r>
        <w:t xml:space="preserve"> are the atoms that are listed in a CIF file</w:t>
      </w:r>
      <w:r w:rsidR="001D35D5">
        <w:t xml:space="preserve"> and are loaded by default by Jmol</w:t>
      </w:r>
      <w:r>
        <w:t xml:space="preserve">. Once-through application of </w:t>
      </w:r>
      <w:r w:rsidR="001D35D5">
        <w:t xml:space="preserve">a </w:t>
      </w:r>
      <w:r>
        <w:t>space group’s symmetry operations generates all the atoms of the unit cell. In Jmol, the asymmetric unit can be identified using:</w:t>
      </w:r>
    </w:p>
    <w:p w14:paraId="4B5F7E74" w14:textId="4F5E24FC" w:rsidR="00301851" w:rsidRDefault="00301851" w:rsidP="00272B20">
      <w:proofErr w:type="gramStart"/>
      <w:r>
        <w:t>SELECT !symmetry</w:t>
      </w:r>
      <w:proofErr w:type="gramEnd"/>
      <w:r w:rsidR="00571C4B">
        <w:t xml:space="preserve"> and {</w:t>
      </w:r>
      <w:proofErr w:type="spellStart"/>
      <w:r w:rsidR="00571C4B">
        <w:t>thismodel</w:t>
      </w:r>
      <w:proofErr w:type="spellEnd"/>
      <w:r w:rsidR="00571C4B">
        <w:t>}</w:t>
      </w:r>
    </w:p>
    <w:p w14:paraId="115B1253" w14:textId="48D00F80" w:rsidR="00301851" w:rsidRDefault="00301851" w:rsidP="00272B20">
      <w:r>
        <w:t>o</w:t>
      </w:r>
      <w:r w:rsidR="00E301F7">
        <w:t>r</w:t>
      </w:r>
    </w:p>
    <w:p w14:paraId="0332F96F" w14:textId="76DEADBC" w:rsidR="00E301F7" w:rsidRDefault="00301851" w:rsidP="00272B20">
      <w:r>
        <w:t xml:space="preserve">x = </w:t>
      </w:r>
      <w:proofErr w:type="gramStart"/>
      <w:r>
        <w:t>{!symmetry</w:t>
      </w:r>
      <w:proofErr w:type="gramEnd"/>
      <w:r w:rsidR="00571C4B">
        <w:t xml:space="preserve"> &amp;&amp; </w:t>
      </w:r>
      <w:proofErr w:type="spellStart"/>
      <w:r w:rsidR="00571C4B">
        <w:t>thismodel</w:t>
      </w:r>
      <w:proofErr w:type="spellEnd"/>
      <w:r>
        <w:t>}</w:t>
      </w:r>
      <w:r w:rsidR="00E301F7">
        <w:t>; SELECT x</w:t>
      </w:r>
    </w:p>
    <w:p w14:paraId="57BBEBA6" w14:textId="77777777" w:rsidR="00571C4B" w:rsidRDefault="00571C4B" w:rsidP="00272B20"/>
    <w:p w14:paraId="13B3DB1D" w14:textId="2EF9EB80" w:rsidR="00E301F7" w:rsidRDefault="00E301F7" w:rsidP="00272B20">
      <w:r w:rsidRPr="00E301F7">
        <w:rPr>
          <w:b/>
          <w:bCs/>
        </w:rPr>
        <w:t>basis ato</w:t>
      </w:r>
      <w:r>
        <w:rPr>
          <w:b/>
          <w:bCs/>
        </w:rPr>
        <w:t xml:space="preserve">m </w:t>
      </w:r>
      <w:r>
        <w:t xml:space="preserve">I use this term, possibly incorrectly, to refer to the asymmetric unit atom that </w:t>
      </w:r>
      <w:r w:rsidR="00571C4B">
        <w:t>was</w:t>
      </w:r>
      <w:r>
        <w:t xml:space="preserve"> </w:t>
      </w:r>
      <w:r w:rsidR="00571C4B">
        <w:t>used to generate a</w:t>
      </w:r>
      <w:r w:rsidR="004679B1">
        <w:t xml:space="preserve"> set of</w:t>
      </w:r>
      <w:r w:rsidR="00571C4B">
        <w:t xml:space="preserve"> symmetry-equivalent atoms in the model. </w:t>
      </w:r>
      <w:r w:rsidR="001D35D5">
        <w:t xml:space="preserve">For the space group P1, the set of these atoms corresponds to the general crystallographic term “basis”. </w:t>
      </w:r>
      <w:r w:rsidR="00571C4B">
        <w:t>The basis atom is the first atom returned in a set of atoms with the same site for a given model</w:t>
      </w:r>
      <w:r w:rsidR="00DF7F5F">
        <w:t>, either using</w:t>
      </w:r>
      <w:r w:rsidR="00571C4B">
        <w:t>. I</w:t>
      </w:r>
      <w:r w:rsidR="004679B1">
        <w:t>t</w:t>
      </w:r>
      <w:r w:rsidR="00571C4B">
        <w:t xml:space="preserve"> can be determined also by intersecting site with symmetry:</w:t>
      </w:r>
    </w:p>
    <w:p w14:paraId="5BCDCBD6" w14:textId="0111AA6F" w:rsidR="00571C4B" w:rsidRDefault="00571C4B" w:rsidP="00272B20"/>
    <w:p w14:paraId="25B8A42B" w14:textId="77777777" w:rsidR="001D35D5" w:rsidRDefault="001D35D5" w:rsidP="001D35D5">
      <w:r>
        <w:t xml:space="preserve">x = {site=2 &amp; </w:t>
      </w:r>
      <w:proofErr w:type="spellStart"/>
      <w:r>
        <w:t>thismodel</w:t>
      </w:r>
      <w:proofErr w:type="spellEnd"/>
      <w:r>
        <w:t>}[1]</w:t>
      </w:r>
    </w:p>
    <w:p w14:paraId="1655C5D0" w14:textId="567EC32C" w:rsidR="001D35D5" w:rsidRDefault="001D35D5" w:rsidP="001D35D5">
      <w:r>
        <w:t>x = @@245.find(“equivalent</w:t>
      </w:r>
      <w:proofErr w:type="gramStart"/>
      <w:r>
        <w:t>”)[</w:t>
      </w:r>
      <w:proofErr w:type="gramEnd"/>
      <w:r>
        <w:t>1]</w:t>
      </w:r>
    </w:p>
    <w:p w14:paraId="1DC42810" w14:textId="3526B1A1" w:rsidR="00571C4B" w:rsidRDefault="007A07D5" w:rsidP="00272B20">
      <w:proofErr w:type="gramStart"/>
      <w:r>
        <w:lastRenderedPageBreak/>
        <w:t xml:space="preserve">SELECT </w:t>
      </w:r>
      <w:r w:rsidR="00571C4B">
        <w:t>!symmetry</w:t>
      </w:r>
      <w:proofErr w:type="gramEnd"/>
      <w:r w:rsidR="00571C4B">
        <w:t xml:space="preserve"> and site=2 and </w:t>
      </w:r>
      <w:proofErr w:type="spellStart"/>
      <w:r w:rsidR="00571C4B">
        <w:t>thismodel</w:t>
      </w:r>
      <w:proofErr w:type="spellEnd"/>
    </w:p>
    <w:p w14:paraId="288345C1" w14:textId="77777777" w:rsidR="00E301F7" w:rsidRPr="00E301F7" w:rsidRDefault="00E301F7" w:rsidP="00272B20"/>
    <w:p w14:paraId="0C4D1339" w14:textId="04BF966F" w:rsidR="007A07D5" w:rsidRDefault="00E301F7" w:rsidP="00272B20">
      <w:r>
        <w:rPr>
          <w:b/>
          <w:bCs/>
        </w:rPr>
        <w:t>symmetry-invarian</w:t>
      </w:r>
      <w:r w:rsidR="00E123DB">
        <w:rPr>
          <w:b/>
          <w:bCs/>
        </w:rPr>
        <w:t>ce</w:t>
      </w:r>
      <w:r>
        <w:rPr>
          <w:b/>
          <w:bCs/>
        </w:rPr>
        <w:t xml:space="preserve"> </w:t>
      </w:r>
      <w:proofErr w:type="gramStart"/>
      <w:r>
        <w:t>By</w:t>
      </w:r>
      <w:proofErr w:type="gramEnd"/>
      <w:r>
        <w:t xml:space="preserve"> this, </w:t>
      </w:r>
      <w:r w:rsidR="007A07D5">
        <w:t>I</w:t>
      </w:r>
      <w:r>
        <w:t xml:space="preserve"> mean that the operation of symmetry operator on a</w:t>
      </w:r>
      <w:r w:rsidR="007A07D5">
        <w:t xml:space="preserve"> model atom</w:t>
      </w:r>
      <w:r>
        <w:t xml:space="preserve"> produces no change in position. An atom that is symmetry invariant </w:t>
      </w:r>
      <w:r w:rsidR="005F5A70">
        <w:t>with respect to a giv</w:t>
      </w:r>
      <w:r w:rsidR="00E123DB">
        <w:t xml:space="preserve">en mirror plane </w:t>
      </w:r>
      <w:r w:rsidR="007A07D5">
        <w:t xml:space="preserve">lies in the plane of </w:t>
      </w:r>
      <w:r w:rsidR="00E123DB">
        <w:t>that</w:t>
      </w:r>
      <w:r w:rsidR="007A07D5">
        <w:t xml:space="preserve"> mirror plane</w:t>
      </w:r>
      <w:r w:rsidR="00E123DB">
        <w:t xml:space="preserve">; for a rotation, it would lie </w:t>
      </w:r>
      <w:r w:rsidR="007A07D5">
        <w:t xml:space="preserve">on the axis of a rotational vector. </w:t>
      </w:r>
      <w:r w:rsidR="00E123DB">
        <w:t>We ca</w:t>
      </w:r>
      <w:r w:rsidR="00DF7F5F">
        <w:t>n</w:t>
      </w:r>
      <w:r w:rsidR="00E123DB">
        <w:t xml:space="preserve"> identify the operators for which an atom is symmetry invariant</w:t>
      </w:r>
      <w:r w:rsidR="00DF7F5F">
        <w:t xml:space="preserve"> using @@</w:t>
      </w:r>
      <w:proofErr w:type="gramStart"/>
      <w:r w:rsidR="00DF7F5F">
        <w:t>1.symop</w:t>
      </w:r>
      <w:proofErr w:type="gramEnd"/>
      <w:r w:rsidR="00DF7F5F">
        <w:t>(“invarianat”):</w:t>
      </w:r>
    </w:p>
    <w:p w14:paraId="544AB3CF" w14:textId="77777777" w:rsidR="000C4941" w:rsidRDefault="007A07D5" w:rsidP="000C4941">
      <w:r>
        <w:t>LOAD =</w:t>
      </w:r>
      <w:proofErr w:type="spellStart"/>
      <w:r>
        <w:t>ams</w:t>
      </w:r>
      <w:proofErr w:type="spellEnd"/>
      <w:r>
        <w:t>/quartz</w:t>
      </w:r>
      <w:r w:rsidR="000C4941">
        <w:t xml:space="preserve"> 1 PACKED</w:t>
      </w:r>
      <w:r w:rsidR="000C4941" w:rsidRPr="000C4941">
        <w:t xml:space="preserve"> </w:t>
      </w:r>
    </w:p>
    <w:p w14:paraId="5C1814E5" w14:textId="04CC5A24" w:rsidR="000C4941" w:rsidRDefault="000C4941" w:rsidP="000C4941">
      <w:r>
        <w:t>PRINT @@</w:t>
      </w:r>
      <w:proofErr w:type="gramStart"/>
      <w:r>
        <w:t>1.symop</w:t>
      </w:r>
      <w:proofErr w:type="gramEnd"/>
      <w:r>
        <w:t>("invariant").format("JSON")</w:t>
      </w:r>
    </w:p>
    <w:p w14:paraId="6E381BE7" w14:textId="4D4656EE" w:rsidR="00301851" w:rsidRPr="004679B1" w:rsidRDefault="004679B1" w:rsidP="000C4941">
      <w:pPr>
        <w:rPr>
          <w:i/>
          <w:iCs/>
        </w:rPr>
      </w:pPr>
      <w:r w:rsidRPr="004679B1">
        <w:rPr>
          <w:i/>
          <w:iCs/>
        </w:rPr>
        <w:t xml:space="preserve">  </w:t>
      </w:r>
      <w:r w:rsidR="000C4941" w:rsidRPr="004679B1">
        <w:rPr>
          <w:i/>
          <w:iCs/>
        </w:rPr>
        <w:t xml:space="preserve">[ </w:t>
      </w:r>
      <w:proofErr w:type="gramStart"/>
      <w:r w:rsidR="000C4941" w:rsidRPr="004679B1">
        <w:rPr>
          <w:i/>
          <w:iCs/>
        </w:rPr>
        <w:t>6 ]</w:t>
      </w:r>
      <w:proofErr w:type="gramEnd"/>
      <w:r w:rsidR="00301851" w:rsidRPr="004679B1">
        <w:rPr>
          <w:i/>
          <w:iCs/>
        </w:rPr>
        <w:t xml:space="preserve"> </w:t>
      </w:r>
    </w:p>
    <w:p w14:paraId="26F679A3" w14:textId="56157095" w:rsidR="00301851" w:rsidRDefault="000C4941" w:rsidP="00272B20">
      <w:r>
        <w:t xml:space="preserve">SHOW </w:t>
      </w:r>
      <w:proofErr w:type="spellStart"/>
      <w:r>
        <w:t>symop</w:t>
      </w:r>
      <w:proofErr w:type="spellEnd"/>
      <w:r>
        <w:t xml:space="preserve"> 6</w:t>
      </w:r>
    </w:p>
    <w:p w14:paraId="2383F42C" w14:textId="4ADC1B18" w:rsidR="004444FF" w:rsidRPr="004679B1" w:rsidRDefault="004679B1" w:rsidP="00272B20">
      <w:pPr>
        <w:rPr>
          <w:i/>
          <w:iCs/>
        </w:rPr>
      </w:pPr>
      <w:r w:rsidRPr="004679B1">
        <w:rPr>
          <w:i/>
          <w:iCs/>
        </w:rPr>
        <w:t xml:space="preserve">  </w:t>
      </w:r>
      <w:r w:rsidR="004444FF" w:rsidRPr="004679B1">
        <w:rPr>
          <w:i/>
          <w:iCs/>
        </w:rPr>
        <w:t>C2 axis</w:t>
      </w:r>
    </w:p>
    <w:p w14:paraId="2FA05F52" w14:textId="26FC1B27" w:rsidR="00DF7F5F" w:rsidRDefault="004444FF" w:rsidP="004444FF">
      <w:r>
        <w:t>The importance of symmetry-invariant atoms is that they can be moved around without changing the space group, provided the position they move to has the same symmetry invariance. The function @@</w:t>
      </w:r>
      <w:proofErr w:type="gramStart"/>
      <w:r>
        <w:t>1.</w:t>
      </w:r>
      <w:r w:rsidR="00DF7F5F">
        <w:t>symop</w:t>
      </w:r>
      <w:proofErr w:type="gramEnd"/>
      <w:r>
        <w:t xml:space="preserve">(“invariant”) returns a list of integers identifying the various symmetry operations that are invariant for Atom 1. </w:t>
      </w:r>
    </w:p>
    <w:p w14:paraId="7E148708" w14:textId="5A7CFE3F" w:rsidR="00DF7F5F" w:rsidRDefault="004679B1" w:rsidP="004444FF">
      <w:r>
        <w:rPr>
          <w:b/>
          <w:bCs/>
        </w:rPr>
        <w:t xml:space="preserve">fixed atoms </w:t>
      </w:r>
      <w:r>
        <w:t xml:space="preserve">This is the set of atoms that cannot be moved without </w:t>
      </w:r>
      <w:r w:rsidR="000D4DF8">
        <w:t xml:space="preserve">breaking the </w:t>
      </w:r>
      <w:r>
        <w:t>space group</w:t>
      </w:r>
      <w:r w:rsidR="00DF7F5F">
        <w:t xml:space="preserve"> </w:t>
      </w:r>
      <w:r w:rsidR="000D4DF8">
        <w:t xml:space="preserve">symmetry. This </w:t>
      </w:r>
      <w:r w:rsidR="00DF7F5F">
        <w:t xml:space="preserve">due to their being on a center of inversion or at the intersection of two </w:t>
      </w:r>
      <w:r w:rsidR="000D4DF8">
        <w:t xml:space="preserve">incompatible </w:t>
      </w:r>
      <w:r w:rsidR="00DF7F5F">
        <w:t>space group operations</w:t>
      </w:r>
      <w:r w:rsidR="000D4DF8">
        <w:t xml:space="preserve"> -- f</w:t>
      </w:r>
      <w:r w:rsidR="00DF7F5F">
        <w:t>or example, three planes</w:t>
      </w:r>
      <w:r w:rsidR="000D4DF8">
        <w:t>,</w:t>
      </w:r>
      <w:r w:rsidR="00DF7F5F">
        <w:t xml:space="preserve"> or a rotation axis perpendicular to a plane</w:t>
      </w:r>
      <w:r w:rsidR="000D4DF8">
        <w:t>, or two non-colinear axes</w:t>
      </w:r>
      <w:r>
        <w:t xml:space="preserve">. </w:t>
      </w:r>
    </w:p>
    <w:p w14:paraId="139C7D4B" w14:textId="49D75270" w:rsidR="004444FF" w:rsidRDefault="004444FF" w:rsidP="004444FF">
      <w:r>
        <w:t xml:space="preserve">To find all atoms that are fixed by symmetry, just use the FIXED atom </w:t>
      </w:r>
      <w:proofErr w:type="gramStart"/>
      <w:r>
        <w:t>set</w:t>
      </w:r>
      <w:r w:rsidR="00E6004C">
        <w:t xml:space="preserve"> </w:t>
      </w:r>
      <w:r>
        <w:t>:</w:t>
      </w:r>
      <w:proofErr w:type="gramEnd"/>
      <w:r>
        <w:t xml:space="preserve"> </w:t>
      </w:r>
    </w:p>
    <w:p w14:paraId="143524FC" w14:textId="77777777" w:rsidR="00E6004C" w:rsidRDefault="00E6004C" w:rsidP="00E6004C">
      <w:r w:rsidRPr="00E6004C">
        <w:rPr>
          <w:noProof/>
        </w:rPr>
        <w:drawing>
          <wp:anchor distT="0" distB="0" distL="114300" distR="114300" simplePos="0" relativeHeight="251660288" behindDoc="0" locked="0" layoutInCell="1" allowOverlap="1" wp14:anchorId="6F2C38EB" wp14:editId="0E908456">
            <wp:simplePos x="0" y="0"/>
            <wp:positionH relativeFrom="column">
              <wp:posOffset>4110355</wp:posOffset>
            </wp:positionH>
            <wp:positionV relativeFrom="paragraph">
              <wp:posOffset>78740</wp:posOffset>
            </wp:positionV>
            <wp:extent cx="2432304" cy="2313432"/>
            <wp:effectExtent l="0" t="0" r="6350" b="0"/>
            <wp:wrapSquare wrapText="bothSides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load =</w:t>
      </w:r>
      <w:proofErr w:type="spellStart"/>
      <w:r>
        <w:t>ams</w:t>
      </w:r>
      <w:proofErr w:type="spellEnd"/>
      <w:r>
        <w:t>/</w:t>
      </w:r>
      <w:proofErr w:type="spellStart"/>
      <w:r>
        <w:t>Almarudite</w:t>
      </w:r>
      <w:proofErr w:type="spellEnd"/>
    </w:p>
    <w:p w14:paraId="55D889D3" w14:textId="24B86D26" w:rsidR="00E6004C" w:rsidRDefault="00E6004C" w:rsidP="00E6004C">
      <w:r>
        <w:t>select fixed</w:t>
      </w:r>
    </w:p>
    <w:p w14:paraId="695BB8F7" w14:textId="504EDD82" w:rsidR="00E6004C" w:rsidRPr="00E6004C" w:rsidRDefault="00E6004C" w:rsidP="00E6004C">
      <w:pPr>
        <w:rPr>
          <w:i/>
          <w:iCs/>
        </w:rPr>
      </w:pPr>
      <w:r>
        <w:t xml:space="preserve">  </w:t>
      </w:r>
      <w:r w:rsidRPr="00E6004C">
        <w:rPr>
          <w:i/>
          <w:iCs/>
        </w:rPr>
        <w:t>6 atoms selected</w:t>
      </w:r>
    </w:p>
    <w:p w14:paraId="7ED3C646" w14:textId="77777777" w:rsidR="00E6004C" w:rsidRDefault="00E6004C" w:rsidP="00E6004C">
      <w:r>
        <w:t>select on @1</w:t>
      </w:r>
    </w:p>
    <w:p w14:paraId="1D6A76E0" w14:textId="77777777" w:rsidR="00E6004C" w:rsidRDefault="00E6004C" w:rsidP="00E6004C">
      <w:r>
        <w:t>print @</w:t>
      </w:r>
      <w:proofErr w:type="gramStart"/>
      <w:r>
        <w:t>1.symop</w:t>
      </w:r>
      <w:proofErr w:type="gramEnd"/>
      <w:r>
        <w:t>("invariant").format(“JSON”)</w:t>
      </w:r>
    </w:p>
    <w:p w14:paraId="185F2434" w14:textId="77777777" w:rsidR="00E6004C" w:rsidRPr="00E6004C" w:rsidRDefault="00E6004C" w:rsidP="00E6004C">
      <w:pPr>
        <w:rPr>
          <w:i/>
          <w:iCs/>
        </w:rPr>
      </w:pPr>
      <w:r w:rsidRPr="00E6004C">
        <w:rPr>
          <w:i/>
          <w:iCs/>
        </w:rPr>
        <w:t xml:space="preserve">   [ 3,5,7,9,11,13,15,17,19,21,</w:t>
      </w:r>
      <w:proofErr w:type="gramStart"/>
      <w:r w:rsidRPr="00E6004C">
        <w:rPr>
          <w:i/>
          <w:iCs/>
        </w:rPr>
        <w:t>23 ]</w:t>
      </w:r>
      <w:proofErr w:type="gramEnd"/>
    </w:p>
    <w:p w14:paraId="14FC948B" w14:textId="77777777" w:rsidR="00E6004C" w:rsidRDefault="00E6004C" w:rsidP="00E6004C">
      <w:r>
        <w:t xml:space="preserve">draw id "s3" </w:t>
      </w:r>
      <w:proofErr w:type="spellStart"/>
      <w:r>
        <w:t>symop</w:t>
      </w:r>
      <w:proofErr w:type="spellEnd"/>
      <w:r>
        <w:t xml:space="preserve"> 3</w:t>
      </w:r>
    </w:p>
    <w:p w14:paraId="38DB4E12" w14:textId="77777777" w:rsidR="00E6004C" w:rsidRDefault="00E6004C" w:rsidP="00E6004C">
      <w:r>
        <w:t xml:space="preserve">draw id "s7" </w:t>
      </w:r>
      <w:proofErr w:type="spellStart"/>
      <w:r>
        <w:t>symop</w:t>
      </w:r>
      <w:proofErr w:type="spellEnd"/>
      <w:r>
        <w:t xml:space="preserve"> 7</w:t>
      </w:r>
    </w:p>
    <w:p w14:paraId="589DDB33" w14:textId="7C949D50" w:rsidR="00E6004C" w:rsidRDefault="00E6004C" w:rsidP="00E6004C"/>
    <w:p w14:paraId="6C640523" w14:textId="05E45C5F" w:rsidR="00E6004C" w:rsidRDefault="00E6004C" w:rsidP="00E6004C">
      <w:r>
        <w:t xml:space="preserve">In this case, Atom 1 lies at the intersection of two different C2 rotations. Any movement of this atom will </w:t>
      </w:r>
      <w:r w:rsidR="000D4DF8">
        <w:t xml:space="preserve">break one of these symmetries. </w:t>
      </w:r>
    </w:p>
    <w:p w14:paraId="331272BB" w14:textId="0AC26412" w:rsidR="00D83085" w:rsidRDefault="00D83085" w:rsidP="00272B20">
      <w:r>
        <w:t>The principal commands include:</w:t>
      </w:r>
    </w:p>
    <w:p w14:paraId="4F5007C6" w14:textId="68FFC0A8" w:rsidR="00D83085" w:rsidRDefault="00D83085" w:rsidP="00272B20"/>
    <w:p w14:paraId="368ECEBD" w14:textId="77777777" w:rsidR="00EC6B8B" w:rsidRDefault="00EC6B8B" w:rsidP="00272B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  <w:gridCol w:w="4614"/>
      </w:tblGrid>
      <w:tr w:rsidR="00AA2BCD" w:rsidRPr="00AA2BCD" w14:paraId="18740AAF" w14:textId="77777777" w:rsidTr="00AA2BCD">
        <w:tc>
          <w:tcPr>
            <w:tcW w:w="4613" w:type="dxa"/>
          </w:tcPr>
          <w:p w14:paraId="729C148A" w14:textId="22C486BF" w:rsidR="00AA2BCD" w:rsidRPr="00AA2BCD" w:rsidRDefault="00AA2BCD" w:rsidP="004758A1">
            <w:r w:rsidRPr="00AA2BCD">
              <w:lastRenderedPageBreak/>
              <w:t>MODELKIT HIDDEN</w:t>
            </w:r>
          </w:p>
        </w:tc>
        <w:tc>
          <w:tcPr>
            <w:tcW w:w="4614" w:type="dxa"/>
          </w:tcPr>
          <w:p w14:paraId="68CCEB84" w14:textId="254C2B16" w:rsidR="00AA2BCD" w:rsidRPr="00AA2BCD" w:rsidRDefault="00AA2BCD" w:rsidP="004758A1">
            <w:r w:rsidRPr="00AA2BCD">
              <w:t xml:space="preserve">start </w:t>
            </w:r>
            <w:proofErr w:type="spellStart"/>
            <w:proofErr w:type="gramStart"/>
            <w:r w:rsidRPr="00AA2BCD">
              <w:t>org.jmol</w:t>
            </w:r>
            <w:proofErr w:type="gramEnd"/>
            <w:r w:rsidRPr="00AA2BCD">
              <w:t>.modelkit.ModelKit</w:t>
            </w:r>
            <w:proofErr w:type="spellEnd"/>
            <w:r w:rsidRPr="00AA2BCD">
              <w:t xml:space="preserve">, but </w:t>
            </w:r>
            <w:r w:rsidR="000D7DBE">
              <w:t>do</w:t>
            </w:r>
            <w:r w:rsidRPr="00AA2BCD">
              <w:t xml:space="preserve"> not display its menu.</w:t>
            </w:r>
            <w:r w:rsidR="000D7DBE">
              <w:t xml:space="preserve"> This is not actually necessary, as any MODELKIT command or the use of the FIXED atom set will initiate this directly.</w:t>
            </w:r>
          </w:p>
        </w:tc>
      </w:tr>
      <w:tr w:rsidR="00AA2BCD" w:rsidRPr="00272B20" w14:paraId="4FBA3254" w14:textId="77777777" w:rsidTr="00AA2BCD">
        <w:tc>
          <w:tcPr>
            <w:tcW w:w="4613" w:type="dxa"/>
          </w:tcPr>
          <w:p w14:paraId="36CAAC59" w14:textId="4669639D" w:rsidR="00AA2BCD" w:rsidRPr="00AA2BCD" w:rsidRDefault="00AA2BCD" w:rsidP="004758A1">
            <w:r w:rsidRPr="00AA2BCD">
              <w:t>MODELKIT ADD …</w:t>
            </w:r>
            <w:r w:rsidR="001802B7">
              <w:t xml:space="preserve"> [“PACKED”]</w:t>
            </w:r>
          </w:p>
        </w:tc>
        <w:tc>
          <w:tcPr>
            <w:tcW w:w="4614" w:type="dxa"/>
          </w:tcPr>
          <w:p w14:paraId="18BF6B7B" w14:textId="75770FB2" w:rsidR="00266592" w:rsidRDefault="00AA2BCD" w:rsidP="00266592">
            <w:r w:rsidRPr="00AA2BCD">
              <w:t>add or modify an atom and applying symmetry to add all symmetry</w:t>
            </w:r>
            <w:r>
              <w:t>-</w:t>
            </w:r>
            <w:r w:rsidRPr="00AA2BCD">
              <w:t xml:space="preserve">equivalent atoms. </w:t>
            </w:r>
            <w:r w:rsidR="001802B7">
              <w:t>Optional “packed” keyword completes all faces, edges, and vertices of the unit cell in all cases</w:t>
            </w:r>
          </w:p>
          <w:p w14:paraId="28A45FFC" w14:textId="77777777" w:rsidR="00266592" w:rsidRDefault="00266592" w:rsidP="00266592"/>
          <w:p w14:paraId="3FC2EC56" w14:textId="77777777" w:rsidR="00266592" w:rsidRDefault="00266592" w:rsidP="00266592">
            <w:r>
              <w:t>MODELKIT ADD {*</w:t>
            </w:r>
            <w:proofErr w:type="gramStart"/>
            <w:r>
              <w:t>}  will</w:t>
            </w:r>
            <w:proofErr w:type="gramEnd"/>
            <w:r>
              <w:t xml:space="preserve"> populate all (unpacked) sites.</w:t>
            </w:r>
          </w:p>
          <w:p w14:paraId="52010953" w14:textId="77777777" w:rsidR="00266592" w:rsidRDefault="00266592" w:rsidP="00266592"/>
          <w:p w14:paraId="217A524B" w14:textId="77777777" w:rsidR="00266592" w:rsidRDefault="00266592" w:rsidP="00266592">
            <w:r>
              <w:t xml:space="preserve">MODELKIT ADD “P” {0.1 0.2 0.3} will add a set </w:t>
            </w:r>
            <w:proofErr w:type="gramStart"/>
            <w:r>
              <w:t>of  symmetry</w:t>
            </w:r>
            <w:proofErr w:type="gramEnd"/>
            <w:r>
              <w:t xml:space="preserve">-equivalent atoms that include this position. </w:t>
            </w:r>
          </w:p>
          <w:p w14:paraId="4A8169AA" w14:textId="77777777" w:rsidR="00266592" w:rsidRDefault="00266592" w:rsidP="00266592"/>
          <w:p w14:paraId="308E8037" w14:textId="63FEE953" w:rsidR="00266592" w:rsidRDefault="00266592" w:rsidP="00266592">
            <w:r>
              <w:t xml:space="preserve">MODELKIT ADD @2 “P” {0.1 0.2 0.3} will add a set </w:t>
            </w:r>
            <w:proofErr w:type="gramStart"/>
            <w:r>
              <w:t>of  symmetry</w:t>
            </w:r>
            <w:proofErr w:type="gramEnd"/>
            <w:r>
              <w:t>-equivalent atoms that include this position and bond them to the given atom and its similarly symmetry-equivalent atoms</w:t>
            </w:r>
            <w:r w:rsidR="00C0113A">
              <w:t>, if possible (there is a 1:1 correspondence, and reasonable bond distances)</w:t>
            </w:r>
            <w:r>
              <w:t>.</w:t>
            </w:r>
          </w:p>
          <w:p w14:paraId="65D998F1" w14:textId="68534569" w:rsidR="00266592" w:rsidRDefault="00266592" w:rsidP="00266592"/>
          <w:p w14:paraId="5D9AB42B" w14:textId="4B0D76B9" w:rsidR="00266592" w:rsidRDefault="00266592" w:rsidP="00266592">
            <w:r>
              <w:t>MODELKIT ADD @2 “</w:t>
            </w:r>
            <w:proofErr w:type="gramStart"/>
            <w:r>
              <w:t>P”  will</w:t>
            </w:r>
            <w:proofErr w:type="gramEnd"/>
            <w:r>
              <w:t xml:space="preserve"> change all atoms that are symmetry-equivalent to @2 to phosphorous. </w:t>
            </w:r>
          </w:p>
          <w:p w14:paraId="5E906F3F" w14:textId="77777777" w:rsidR="00266592" w:rsidRDefault="00266592" w:rsidP="00266592"/>
          <w:p w14:paraId="1842A4D5" w14:textId="6CB3D864" w:rsidR="00266592" w:rsidRPr="00272B20" w:rsidRDefault="00266592" w:rsidP="00266592">
            <w:r>
              <w:t xml:space="preserve"> </w:t>
            </w:r>
          </w:p>
        </w:tc>
      </w:tr>
      <w:tr w:rsidR="00AA2BCD" w:rsidRPr="00272B20" w14:paraId="106F8C16" w14:textId="77777777" w:rsidTr="00AA2BCD">
        <w:tc>
          <w:tcPr>
            <w:tcW w:w="4613" w:type="dxa"/>
          </w:tcPr>
          <w:p w14:paraId="7A86388B" w14:textId="507C1D1C" w:rsidR="00AA2BCD" w:rsidRPr="00AA2BCD" w:rsidRDefault="00AA2BCD" w:rsidP="004758A1">
            <w:r>
              <w:t>MODELKIT DELETE …</w:t>
            </w:r>
          </w:p>
        </w:tc>
        <w:tc>
          <w:tcPr>
            <w:tcW w:w="4614" w:type="dxa"/>
          </w:tcPr>
          <w:p w14:paraId="1A50D9EE" w14:textId="77777777" w:rsidR="00AA2BCD" w:rsidRDefault="00AA2BCD" w:rsidP="004758A1">
            <w:r>
              <w:t xml:space="preserve">delete a set of symmetry-equivalent atoms. </w:t>
            </w:r>
          </w:p>
          <w:p w14:paraId="6C289CDF" w14:textId="77777777" w:rsidR="000D4DF8" w:rsidRDefault="000D4DF8" w:rsidP="004758A1"/>
          <w:p w14:paraId="2E22486B" w14:textId="77777777" w:rsidR="000D4DF8" w:rsidRDefault="000D4DF8" w:rsidP="004758A1">
            <w:r>
              <w:t>MODELKIT DELETE @1</w:t>
            </w:r>
          </w:p>
          <w:p w14:paraId="0A3438B1" w14:textId="6775D2BB" w:rsidR="000D4DF8" w:rsidRPr="00AA2BCD" w:rsidRDefault="000D4DF8" w:rsidP="004758A1"/>
        </w:tc>
      </w:tr>
      <w:tr w:rsidR="00AA2BCD" w:rsidRPr="00272B20" w14:paraId="219A3159" w14:textId="77777777" w:rsidTr="00AA2BCD">
        <w:tc>
          <w:tcPr>
            <w:tcW w:w="4613" w:type="dxa"/>
          </w:tcPr>
          <w:p w14:paraId="529BBD13" w14:textId="4EF4018B" w:rsidR="00AA2BCD" w:rsidRPr="00AA2BCD" w:rsidRDefault="004679B1" w:rsidP="004758A1">
            <w:r>
              <w:t>MODELKIT MOVETO …</w:t>
            </w:r>
          </w:p>
        </w:tc>
        <w:tc>
          <w:tcPr>
            <w:tcW w:w="4614" w:type="dxa"/>
          </w:tcPr>
          <w:p w14:paraId="7EB7B49D" w14:textId="77777777" w:rsidR="00AA2BCD" w:rsidRDefault="004679B1" w:rsidP="004758A1">
            <w:r>
              <w:t>move an atom and its associated symmetry-equivalent atoms to a new location</w:t>
            </w:r>
          </w:p>
          <w:p w14:paraId="4BC4E915" w14:textId="77777777" w:rsidR="000D4DF8" w:rsidRDefault="000D4DF8" w:rsidP="004758A1"/>
          <w:p w14:paraId="583748DC" w14:textId="77777777" w:rsidR="000D4DF8" w:rsidRDefault="000D4DF8" w:rsidP="004758A1">
            <w:r>
              <w:t>MODELKIT MOVETO @1 {1/2 1/3 1/3}</w:t>
            </w:r>
          </w:p>
          <w:p w14:paraId="13B4FBE5" w14:textId="77777777" w:rsidR="000D4DF8" w:rsidRDefault="000D4DF8" w:rsidP="004758A1"/>
          <w:p w14:paraId="7BCC5705" w14:textId="77777777" w:rsidR="000D4DF8" w:rsidRDefault="000D4DF8" w:rsidP="004758A1">
            <w:r>
              <w:t>The move will only be successful if symmetry allows this change in position – that is, if both the original position and the new position have the same set of invariant symmetry operators.</w:t>
            </w:r>
          </w:p>
          <w:p w14:paraId="3BB1731F" w14:textId="727E8BF6" w:rsidR="000D4DF8" w:rsidRPr="00AA2BCD" w:rsidRDefault="000D4DF8" w:rsidP="004758A1"/>
        </w:tc>
      </w:tr>
      <w:tr w:rsidR="00E219C1" w:rsidRPr="00272B20" w14:paraId="680A0384" w14:textId="77777777" w:rsidTr="00AA2BCD">
        <w:tc>
          <w:tcPr>
            <w:tcW w:w="4613" w:type="dxa"/>
          </w:tcPr>
          <w:p w14:paraId="56E7F671" w14:textId="5CE76F11" w:rsidR="00E219C1" w:rsidRDefault="00E219C1" w:rsidP="004758A1">
            <w:r>
              <w:t>MODELKIT ASSIGN SPACEGROUP</w:t>
            </w:r>
          </w:p>
        </w:tc>
        <w:tc>
          <w:tcPr>
            <w:tcW w:w="4614" w:type="dxa"/>
          </w:tcPr>
          <w:p w14:paraId="1BE62AF0" w14:textId="18EA609E" w:rsidR="00E219C1" w:rsidRPr="00E219C1" w:rsidRDefault="00E219C1" w:rsidP="004758A1">
            <w:r>
              <w:t xml:space="preserve">Find the space group and set it. You can use </w:t>
            </w:r>
            <w:r>
              <w:rPr>
                <w:b/>
                <w:bCs/>
              </w:rPr>
              <w:t xml:space="preserve">calculate </w:t>
            </w:r>
            <w:proofErr w:type="spellStart"/>
            <w:r>
              <w:rPr>
                <w:b/>
                <w:bCs/>
              </w:rPr>
              <w:t>spacegroup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to see what this will be without </w:t>
            </w:r>
            <w:proofErr w:type="gramStart"/>
            <w:r>
              <w:t>actually setting</w:t>
            </w:r>
            <w:proofErr w:type="gramEnd"/>
            <w:r>
              <w:t xml:space="preserve"> it.</w:t>
            </w:r>
          </w:p>
        </w:tc>
      </w:tr>
      <w:tr w:rsidR="00AA2BCD" w:rsidRPr="00272B20" w14:paraId="2DAF8E24" w14:textId="77777777" w:rsidTr="00AA2BCD">
        <w:tc>
          <w:tcPr>
            <w:tcW w:w="4613" w:type="dxa"/>
          </w:tcPr>
          <w:p w14:paraId="72D021F0" w14:textId="1DDC7A55" w:rsidR="00AA2BCD" w:rsidRPr="00AA2BCD" w:rsidRDefault="00E219C1" w:rsidP="004758A1">
            <w:r>
              <w:t>MODELKIT ASSIGN SPACEGROUP p1</w:t>
            </w:r>
          </w:p>
        </w:tc>
        <w:tc>
          <w:tcPr>
            <w:tcW w:w="4614" w:type="dxa"/>
          </w:tcPr>
          <w:p w14:paraId="35B2F6B7" w14:textId="4C465030" w:rsidR="00AA2BCD" w:rsidRPr="00AA2BCD" w:rsidRDefault="00E219C1" w:rsidP="004758A1">
            <w:r>
              <w:t>Set the space group to p1</w:t>
            </w:r>
          </w:p>
        </w:tc>
      </w:tr>
      <w:tr w:rsidR="005B61D1" w:rsidRPr="00272B20" w14:paraId="4A5639BB" w14:textId="77777777" w:rsidTr="00AA2BCD">
        <w:tc>
          <w:tcPr>
            <w:tcW w:w="4613" w:type="dxa"/>
          </w:tcPr>
          <w:p w14:paraId="7787816E" w14:textId="0018B4DE" w:rsidR="005B61D1" w:rsidRDefault="005B61D1" w:rsidP="005B61D1">
            <w:r>
              <w:t>MODELKIT FIXED VECTOR point1 point2</w:t>
            </w:r>
          </w:p>
          <w:p w14:paraId="45E1A127" w14:textId="2DD54C14" w:rsidR="005B61D1" w:rsidRDefault="005B61D1" w:rsidP="005B61D1"/>
        </w:tc>
        <w:tc>
          <w:tcPr>
            <w:tcW w:w="4614" w:type="dxa"/>
          </w:tcPr>
          <w:p w14:paraId="7BF03CB7" w14:textId="41F61AFC" w:rsidR="005B61D1" w:rsidRDefault="008952B7" w:rsidP="00EC6B8B">
            <w:r>
              <w:t>C</w:t>
            </w:r>
            <w:r w:rsidR="005B61D1">
              <w:t>onstrains</w:t>
            </w:r>
            <w:r>
              <w:t xml:space="preserve"> any</w:t>
            </w:r>
            <w:r w:rsidR="005B61D1">
              <w:t xml:space="preserve"> atom dragging to a given vector</w:t>
            </w:r>
            <w:r w:rsidR="00583E49">
              <w:t xml:space="preserve">; </w:t>
            </w:r>
            <w:r w:rsidR="005B61D1">
              <w:t>atom will still not move if symmetry does not allow it</w:t>
            </w:r>
            <w:r w:rsidR="00583E49">
              <w:t xml:space="preserve">; </w:t>
            </w:r>
            <w:r w:rsidR="005B61D1">
              <w:t>replaces any fixed plane</w:t>
            </w:r>
            <w:r w:rsidR="00583E49">
              <w:t xml:space="preserve">; </w:t>
            </w:r>
            <w:r w:rsidR="005B61D1">
              <w:t>cleared by changing the value of set MODELKITMODE</w:t>
            </w:r>
            <w:r w:rsidR="00583E49">
              <w:t xml:space="preserve"> or MODELKIT FIXED NONE</w:t>
            </w:r>
          </w:p>
        </w:tc>
      </w:tr>
      <w:tr w:rsidR="005B61D1" w:rsidRPr="00272B20" w14:paraId="061BEE04" w14:textId="77777777" w:rsidTr="00AA2BCD">
        <w:tc>
          <w:tcPr>
            <w:tcW w:w="4613" w:type="dxa"/>
          </w:tcPr>
          <w:p w14:paraId="67B06263" w14:textId="74CEB538" w:rsidR="005B61D1" w:rsidRDefault="005B61D1" w:rsidP="005B61D1">
            <w:r>
              <w:lastRenderedPageBreak/>
              <w:t xml:space="preserve">MODELKIT FIXED PLANE </w:t>
            </w:r>
            <w:proofErr w:type="spellStart"/>
            <w:r>
              <w:t>plane</w:t>
            </w:r>
            <w:proofErr w:type="spellEnd"/>
          </w:p>
          <w:p w14:paraId="2839C4A6" w14:textId="77777777" w:rsidR="005B61D1" w:rsidRDefault="005B61D1" w:rsidP="005B61D1"/>
        </w:tc>
        <w:tc>
          <w:tcPr>
            <w:tcW w:w="4614" w:type="dxa"/>
          </w:tcPr>
          <w:p w14:paraId="30354C75" w14:textId="620E0025" w:rsidR="00583E49" w:rsidRDefault="00583E49" w:rsidP="00583E49">
            <w:r>
              <w:t xml:space="preserve">constrains </w:t>
            </w:r>
            <w:r w:rsidR="008952B7">
              <w:t xml:space="preserve">any </w:t>
            </w:r>
            <w:r>
              <w:t>atom dragging to a given plane; atom will still not move if symmetry does not allow it; replaces any fixed plane; cleared by changing the value of set MODELKITMODE or MODELKIT FIXED NONE</w:t>
            </w:r>
          </w:p>
          <w:p w14:paraId="4B39DE8F" w14:textId="77777777" w:rsidR="005B61D1" w:rsidRDefault="005B61D1" w:rsidP="004758A1"/>
        </w:tc>
      </w:tr>
      <w:tr w:rsidR="005B61D1" w:rsidRPr="00272B20" w14:paraId="6F3E6BFC" w14:textId="77777777" w:rsidTr="00AA2BCD">
        <w:tc>
          <w:tcPr>
            <w:tcW w:w="4613" w:type="dxa"/>
          </w:tcPr>
          <w:p w14:paraId="6AD4601F" w14:textId="1A894D88" w:rsidR="005B61D1" w:rsidRDefault="005B61D1" w:rsidP="005B61D1">
            <w:r>
              <w:t>MODELKIT FIXED NONE</w:t>
            </w:r>
          </w:p>
          <w:p w14:paraId="44E3ECB9" w14:textId="4E36773D" w:rsidR="005B61D1" w:rsidRDefault="005B61D1" w:rsidP="005B61D1"/>
        </w:tc>
        <w:tc>
          <w:tcPr>
            <w:tcW w:w="4614" w:type="dxa"/>
          </w:tcPr>
          <w:p w14:paraId="76FD51F7" w14:textId="1B5E80AE" w:rsidR="005B61D1" w:rsidRDefault="00583E49" w:rsidP="004758A1">
            <w:r>
              <w:t>Removes FIXED VECTOR or FIXED PLANE constraint.</w:t>
            </w:r>
          </w:p>
        </w:tc>
      </w:tr>
      <w:tr w:rsidR="005B61D1" w:rsidRPr="00272B20" w14:paraId="368A2D1E" w14:textId="77777777" w:rsidTr="00AA2BCD">
        <w:tc>
          <w:tcPr>
            <w:tcW w:w="4613" w:type="dxa"/>
          </w:tcPr>
          <w:p w14:paraId="0A88F458" w14:textId="77777777" w:rsidR="005B61D1" w:rsidRDefault="005B61D1" w:rsidP="004758A1"/>
        </w:tc>
        <w:tc>
          <w:tcPr>
            <w:tcW w:w="4614" w:type="dxa"/>
          </w:tcPr>
          <w:p w14:paraId="431277C9" w14:textId="77777777" w:rsidR="005B61D1" w:rsidRDefault="005B61D1" w:rsidP="004758A1"/>
        </w:tc>
      </w:tr>
    </w:tbl>
    <w:p w14:paraId="5BC4D26E" w14:textId="454A08C4" w:rsidR="00D83085" w:rsidRDefault="00D83085" w:rsidP="00AA2BCD"/>
    <w:p w14:paraId="443F2B75" w14:textId="467302B1" w:rsidR="00C0113A" w:rsidRDefault="00C0113A" w:rsidP="00AA2BCD"/>
    <w:p w14:paraId="453B1C50" w14:textId="177B7655" w:rsidR="00C0113A" w:rsidRDefault="00C0113A" w:rsidP="00AA2BCD">
      <w:r>
        <w:t>Additional Jmol functions</w:t>
      </w:r>
      <w:r w:rsidR="00BB72C4">
        <w:t>, using @@1 as an example of any atom “in this model”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  <w:gridCol w:w="4614"/>
      </w:tblGrid>
      <w:tr w:rsidR="00C0113A" w:rsidRPr="00272B20" w14:paraId="4D41EC07" w14:textId="77777777" w:rsidTr="001B71CA">
        <w:tc>
          <w:tcPr>
            <w:tcW w:w="4613" w:type="dxa"/>
          </w:tcPr>
          <w:p w14:paraId="7560A8E9" w14:textId="229A1115" w:rsidR="00C0113A" w:rsidRPr="00AA2BCD" w:rsidRDefault="00C0113A" w:rsidP="001B71CA">
            <w:r w:rsidRPr="00C0113A">
              <w:t xml:space="preserve">x = </w:t>
            </w:r>
            <w:r w:rsidR="00BB72C4">
              <w:t>@@</w:t>
            </w:r>
            <w:proofErr w:type="gramStart"/>
            <w:r w:rsidR="00BB72C4">
              <w:t>1</w:t>
            </w:r>
            <w:r w:rsidRPr="00C0113A">
              <w:t>.find</w:t>
            </w:r>
            <w:proofErr w:type="gramEnd"/>
            <w:r w:rsidRPr="00C0113A">
              <w:t>("equivalent")</w:t>
            </w:r>
          </w:p>
        </w:tc>
        <w:tc>
          <w:tcPr>
            <w:tcW w:w="4614" w:type="dxa"/>
          </w:tcPr>
          <w:p w14:paraId="2A384F2B" w14:textId="25D10560" w:rsidR="00C0113A" w:rsidRPr="00AA2BCD" w:rsidRDefault="00C0113A" w:rsidP="001B71CA">
            <w:proofErr w:type="spellStart"/>
            <w:r>
              <w:t>bitset</w:t>
            </w:r>
            <w:proofErr w:type="spellEnd"/>
            <w:r>
              <w:t xml:space="preserve"> of equivalent atoms</w:t>
            </w:r>
          </w:p>
        </w:tc>
      </w:tr>
      <w:tr w:rsidR="00C0113A" w:rsidRPr="00272B20" w14:paraId="7C560F9A" w14:textId="77777777" w:rsidTr="001B71CA">
        <w:tc>
          <w:tcPr>
            <w:tcW w:w="4613" w:type="dxa"/>
          </w:tcPr>
          <w:p w14:paraId="7510171E" w14:textId="439703CC" w:rsidR="00C0113A" w:rsidRPr="00AA2BCD" w:rsidRDefault="00BB72C4" w:rsidP="001B71CA">
            <w:r>
              <w:t xml:space="preserve">x = </w:t>
            </w:r>
            <w:r w:rsidRPr="00BB72C4">
              <w:t>@</w:t>
            </w:r>
            <w:r>
              <w:t>@</w:t>
            </w:r>
            <w:r w:rsidRPr="00BB72C4">
              <w:t>1.xyz.find("equivalent"</w:t>
            </w:r>
            <w:r w:rsidR="001802B7">
              <w:t>, options</w:t>
            </w:r>
            <w:r>
              <w:t>)</w:t>
            </w:r>
          </w:p>
        </w:tc>
        <w:tc>
          <w:tcPr>
            <w:tcW w:w="4614" w:type="dxa"/>
          </w:tcPr>
          <w:p w14:paraId="0553D66F" w14:textId="02A4A446" w:rsidR="00C0113A" w:rsidRPr="00AA2BCD" w:rsidRDefault="00BB72C4" w:rsidP="001B71CA">
            <w:r>
              <w:t>array of equivalent points within the unit cell</w:t>
            </w:r>
            <w:r w:rsidR="001802B7">
              <w:t>; option</w:t>
            </w:r>
            <w:r w:rsidR="00B244FF">
              <w:t>s are a single string of as many options as desired, including</w:t>
            </w:r>
            <w:r w:rsidR="001802B7">
              <w:t xml:space="preserve"> “packed” </w:t>
            </w:r>
            <w:r w:rsidR="00B244FF">
              <w:t>(</w:t>
            </w:r>
            <w:r w:rsidR="001802B7">
              <w:t>includes all faces, edges, and vertices</w:t>
            </w:r>
            <w:r w:rsidR="00B244FF">
              <w:t>), “</w:t>
            </w:r>
            <w:proofErr w:type="spellStart"/>
            <w:r w:rsidR="00B244FF">
              <w:t>toFractional</w:t>
            </w:r>
            <w:proofErr w:type="spellEnd"/>
            <w:r w:rsidR="00B244FF">
              <w:t>” (returns fractional coordinates), and “</w:t>
            </w:r>
            <w:proofErr w:type="spellStart"/>
            <w:r w:rsidR="00B244FF">
              <w:t>fromFractional</w:t>
            </w:r>
            <w:proofErr w:type="spellEnd"/>
            <w:r w:rsidR="00B244FF">
              <w:t xml:space="preserve">” (assumes specified coordinates </w:t>
            </w:r>
            <w:proofErr w:type="gramStart"/>
            <w:r w:rsidR="00B244FF">
              <w:t xml:space="preserve">are </w:t>
            </w:r>
            <w:r w:rsidR="001802B7">
              <w:t>.</w:t>
            </w:r>
            <w:proofErr w:type="gramEnd"/>
          </w:p>
        </w:tc>
      </w:tr>
      <w:tr w:rsidR="00C0113A" w:rsidRPr="00272B20" w14:paraId="58770DB3" w14:textId="77777777" w:rsidTr="001B71CA">
        <w:tc>
          <w:tcPr>
            <w:tcW w:w="4613" w:type="dxa"/>
          </w:tcPr>
          <w:p w14:paraId="4845D792" w14:textId="64A54589" w:rsidR="00C0113A" w:rsidRPr="00AA2BCD" w:rsidRDefault="005B61D1" w:rsidP="005B61D1">
            <w:r>
              <w:t>x = @@</w:t>
            </w:r>
            <w:proofErr w:type="gramStart"/>
            <w:r>
              <w:t>1.symop</w:t>
            </w:r>
            <w:proofErr w:type="gramEnd"/>
            <w:r>
              <w:t>("invariant")</w:t>
            </w:r>
          </w:p>
        </w:tc>
        <w:tc>
          <w:tcPr>
            <w:tcW w:w="4614" w:type="dxa"/>
          </w:tcPr>
          <w:p w14:paraId="3A6BE683" w14:textId="64CB8DFB" w:rsidR="00C0113A" w:rsidRPr="00AA2BCD" w:rsidRDefault="005B61D1" w:rsidP="001B71CA">
            <w:r>
              <w:t>array of integers, the symmetry operator indexes for which this atom is invariant; excludes the identity operator</w:t>
            </w:r>
          </w:p>
        </w:tc>
      </w:tr>
      <w:tr w:rsidR="00C0113A" w:rsidRPr="00272B20" w14:paraId="7F305218" w14:textId="77777777" w:rsidTr="001B71CA">
        <w:tc>
          <w:tcPr>
            <w:tcW w:w="4613" w:type="dxa"/>
          </w:tcPr>
          <w:p w14:paraId="7508A65A" w14:textId="0B8FE067" w:rsidR="00C0113A" w:rsidRPr="00AA2BCD" w:rsidRDefault="005B61D1" w:rsidP="001B71CA">
            <w:r>
              <w:t>x = {1/2 1/2 0</w:t>
            </w:r>
            <w:proofErr w:type="gramStart"/>
            <w:r>
              <w:t>}.</w:t>
            </w:r>
            <w:proofErr w:type="spellStart"/>
            <w:r>
              <w:t>symop</w:t>
            </w:r>
            <w:proofErr w:type="spellEnd"/>
            <w:proofErr w:type="gramEnd"/>
            <w:r>
              <w:t>("invariant")</w:t>
            </w:r>
          </w:p>
        </w:tc>
        <w:tc>
          <w:tcPr>
            <w:tcW w:w="4614" w:type="dxa"/>
          </w:tcPr>
          <w:p w14:paraId="67E2B46B" w14:textId="655C7095" w:rsidR="00C0113A" w:rsidRPr="00AA2BCD" w:rsidRDefault="005B61D1" w:rsidP="001B71CA">
            <w:r>
              <w:t>array of integers, the symmetry operator indexes for which this position is invariant; excludes the identity operator</w:t>
            </w:r>
          </w:p>
        </w:tc>
      </w:tr>
      <w:tr w:rsidR="00583E49" w:rsidRPr="00272B20" w14:paraId="68CE066F" w14:textId="77777777" w:rsidTr="001B71CA">
        <w:tc>
          <w:tcPr>
            <w:tcW w:w="4613" w:type="dxa"/>
          </w:tcPr>
          <w:p w14:paraId="3292437B" w14:textId="21D77777" w:rsidR="00583E49" w:rsidRDefault="00583E49" w:rsidP="00583E49">
            <w:r>
              <w:t xml:space="preserve">x = </w:t>
            </w:r>
            <w:proofErr w:type="spellStart"/>
            <w:proofErr w:type="gramStart"/>
            <w:r>
              <w:t>symop</w:t>
            </w:r>
            <w:proofErr w:type="spellEnd"/>
            <w:r>
              <w:t>(</w:t>
            </w:r>
            <w:proofErr w:type="gramEnd"/>
            <w:r>
              <w:t>2, "invariant")</w:t>
            </w:r>
          </w:p>
          <w:p w14:paraId="4DF0E5A3" w14:textId="07A64CFC" w:rsidR="00583E49" w:rsidRDefault="00583E49" w:rsidP="00583E49"/>
        </w:tc>
        <w:tc>
          <w:tcPr>
            <w:tcW w:w="4614" w:type="dxa"/>
          </w:tcPr>
          <w:p w14:paraId="11E40876" w14:textId="6C33E1BE" w:rsidR="00583E49" w:rsidRDefault="00583E49" w:rsidP="00583E49">
            <w:r>
              <w:t>an object that describes the invariant nature of this symmetry operator</w:t>
            </w:r>
            <w:r w:rsidR="00EC6B8B">
              <w:t>:</w:t>
            </w:r>
          </w:p>
          <w:p w14:paraId="39CD9B7C" w14:textId="77777777" w:rsidR="00583E49" w:rsidRDefault="00583E49" w:rsidP="00583E49"/>
          <w:p w14:paraId="74255115" w14:textId="1FD2BC21" w:rsidR="00583E49" w:rsidRDefault="00583E49" w:rsidP="00583E49">
            <w:r>
              <w:t xml:space="preserve">for a plane, returns {a, b, c, d} for that plane's </w:t>
            </w:r>
            <w:proofErr w:type="gramStart"/>
            <w:r>
              <w:t>equation  ax</w:t>
            </w:r>
            <w:proofErr w:type="gramEnd"/>
            <w:r>
              <w:t xml:space="preserve"> + by + </w:t>
            </w:r>
            <w:proofErr w:type="spellStart"/>
            <w:r>
              <w:t>cz</w:t>
            </w:r>
            <w:proofErr w:type="spellEnd"/>
            <w:r>
              <w:t xml:space="preserve"> + d = 0;</w:t>
            </w:r>
          </w:p>
          <w:p w14:paraId="56A49800" w14:textId="7287F223" w:rsidR="00583E49" w:rsidRDefault="00583E49" w:rsidP="00583E49">
            <w:r>
              <w:t>for an axis, returns [point, vector], where point is on the line, and vector is the unit vector for the axis</w:t>
            </w:r>
          </w:p>
          <w:p w14:paraId="03681E22" w14:textId="646112BD" w:rsidR="00583E49" w:rsidRDefault="00583E49" w:rsidP="00583E49">
            <w:r>
              <w:t>for a center of inversion or an n-bar axis, returns the center point</w:t>
            </w:r>
          </w:p>
          <w:p w14:paraId="4C58A191" w14:textId="7B18B765" w:rsidR="00583E49" w:rsidRDefault="00583E49" w:rsidP="00583E49">
            <w:r>
              <w:t>for any operation involving a translation, returns "none"</w:t>
            </w:r>
          </w:p>
          <w:p w14:paraId="7F3B1FBF" w14:textId="7E409C9E" w:rsidR="00583E49" w:rsidRDefault="00583E49" w:rsidP="00583E49">
            <w:r>
              <w:t>for the identity operation, returns "identity"</w:t>
            </w:r>
          </w:p>
          <w:p w14:paraId="2DA68877" w14:textId="6F5D7351" w:rsidR="00583E49" w:rsidRDefault="00583E49" w:rsidP="00583E49"/>
        </w:tc>
      </w:tr>
      <w:tr w:rsidR="00583E49" w:rsidRPr="00272B20" w14:paraId="5E4ED0CB" w14:textId="77777777" w:rsidTr="001B71CA">
        <w:tc>
          <w:tcPr>
            <w:tcW w:w="4613" w:type="dxa"/>
          </w:tcPr>
          <w:p w14:paraId="5629C7F5" w14:textId="77777777" w:rsidR="00583E49" w:rsidRDefault="00583E49" w:rsidP="00583E49">
            <w:r>
              <w:t>x = @@</w:t>
            </w:r>
            <w:proofErr w:type="gramStart"/>
            <w:r>
              <w:t>1.symop</w:t>
            </w:r>
            <w:proofErr w:type="gramEnd"/>
            <w:r>
              <w:t>(2, "invariant")</w:t>
            </w:r>
          </w:p>
          <w:p w14:paraId="1CFCB3A3" w14:textId="3B59C7B0" w:rsidR="00583E49" w:rsidRDefault="00583E49" w:rsidP="00EC6B8B"/>
        </w:tc>
        <w:tc>
          <w:tcPr>
            <w:tcW w:w="4614" w:type="dxa"/>
          </w:tcPr>
          <w:p w14:paraId="1F01B2E0" w14:textId="373154EF" w:rsidR="00EC6B8B" w:rsidRDefault="00EC6B8B" w:rsidP="00EC6B8B">
            <w:r>
              <w:t xml:space="preserve">same as </w:t>
            </w:r>
            <w:proofErr w:type="spellStart"/>
            <w:proofErr w:type="gramStart"/>
            <w:r>
              <w:t>symop</w:t>
            </w:r>
            <w:proofErr w:type="spellEnd"/>
            <w:r>
              <w:t>(</w:t>
            </w:r>
            <w:proofErr w:type="gramEnd"/>
            <w:r>
              <w:t>2, "invariant"), except adjusts return to be through the given atom; presumes the atom is in a special position and not fixed; returns the "true" plane or axis or center of inversion, not just the one for the generating operator</w:t>
            </w:r>
          </w:p>
          <w:p w14:paraId="4025F798" w14:textId="1F380063" w:rsidR="00EC6B8B" w:rsidRDefault="00EC6B8B" w:rsidP="00EC6B8B"/>
          <w:p w14:paraId="258444C4" w14:textId="77777777" w:rsidR="00583E49" w:rsidRDefault="00583E49" w:rsidP="001B71CA"/>
        </w:tc>
      </w:tr>
      <w:tr w:rsidR="00583E49" w:rsidRPr="00272B20" w14:paraId="5994C3DB" w14:textId="77777777" w:rsidTr="001B71CA">
        <w:tc>
          <w:tcPr>
            <w:tcW w:w="4613" w:type="dxa"/>
          </w:tcPr>
          <w:p w14:paraId="68B7DF10" w14:textId="3DDB3BCF" w:rsidR="00583E49" w:rsidRDefault="00583E49" w:rsidP="00583E49">
            <w:r>
              <w:t>x = {1/2 1/2 1/2</w:t>
            </w:r>
            <w:proofErr w:type="gramStart"/>
            <w:r>
              <w:t>}.</w:t>
            </w:r>
            <w:proofErr w:type="spellStart"/>
            <w:r>
              <w:t>symop</w:t>
            </w:r>
            <w:proofErr w:type="spellEnd"/>
            <w:proofErr w:type="gramEnd"/>
            <w:r>
              <w:t>(2, "invariant")</w:t>
            </w:r>
          </w:p>
          <w:p w14:paraId="7B075051" w14:textId="568D4BD1" w:rsidR="00583E49" w:rsidRDefault="00583E49" w:rsidP="00583E49"/>
        </w:tc>
        <w:tc>
          <w:tcPr>
            <w:tcW w:w="4614" w:type="dxa"/>
          </w:tcPr>
          <w:p w14:paraId="7673F85D" w14:textId="5A0C0C1B" w:rsidR="00EC6B8B" w:rsidRDefault="00EC6B8B" w:rsidP="00EC6B8B">
            <w:r>
              <w:t>same as @@</w:t>
            </w:r>
            <w:proofErr w:type="gramStart"/>
            <w:r>
              <w:t>1.symop</w:t>
            </w:r>
            <w:proofErr w:type="gramEnd"/>
            <w:r>
              <w:t>(2, "invariant"), but for a point rather than an atom</w:t>
            </w:r>
          </w:p>
          <w:p w14:paraId="62A11AFA" w14:textId="77777777" w:rsidR="00583E49" w:rsidRDefault="00583E49" w:rsidP="001B71CA"/>
        </w:tc>
      </w:tr>
      <w:tr w:rsidR="00583E49" w:rsidRPr="00272B20" w14:paraId="50483FB9" w14:textId="77777777" w:rsidTr="001B71CA">
        <w:tc>
          <w:tcPr>
            <w:tcW w:w="4613" w:type="dxa"/>
          </w:tcPr>
          <w:p w14:paraId="4AE071E6" w14:textId="77777777" w:rsidR="00583E49" w:rsidRDefault="00583E49" w:rsidP="001B71CA"/>
        </w:tc>
        <w:tc>
          <w:tcPr>
            <w:tcW w:w="4614" w:type="dxa"/>
          </w:tcPr>
          <w:p w14:paraId="1F7E6DD5" w14:textId="77777777" w:rsidR="00583E49" w:rsidRDefault="00583E49" w:rsidP="001B71CA"/>
        </w:tc>
      </w:tr>
      <w:tr w:rsidR="00583E49" w:rsidRPr="00272B20" w14:paraId="6FB5565E" w14:textId="77777777" w:rsidTr="001B71CA">
        <w:tc>
          <w:tcPr>
            <w:tcW w:w="4613" w:type="dxa"/>
          </w:tcPr>
          <w:p w14:paraId="12113029" w14:textId="77777777" w:rsidR="00583E49" w:rsidRDefault="00583E49" w:rsidP="001B71CA"/>
        </w:tc>
        <w:tc>
          <w:tcPr>
            <w:tcW w:w="4614" w:type="dxa"/>
          </w:tcPr>
          <w:p w14:paraId="38715ACE" w14:textId="77777777" w:rsidR="00583E49" w:rsidRDefault="00583E49" w:rsidP="001B71CA"/>
        </w:tc>
      </w:tr>
    </w:tbl>
    <w:p w14:paraId="7E07A6AE" w14:textId="77777777" w:rsidR="00C0113A" w:rsidRPr="00272B20" w:rsidRDefault="00C0113A" w:rsidP="00AA2BCD"/>
    <w:sectPr w:rsidR="00C0113A" w:rsidRPr="00272B20" w:rsidSect="00EC6B8B">
      <w:pgSz w:w="12240" w:h="15840"/>
      <w:pgMar w:top="720" w:right="1502" w:bottom="90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07187"/>
    <w:multiLevelType w:val="hybridMultilevel"/>
    <w:tmpl w:val="59AC77C4"/>
    <w:lvl w:ilvl="0" w:tplc="67A0D21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00DBC"/>
    <w:multiLevelType w:val="hybridMultilevel"/>
    <w:tmpl w:val="68FE5DC0"/>
    <w:lvl w:ilvl="0" w:tplc="06A4242E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0A"/>
    <w:rsid w:val="000C4941"/>
    <w:rsid w:val="000D4DF8"/>
    <w:rsid w:val="000D7DBE"/>
    <w:rsid w:val="001802B7"/>
    <w:rsid w:val="001D35D5"/>
    <w:rsid w:val="00266592"/>
    <w:rsid w:val="00272B20"/>
    <w:rsid w:val="002814AA"/>
    <w:rsid w:val="00301851"/>
    <w:rsid w:val="00314A9B"/>
    <w:rsid w:val="004444FF"/>
    <w:rsid w:val="004679B1"/>
    <w:rsid w:val="0049681F"/>
    <w:rsid w:val="004E310A"/>
    <w:rsid w:val="004E3965"/>
    <w:rsid w:val="00571C4B"/>
    <w:rsid w:val="00583E49"/>
    <w:rsid w:val="005B61D1"/>
    <w:rsid w:val="005D62F8"/>
    <w:rsid w:val="005F20A1"/>
    <w:rsid w:val="005F5A70"/>
    <w:rsid w:val="007A07D5"/>
    <w:rsid w:val="008952B7"/>
    <w:rsid w:val="009E45E2"/>
    <w:rsid w:val="00AA2BCD"/>
    <w:rsid w:val="00B244FF"/>
    <w:rsid w:val="00BB72C4"/>
    <w:rsid w:val="00C0113A"/>
    <w:rsid w:val="00CF013E"/>
    <w:rsid w:val="00D83085"/>
    <w:rsid w:val="00DF7F5F"/>
    <w:rsid w:val="00E123DB"/>
    <w:rsid w:val="00E219C1"/>
    <w:rsid w:val="00E301F7"/>
    <w:rsid w:val="00E6004C"/>
    <w:rsid w:val="00EC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39F5D"/>
  <w15:chartTrackingRefBased/>
  <w15:docId w15:val="{FCA13E1E-165F-4182-BFBF-38D1D098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31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E310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AA2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6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5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Hanson</dc:creator>
  <cp:keywords/>
  <dc:description/>
  <cp:lastModifiedBy>Robert Hanson</cp:lastModifiedBy>
  <cp:revision>9</cp:revision>
  <dcterms:created xsi:type="dcterms:W3CDTF">2022-03-06T18:41:00Z</dcterms:created>
  <dcterms:modified xsi:type="dcterms:W3CDTF">2022-03-08T18:30:00Z</dcterms:modified>
</cp:coreProperties>
</file>