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29FE2" w14:textId="77777777" w:rsidR="00176685" w:rsidRDefault="003E0954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2022</w:t>
      </w:r>
    </w:p>
    <w:p w14:paraId="363C648A" w14:textId="77777777" w:rsidR="00176685" w:rsidRDefault="003E0954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HOMEWORK 2</w:t>
      </w:r>
    </w:p>
    <w:p w14:paraId="45E9C7E4" w14:textId="06D0C56B" w:rsidR="00176685" w:rsidRDefault="003E0954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 xml:space="preserve"> </w:t>
      </w:r>
      <w:r>
        <w:rPr>
          <w:rFonts w:ascii="標楷體" w:eastAsia="標楷體" w:hAnsi="標楷體"/>
          <w:sz w:val="28"/>
        </w:rPr>
        <w:t>系級</w:t>
      </w:r>
      <w:r>
        <w:rPr>
          <w:rFonts w:ascii="標楷體" w:eastAsia="標楷體" w:hAnsi="標楷體"/>
          <w:sz w:val="28"/>
        </w:rPr>
        <w:t xml:space="preserve">: </w:t>
      </w:r>
      <w:r>
        <w:rPr>
          <w:rFonts w:ascii="標楷體" w:eastAsia="標楷體" w:hAnsi="標楷體"/>
          <w:sz w:val="28"/>
          <w:u w:val="single"/>
        </w:rPr>
        <w:t xml:space="preserve">  </w:t>
      </w:r>
      <w:r>
        <w:rPr>
          <w:rFonts w:ascii="標楷體" w:eastAsia="標楷體" w:hAnsi="標楷體" w:hint="eastAsia"/>
          <w:sz w:val="28"/>
          <w:u w:val="single"/>
        </w:rPr>
        <w:t>資訊</w:t>
      </w:r>
      <w:r>
        <w:rPr>
          <w:rFonts w:ascii="標楷體" w:eastAsia="標楷體" w:hAnsi="標楷體"/>
          <w:sz w:val="28"/>
          <w:u w:val="single"/>
        </w:rPr>
        <w:t>112</w:t>
      </w:r>
      <w:r>
        <w:rPr>
          <w:rFonts w:ascii="標楷體" w:eastAsia="標楷體" w:hAnsi="標楷體"/>
          <w:sz w:val="28"/>
          <w:u w:val="single"/>
        </w:rPr>
        <w:t xml:space="preserve">    </w:t>
      </w:r>
      <w:r>
        <w:rPr>
          <w:rFonts w:ascii="標楷體" w:eastAsia="標楷體" w:hAnsi="標楷體"/>
          <w:sz w:val="28"/>
        </w:rPr>
        <w:t xml:space="preserve">      </w:t>
      </w:r>
      <w:r>
        <w:rPr>
          <w:rFonts w:ascii="標楷體" w:eastAsia="標楷體" w:hAnsi="標楷體"/>
          <w:sz w:val="28"/>
        </w:rPr>
        <w:t>學號</w:t>
      </w:r>
      <w:r>
        <w:rPr>
          <w:rFonts w:ascii="標楷體" w:eastAsia="標楷體" w:hAnsi="標楷體"/>
          <w:sz w:val="28"/>
        </w:rPr>
        <w:t xml:space="preserve">: </w:t>
      </w:r>
      <w:r>
        <w:rPr>
          <w:rFonts w:ascii="標楷體" w:eastAsia="標楷體" w:hAnsi="標楷體"/>
          <w:sz w:val="28"/>
          <w:u w:val="single"/>
        </w:rPr>
        <w:t xml:space="preserve">  E14086020</w:t>
      </w:r>
      <w:r>
        <w:rPr>
          <w:rFonts w:ascii="標楷體" w:eastAsia="標楷體" w:hAnsi="標楷體"/>
          <w:sz w:val="28"/>
          <w:u w:val="single"/>
        </w:rPr>
        <w:t xml:space="preserve">        </w:t>
      </w:r>
      <w:r>
        <w:rPr>
          <w:rFonts w:ascii="標楷體" w:eastAsia="標楷體" w:hAnsi="標楷體"/>
          <w:sz w:val="28"/>
        </w:rPr>
        <w:t xml:space="preserve">    </w:t>
      </w:r>
      <w:r>
        <w:rPr>
          <w:rFonts w:ascii="標楷體" w:eastAsia="標楷體" w:hAnsi="標楷體"/>
          <w:sz w:val="28"/>
        </w:rPr>
        <w:t>姓名</w:t>
      </w:r>
      <w:r>
        <w:rPr>
          <w:rFonts w:ascii="標楷體" w:eastAsia="標楷體" w:hAnsi="標楷體"/>
          <w:sz w:val="28"/>
        </w:rPr>
        <w:t xml:space="preserve">: </w:t>
      </w:r>
      <w:r>
        <w:rPr>
          <w:rFonts w:ascii="標楷體" w:eastAsia="標楷體" w:hAnsi="標楷體"/>
          <w:sz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u w:val="single"/>
        </w:rPr>
        <w:t>洪緯宸</w:t>
      </w:r>
      <w:r>
        <w:rPr>
          <w:rFonts w:ascii="標楷體" w:eastAsia="標楷體" w:hAnsi="標楷體"/>
          <w:sz w:val="28"/>
          <w:u w:val="single"/>
        </w:rPr>
        <w:t xml:space="preserve">         </w:t>
      </w:r>
    </w:p>
    <w:p w14:paraId="34A653CA" w14:textId="77777777" w:rsidR="00176685" w:rsidRDefault="00176685">
      <w:pPr>
        <w:rPr>
          <w:rFonts w:ascii="標楷體" w:eastAsia="標楷體" w:hAnsi="標楷體"/>
          <w:u w:val="single"/>
        </w:rPr>
      </w:pPr>
    </w:p>
    <w:p w14:paraId="6BE93DAD" w14:textId="77777777" w:rsidR="00176685" w:rsidRDefault="003E0954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實驗結果圖</w:t>
      </w:r>
      <w:r>
        <w:rPr>
          <w:rFonts w:ascii="標楷體" w:eastAsia="標楷體" w:hAnsi="標楷體"/>
          <w:b/>
          <w:sz w:val="28"/>
        </w:rPr>
        <w:t>:</w:t>
      </w:r>
    </w:p>
    <w:p w14:paraId="6DF0191F" w14:textId="77777777" w:rsidR="00176685" w:rsidRDefault="003E095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波形圖及模擬完成截圖</w:t>
      </w:r>
      <w:r>
        <w:rPr>
          <w:rFonts w:ascii="標楷體" w:eastAsia="標楷體" w:hAnsi="標楷體"/>
        </w:rPr>
        <w:t>)</w:t>
      </w:r>
    </w:p>
    <w:p w14:paraId="2F009D18" w14:textId="77777777" w:rsidR="00176685" w:rsidRDefault="003E0954">
      <w:pPr>
        <w:rPr>
          <w:rFonts w:ascii="標楷體" w:eastAsia="標楷體" w:hAnsi="標楷體"/>
          <w:b/>
          <w:sz w:val="28"/>
        </w:rPr>
      </w:pPr>
      <w:r>
        <w:rPr>
          <w:noProof/>
        </w:rPr>
        <mc:AlternateContent>
          <mc:Choice Requires="wps">
            <w:drawing>
              <wp:inline distT="76200" distB="127635" distL="76200" distR="130810" wp14:anchorId="79AC3EEB" wp14:editId="5FF6ABBD">
                <wp:extent cx="2517775" cy="3130550"/>
                <wp:effectExtent l="76200" t="76200" r="130810" b="127635"/>
                <wp:docPr id="1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517120" cy="3129840"/>
                        </a:xfrm>
                        <a:prstGeom prst="rect">
                          <a:avLst/>
                        </a:prstGeom>
                        <a:ln w="38160" cap="sq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blurRad="50800" dist="37674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t" style="position:absolute;margin-left:0pt;margin-top:-262.55pt;width:198.15pt;height:246.4pt;mso-position-vertical:top" type="shapetype_75">
                <v:imagedata r:id="rId6" o:detectmouseclick="t"/>
                <w10:wrap type="none"/>
                <v:stroke color="black" weight="38160" joinstyle="miter" endcap="square"/>
                <v:shadow on="t" obscured="f" color="black"/>
              </v:shape>
            </w:pict>
          </mc:Fallback>
        </mc:AlternateContent>
      </w:r>
    </w:p>
    <w:p w14:paraId="45976BAC" w14:textId="77777777" w:rsidR="00176685" w:rsidRDefault="00176685">
      <w:pPr>
        <w:rPr>
          <w:rFonts w:ascii="標楷體" w:eastAsia="標楷體" w:hAnsi="標楷體"/>
          <w:b/>
          <w:sz w:val="28"/>
        </w:rPr>
      </w:pPr>
    </w:p>
    <w:p w14:paraId="5D0A8A09" w14:textId="77777777" w:rsidR="00176685" w:rsidRDefault="003E0954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>程式運作流程</w:t>
      </w:r>
      <w:r>
        <w:rPr>
          <w:rFonts w:ascii="標楷體" w:eastAsia="標楷體" w:hAnsi="標楷體"/>
          <w:b/>
          <w:sz w:val="28"/>
        </w:rPr>
        <w:t>:</w:t>
      </w:r>
    </w:p>
    <w:p w14:paraId="785E7254" w14:textId="77777777" w:rsidR="00176685" w:rsidRDefault="003E095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簡單說明波形變化的意義</w:t>
      </w:r>
      <w:r>
        <w:rPr>
          <w:rFonts w:ascii="標楷體" w:eastAsia="標楷體" w:hAnsi="標楷體"/>
        </w:rPr>
        <w:t>)</w:t>
      </w:r>
    </w:p>
    <w:p w14:paraId="5A54F268" w14:textId="47B7E828" w:rsidR="00176685" w:rsidRDefault="003D5E2F" w:rsidP="00140BC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本電路使用兩個</w:t>
      </w:r>
      <w:r w:rsidR="00DC6BFB">
        <w:rPr>
          <w:rFonts w:ascii="標楷體" w:eastAsia="標楷體" w:hAnsi="標楷體" w:hint="eastAsia"/>
        </w:rPr>
        <w:t>循序電路一個組合電路，循序電路分別控制</w:t>
      </w:r>
      <w:proofErr w:type="spellStart"/>
      <w:r w:rsidR="00140BCC">
        <w:rPr>
          <w:rFonts w:ascii="標楷體" w:eastAsia="標楷體" w:hAnsi="標楷體"/>
        </w:rPr>
        <w:t>state,next_state</w:t>
      </w:r>
      <w:proofErr w:type="spellEnd"/>
      <w:r w:rsidR="00140BCC">
        <w:rPr>
          <w:rFonts w:ascii="標楷體" w:eastAsia="標楷體" w:hAnsi="標楷體" w:hint="eastAsia"/>
        </w:rPr>
        <w:t>與c</w:t>
      </w:r>
      <w:r w:rsidR="00140BCC">
        <w:rPr>
          <w:rFonts w:ascii="標楷體" w:eastAsia="標楷體" w:hAnsi="標楷體"/>
        </w:rPr>
        <w:t>ounter</w:t>
      </w:r>
      <w:r w:rsidR="00140BCC">
        <w:rPr>
          <w:rFonts w:ascii="標楷體" w:eastAsia="標楷體" w:hAnsi="標楷體" w:hint="eastAsia"/>
        </w:rPr>
        <w:t>，而組合電路根據</w:t>
      </w:r>
      <w:r w:rsidR="00140BCC">
        <w:rPr>
          <w:rFonts w:ascii="標楷體" w:eastAsia="標楷體" w:hAnsi="標楷體"/>
        </w:rPr>
        <w:t>counter</w:t>
      </w:r>
      <w:r w:rsidR="00140BCC">
        <w:rPr>
          <w:rFonts w:ascii="標楷體" w:eastAsia="標楷體" w:hAnsi="標楷體" w:hint="eastAsia"/>
        </w:rPr>
        <w:t>與</w:t>
      </w:r>
      <w:r w:rsidR="00140BCC">
        <w:rPr>
          <w:rFonts w:ascii="標楷體" w:eastAsia="標楷體" w:hAnsi="標楷體"/>
        </w:rPr>
        <w:t xml:space="preserve">state </w:t>
      </w:r>
      <w:r w:rsidR="00140BCC">
        <w:rPr>
          <w:rFonts w:ascii="標楷體" w:eastAsia="標楷體" w:hAnsi="標楷體" w:hint="eastAsia"/>
        </w:rPr>
        <w:t>來判斷輸出的紅綠燈號。</w:t>
      </w:r>
    </w:p>
    <w:p w14:paraId="35F099B6" w14:textId="7C6CF6D6" w:rsidR="002B69DD" w:rsidRDefault="00140BCC" w:rsidP="002B69DD">
      <w:pPr>
        <w:pStyle w:val="ListParagraph"/>
        <w:numPr>
          <w:ilvl w:val="0"/>
          <w:numId w:val="1"/>
        </w:numPr>
        <w:rPr>
          <w:rFonts w:ascii="標楷體" w:eastAsia="標楷體" w:hAnsi="標楷體"/>
        </w:rPr>
      </w:pPr>
      <w:r w:rsidRPr="00FC507F">
        <w:rPr>
          <w:rFonts w:ascii="標楷體" w:eastAsia="標楷體" w:hAnsi="標楷體" w:hint="eastAsia"/>
        </w:rPr>
        <w:t>第一個循序電路控制</w:t>
      </w:r>
      <w:r w:rsidRPr="00FC507F">
        <w:rPr>
          <w:rFonts w:ascii="標楷體" w:eastAsia="標楷體" w:hAnsi="標楷體"/>
        </w:rPr>
        <w:t xml:space="preserve">state </w:t>
      </w:r>
      <w:r w:rsidR="005A0C26" w:rsidRPr="00FC507F">
        <w:rPr>
          <w:rFonts w:ascii="標楷體" w:eastAsia="標楷體" w:hAnsi="標楷體" w:hint="eastAsia"/>
        </w:rPr>
        <w:t>使用</w:t>
      </w:r>
      <w:proofErr w:type="spellStart"/>
      <w:r w:rsidR="005A0C26" w:rsidRPr="00FC507F">
        <w:rPr>
          <w:rFonts w:ascii="標楷體" w:eastAsia="標楷體" w:hAnsi="標楷體"/>
        </w:rPr>
        <w:t>posedge</w:t>
      </w:r>
      <w:proofErr w:type="spellEnd"/>
      <w:r w:rsidR="005A0C26" w:rsidRPr="00FC507F">
        <w:rPr>
          <w:rFonts w:ascii="標楷體" w:eastAsia="標楷體" w:hAnsi="標楷體"/>
        </w:rPr>
        <w:t xml:space="preserve"> </w:t>
      </w:r>
      <w:proofErr w:type="spellStart"/>
      <w:r w:rsidR="005A0C26" w:rsidRPr="00FC507F">
        <w:rPr>
          <w:rFonts w:ascii="標楷體" w:eastAsia="標楷體" w:hAnsi="標楷體" w:hint="eastAsia"/>
        </w:rPr>
        <w:t>c</w:t>
      </w:r>
      <w:r w:rsidR="005A0C26" w:rsidRPr="00FC507F">
        <w:rPr>
          <w:rFonts w:ascii="標楷體" w:eastAsia="標楷體" w:hAnsi="標楷體"/>
        </w:rPr>
        <w:t>lk</w:t>
      </w:r>
      <w:proofErr w:type="spellEnd"/>
      <w:r w:rsidR="005A0C26" w:rsidRPr="00FC507F">
        <w:rPr>
          <w:rFonts w:ascii="標楷體" w:eastAsia="標楷體" w:hAnsi="標楷體"/>
        </w:rPr>
        <w:t xml:space="preserve"> </w:t>
      </w:r>
      <w:r w:rsidR="005A0C26" w:rsidRPr="00FC507F">
        <w:rPr>
          <w:rFonts w:ascii="標楷體" w:eastAsia="標楷體" w:hAnsi="標楷體" w:hint="eastAsia"/>
        </w:rPr>
        <w:t>與</w:t>
      </w:r>
      <w:proofErr w:type="spellStart"/>
      <w:r w:rsidR="005A0C26" w:rsidRPr="00FC507F">
        <w:rPr>
          <w:rFonts w:ascii="標楷體" w:eastAsia="標楷體" w:hAnsi="標楷體"/>
        </w:rPr>
        <w:t>posedge</w:t>
      </w:r>
      <w:proofErr w:type="spellEnd"/>
      <w:r w:rsidR="005A0C26" w:rsidRPr="00FC507F">
        <w:rPr>
          <w:rFonts w:ascii="標楷體" w:eastAsia="標楷體" w:hAnsi="標楷體"/>
        </w:rPr>
        <w:t xml:space="preserve"> </w:t>
      </w:r>
      <w:proofErr w:type="spellStart"/>
      <w:r w:rsidR="005A0C26" w:rsidRPr="00FC507F">
        <w:rPr>
          <w:rFonts w:ascii="標楷體" w:eastAsia="標楷體" w:hAnsi="標楷體"/>
        </w:rPr>
        <w:t>rst</w:t>
      </w:r>
      <w:proofErr w:type="spellEnd"/>
      <w:r w:rsidR="005A0C26" w:rsidRPr="00FC507F">
        <w:rPr>
          <w:rFonts w:ascii="標楷體" w:eastAsia="標楷體" w:hAnsi="標楷體" w:hint="eastAsia"/>
        </w:rPr>
        <w:t>觸發，如</w:t>
      </w:r>
      <w:r w:rsidR="005A0C26" w:rsidRPr="00FC507F">
        <w:rPr>
          <w:rFonts w:ascii="標楷體" w:eastAsia="標楷體" w:hAnsi="標楷體" w:hint="eastAsia"/>
        </w:rPr>
        <w:lastRenderedPageBreak/>
        <w:t>果</w:t>
      </w:r>
      <w:proofErr w:type="spellStart"/>
      <w:r w:rsidR="005A0C26" w:rsidRPr="00FC507F">
        <w:rPr>
          <w:rFonts w:ascii="標楷體" w:eastAsia="標楷體" w:hAnsi="標楷體"/>
        </w:rPr>
        <w:t>rst</w:t>
      </w:r>
      <w:proofErr w:type="spellEnd"/>
      <w:r w:rsidR="005A0C26" w:rsidRPr="00FC507F">
        <w:rPr>
          <w:rFonts w:ascii="標楷體" w:eastAsia="標楷體" w:hAnsi="標楷體"/>
        </w:rPr>
        <w:t xml:space="preserve"> </w:t>
      </w:r>
      <w:r w:rsidR="005A0C26" w:rsidRPr="00FC507F">
        <w:rPr>
          <w:rFonts w:ascii="標楷體" w:eastAsia="標楷體" w:hAnsi="標楷體" w:hint="eastAsia"/>
        </w:rPr>
        <w:t>或是</w:t>
      </w:r>
      <w:r w:rsidR="005A0C26" w:rsidRPr="00FC507F">
        <w:rPr>
          <w:rFonts w:ascii="標楷體" w:eastAsia="標楷體" w:hAnsi="標楷體"/>
        </w:rPr>
        <w:t xml:space="preserve">pass </w:t>
      </w:r>
      <w:r w:rsidR="005A0C26" w:rsidRPr="00FC507F">
        <w:rPr>
          <w:rFonts w:ascii="標楷體" w:eastAsia="標楷體" w:hAnsi="標楷體" w:hint="eastAsia"/>
        </w:rPr>
        <w:t>高電位</w:t>
      </w:r>
      <w:r w:rsidR="005A0C26" w:rsidRPr="00FC507F">
        <w:rPr>
          <w:rFonts w:ascii="標楷體" w:eastAsia="標楷體" w:hAnsi="標楷體"/>
        </w:rPr>
        <w:t>state = idle</w:t>
      </w:r>
      <w:r w:rsidR="005A0C26" w:rsidRPr="00FC507F">
        <w:rPr>
          <w:rFonts w:ascii="標楷體" w:eastAsia="標楷體" w:hAnsi="標楷體" w:hint="eastAsia"/>
        </w:rPr>
        <w:t>，反之</w:t>
      </w:r>
      <w:r w:rsidR="005A0C26" w:rsidRPr="00FC507F">
        <w:rPr>
          <w:rFonts w:ascii="標楷體" w:eastAsia="標楷體" w:hAnsi="標楷體"/>
        </w:rPr>
        <w:t xml:space="preserve">state &lt;= </w:t>
      </w:r>
      <w:proofErr w:type="spellStart"/>
      <w:r w:rsidR="005A0C26" w:rsidRPr="00FC507F">
        <w:rPr>
          <w:rFonts w:ascii="標楷體" w:eastAsia="標楷體" w:hAnsi="標楷體"/>
        </w:rPr>
        <w:t>next_state</w:t>
      </w:r>
      <w:proofErr w:type="spellEnd"/>
      <w:r w:rsidR="005A0C26" w:rsidRPr="00FC507F">
        <w:rPr>
          <w:rFonts w:ascii="標楷體" w:eastAsia="標楷體" w:hAnsi="標楷體" w:hint="eastAsia"/>
        </w:rPr>
        <w:t>，</w:t>
      </w:r>
      <w:r w:rsidR="00FC507F" w:rsidRPr="00FC507F">
        <w:rPr>
          <w:rFonts w:ascii="標楷體" w:eastAsia="標楷體" w:hAnsi="標楷體" w:hint="eastAsia"/>
        </w:rPr>
        <w:t>再來是計算</w:t>
      </w:r>
      <w:r w:rsidR="00FC507F" w:rsidRPr="00FC507F">
        <w:rPr>
          <w:rFonts w:ascii="標楷體" w:eastAsia="標楷體" w:hAnsi="標楷體"/>
        </w:rPr>
        <w:t>counter</w:t>
      </w:r>
      <w:r w:rsidR="00FC507F" w:rsidRPr="00FC507F">
        <w:rPr>
          <w:rFonts w:ascii="標楷體" w:eastAsia="標楷體" w:hAnsi="標楷體" w:hint="eastAsia"/>
        </w:rPr>
        <w:t>的</w:t>
      </w:r>
      <w:r w:rsidR="00FC507F">
        <w:rPr>
          <w:rFonts w:ascii="標楷體" w:eastAsia="標楷體" w:hAnsi="標楷體" w:hint="eastAsia"/>
        </w:rPr>
        <w:t>循序電路，當</w:t>
      </w:r>
      <w:r w:rsidR="002B69DD">
        <w:rPr>
          <w:rFonts w:ascii="標楷體" w:eastAsia="標楷體" w:hAnsi="標楷體" w:hint="eastAsia"/>
        </w:rPr>
        <w:t>(</w:t>
      </w:r>
      <w:r w:rsidR="002B69DD">
        <w:rPr>
          <w:rFonts w:ascii="標楷體" w:eastAsia="標楷體" w:hAnsi="標楷體"/>
        </w:rPr>
        <w:t>(pass &amp;&amp; state !=0)||</w:t>
      </w:r>
      <w:proofErr w:type="spellStart"/>
      <w:r w:rsidR="002B69DD">
        <w:rPr>
          <w:rFonts w:ascii="標楷體" w:eastAsia="標楷體" w:hAnsi="標楷體"/>
        </w:rPr>
        <w:t>counter_reset</w:t>
      </w:r>
      <w:proofErr w:type="spellEnd"/>
      <w:r w:rsidR="002B69DD">
        <w:rPr>
          <w:rFonts w:ascii="標楷體" w:eastAsia="標楷體" w:hAnsi="標楷體"/>
        </w:rPr>
        <w:t>||</w:t>
      </w:r>
      <w:proofErr w:type="spellStart"/>
      <w:r w:rsidR="002B69DD">
        <w:rPr>
          <w:rFonts w:ascii="標楷體" w:eastAsia="標楷體" w:hAnsi="標楷體"/>
        </w:rPr>
        <w:t>rst</w:t>
      </w:r>
      <w:proofErr w:type="spellEnd"/>
      <w:r w:rsidR="002B69DD">
        <w:rPr>
          <w:rFonts w:ascii="標楷體" w:eastAsia="標楷體" w:hAnsi="標楷體"/>
        </w:rPr>
        <w:t>)</w:t>
      </w:r>
      <w:r w:rsidR="002B69DD">
        <w:rPr>
          <w:rFonts w:ascii="標楷體" w:eastAsia="標楷體" w:hAnsi="標楷體" w:hint="eastAsia"/>
        </w:rPr>
        <w:t xml:space="preserve"> </w:t>
      </w:r>
      <w:r w:rsidR="002B69DD">
        <w:rPr>
          <w:rFonts w:ascii="標楷體" w:eastAsia="標楷體" w:hAnsi="標楷體"/>
        </w:rPr>
        <w:t xml:space="preserve">=&gt;0 </w:t>
      </w:r>
      <w:r w:rsidR="003E0954">
        <w:rPr>
          <w:rFonts w:ascii="標楷體" w:eastAsia="標楷體" w:hAnsi="標楷體" w:hint="eastAsia"/>
        </w:rPr>
        <w:t>反之</w:t>
      </w:r>
      <w:r w:rsidR="003E0954">
        <w:rPr>
          <w:rFonts w:ascii="標楷體" w:eastAsia="標楷體" w:hAnsi="標楷體"/>
        </w:rPr>
        <w:t>counter ++</w:t>
      </w:r>
    </w:p>
    <w:p w14:paraId="7B466753" w14:textId="50DA7BA8" w:rsidR="003E0954" w:rsidRPr="002B69DD" w:rsidRDefault="003E0954" w:rsidP="002B69DD">
      <w:pPr>
        <w:pStyle w:val="ListParagraph"/>
        <w:numPr>
          <w:ilvl w:val="0"/>
          <w:numId w:val="1"/>
        </w:num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組合電路的部分就是使用</w:t>
      </w:r>
      <w:r>
        <w:rPr>
          <w:rFonts w:ascii="標楷體" w:eastAsia="標楷體" w:hAnsi="標楷體"/>
        </w:rPr>
        <w:t>state</w:t>
      </w:r>
      <w:r>
        <w:rPr>
          <w:rFonts w:ascii="標楷體" w:eastAsia="標楷體" w:hAnsi="標楷體" w:hint="eastAsia"/>
        </w:rPr>
        <w:t>與</w:t>
      </w:r>
      <w:r>
        <w:rPr>
          <w:rFonts w:ascii="標楷體" w:eastAsia="標楷體" w:hAnsi="標楷體"/>
        </w:rPr>
        <w:t>counter</w:t>
      </w:r>
      <w:r>
        <w:rPr>
          <w:rFonts w:ascii="標楷體" w:eastAsia="標楷體" w:hAnsi="標楷體" w:hint="eastAsia"/>
        </w:rPr>
        <w:t>來判斷要輸出什麼，當</w:t>
      </w:r>
      <w:r>
        <w:rPr>
          <w:rFonts w:ascii="標楷體" w:eastAsia="標楷體" w:hAnsi="標楷體"/>
        </w:rPr>
        <w:t>counter</w:t>
      </w:r>
      <w:r>
        <w:rPr>
          <w:rFonts w:ascii="標楷體" w:eastAsia="標楷體" w:hAnsi="標楷體" w:hint="eastAsia"/>
        </w:rPr>
        <w:t>到達指定數我們就將</w:t>
      </w:r>
      <w:r>
        <w:rPr>
          <w:rFonts w:ascii="標楷體" w:eastAsia="標楷體" w:hAnsi="標楷體"/>
        </w:rPr>
        <w:t xml:space="preserve">state++ </w:t>
      </w:r>
      <w:r>
        <w:rPr>
          <w:rFonts w:ascii="標楷體" w:eastAsia="標楷體" w:hAnsi="標楷體" w:hint="eastAsia"/>
        </w:rPr>
        <w:t>然後</w:t>
      </w:r>
      <w:proofErr w:type="spellStart"/>
      <w:r>
        <w:rPr>
          <w:rFonts w:ascii="標楷體" w:eastAsia="標楷體" w:hAnsi="標楷體"/>
        </w:rPr>
        <w:t>counter_reset</w:t>
      </w:r>
      <w:proofErr w:type="spellEnd"/>
      <w:r>
        <w:rPr>
          <w:rFonts w:ascii="標楷體" w:eastAsia="標楷體" w:hAnsi="標楷體" w:hint="eastAsia"/>
        </w:rPr>
        <w:t xml:space="preserve"> ＝</w:t>
      </w:r>
      <w:r>
        <w:rPr>
          <w:rFonts w:ascii="標楷體" w:eastAsia="標楷體" w:hAnsi="標楷體"/>
        </w:rPr>
        <w:t xml:space="preserve">1 </w:t>
      </w:r>
      <w:r>
        <w:rPr>
          <w:rFonts w:ascii="標楷體" w:eastAsia="標楷體" w:hAnsi="標楷體" w:hint="eastAsia"/>
        </w:rPr>
        <w:t>使</w:t>
      </w:r>
      <w:r>
        <w:rPr>
          <w:rFonts w:ascii="標楷體" w:eastAsia="標楷體" w:hAnsi="標楷體"/>
        </w:rPr>
        <w:t>counter</w:t>
      </w:r>
      <w:r>
        <w:rPr>
          <w:rFonts w:ascii="標楷體" w:eastAsia="標楷體" w:hAnsi="標楷體" w:hint="eastAsia"/>
        </w:rPr>
        <w:t>歸零。</w:t>
      </w:r>
    </w:p>
    <w:p w14:paraId="4F1FD622" w14:textId="77777777" w:rsidR="00176685" w:rsidRDefault="003E0954">
      <w:pPr>
        <w:rPr>
          <w:rFonts w:ascii="標楷體" w:eastAsia="標楷體" w:hAnsi="標楷體"/>
          <w:b/>
          <w:sz w:val="28"/>
        </w:rPr>
      </w:pPr>
      <w:bookmarkStart w:id="0" w:name="_GoBack"/>
      <w:bookmarkEnd w:id="0"/>
      <w:r>
        <w:rPr>
          <w:rFonts w:ascii="標楷體" w:eastAsia="標楷體" w:hAnsi="標楷體"/>
          <w:b/>
          <w:sz w:val="28"/>
        </w:rPr>
        <w:t>心得</w:t>
      </w:r>
    </w:p>
    <w:p w14:paraId="1366AA59" w14:textId="77777777" w:rsidR="00176685" w:rsidRDefault="003E0954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請寫下完成本次作業的心得、學到哪些東西、困難點的部分。</w:t>
      </w:r>
      <w:r>
        <w:rPr>
          <w:rFonts w:ascii="標楷體" w:eastAsia="標楷體" w:hAnsi="標楷體"/>
        </w:rPr>
        <w:t>)</w:t>
      </w:r>
    </w:p>
    <w:p w14:paraId="64A1E38F" w14:textId="77777777" w:rsidR="00176685" w:rsidRDefault="00176685">
      <w:pPr>
        <w:rPr>
          <w:rFonts w:ascii="標楷體" w:eastAsia="標楷體" w:hAnsi="標楷體"/>
        </w:rPr>
      </w:pPr>
    </w:p>
    <w:p w14:paraId="31A3CCE0" w14:textId="77777777" w:rsidR="00176685" w:rsidRDefault="00176685">
      <w:pPr>
        <w:rPr>
          <w:rFonts w:ascii="標楷體" w:eastAsia="標楷體" w:hAnsi="標楷體"/>
        </w:rPr>
      </w:pPr>
    </w:p>
    <w:p w14:paraId="73F784BD" w14:textId="77777777" w:rsidR="00176685" w:rsidRDefault="00176685">
      <w:pPr>
        <w:rPr>
          <w:rFonts w:ascii="標楷體" w:eastAsia="標楷體" w:hAnsi="標楷體"/>
        </w:rPr>
      </w:pPr>
    </w:p>
    <w:sectPr w:rsidR="00176685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標楷體">
    <w:altName w:val="Microsoft JhengHei"/>
    <w:panose1 w:val="02010601000101010101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1A7"/>
    <w:multiLevelType w:val="hybridMultilevel"/>
    <w:tmpl w:val="7A8E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685"/>
    <w:rsid w:val="00140BCC"/>
    <w:rsid w:val="00176685"/>
    <w:rsid w:val="002B69DD"/>
    <w:rsid w:val="003D5E2F"/>
    <w:rsid w:val="003E0954"/>
    <w:rsid w:val="005A0C26"/>
    <w:rsid w:val="00DC6BFB"/>
    <w:rsid w:val="00FC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E5A30"/>
  <w15:docId w15:val="{FEEA844A-BE0C-7D4B-9BC5-0255EBA3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頁首 字元"/>
    <w:basedOn w:val="DefaultParagraphFont"/>
    <w:uiPriority w:val="99"/>
    <w:qFormat/>
    <w:rsid w:val="00730C7B"/>
    <w:rPr>
      <w:sz w:val="20"/>
      <w:szCs w:val="20"/>
    </w:rPr>
  </w:style>
  <w:style w:type="character" w:customStyle="1" w:styleId="a0">
    <w:name w:val="頁尾 字元"/>
    <w:basedOn w:val="DefaultParagraphFont"/>
    <w:uiPriority w:val="99"/>
    <w:qFormat/>
    <w:rsid w:val="00730C7B"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dc:description/>
  <cp:lastModifiedBy>Microsoft Office User</cp:lastModifiedBy>
  <cp:revision>13</cp:revision>
  <dcterms:created xsi:type="dcterms:W3CDTF">2016-03-04T03:43:00Z</dcterms:created>
  <dcterms:modified xsi:type="dcterms:W3CDTF">2022-03-14T09:01:00Z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