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45" w:rsidRPr="00477C68" w:rsidRDefault="006F3B45" w:rsidP="006F3B45">
      <w:pPr>
        <w:pStyle w:val="1"/>
        <w:rPr>
          <w:lang w:val="ru-RU"/>
        </w:rPr>
      </w:pPr>
      <w:bookmarkStart w:id="0" w:name="_Toc422120580"/>
      <w:r w:rsidRPr="00477C68">
        <w:rPr>
          <w:lang w:val="ru-RU"/>
        </w:rPr>
        <w:t>4. ЭКСПЕРИМЕНТАЛЬНАЯ ПРОВЕРКА И ОЦЕНКА ПРОГРАММНОГО ОБЕСПЕЧЕНИЯ ДЛЯ РАСПОЗНАВАНИЯ ТЕКСТОВ С ПОМОЩЬЮ НЕЙРОННЫХ СЕТЕЙ НА ДИНАМИЧЕСКИХ НЕЙРОНАХ</w:t>
      </w:r>
      <w:bookmarkEnd w:id="0"/>
    </w:p>
    <w:p w:rsidR="006F3B45" w:rsidRPr="00477C68" w:rsidRDefault="006F3B45" w:rsidP="006F3B45">
      <w:pPr>
        <w:pStyle w:val="2"/>
        <w:jc w:val="center"/>
        <w:rPr>
          <w:lang w:val="ru-RU"/>
        </w:rPr>
      </w:pPr>
      <w:bookmarkStart w:id="1" w:name="_Toc422120581"/>
      <w:r w:rsidRPr="00477C68">
        <w:rPr>
          <w:lang w:val="ru-RU"/>
        </w:rPr>
        <w:t>4.1. Описание результатов испытаний</w:t>
      </w:r>
      <w:bookmarkEnd w:id="1"/>
      <w:r w:rsidRPr="00477C68">
        <w:rPr>
          <w:lang w:val="ru-RU"/>
        </w:rPr>
        <w:t xml:space="preserve"> 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Испытания проводятся для того, чтобы убедиться, что разработанное программное обеспечение удовлетворяет требованиям поставленной задачи. </w:t>
      </w:r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t>При испытании были проведены следующие эксперименты.</w:t>
      </w:r>
    </w:p>
    <w:p w:rsidR="006F3B45" w:rsidRPr="00477C68" w:rsidRDefault="006F3B45" w:rsidP="006F3B45">
      <w:pPr>
        <w:pStyle w:val="a3"/>
        <w:numPr>
          <w:ilvl w:val="0"/>
          <w:numId w:val="1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целому тексту.</w:t>
      </w:r>
    </w:p>
    <w:p w:rsidR="006F3B45" w:rsidRPr="00477C68" w:rsidRDefault="006F3B45" w:rsidP="006F3B45">
      <w:pPr>
        <w:pStyle w:val="a3"/>
        <w:numPr>
          <w:ilvl w:val="0"/>
          <w:numId w:val="1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одному четверостишию.</w:t>
      </w:r>
    </w:p>
    <w:p w:rsidR="006F3B45" w:rsidRPr="00477C68" w:rsidRDefault="006F3B45" w:rsidP="006F3B45">
      <w:pPr>
        <w:pStyle w:val="a3"/>
        <w:numPr>
          <w:ilvl w:val="0"/>
          <w:numId w:val="1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одной строке.</w:t>
      </w:r>
    </w:p>
    <w:p w:rsidR="006F3B45" w:rsidRPr="00477C68" w:rsidRDefault="006F3B45" w:rsidP="006F3B45">
      <w:pPr>
        <w:pStyle w:val="a3"/>
        <w:numPr>
          <w:ilvl w:val="0"/>
          <w:numId w:val="1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одному слову.</w:t>
      </w:r>
    </w:p>
    <w:p w:rsidR="006F3B45" w:rsidRPr="00477C68" w:rsidRDefault="006F3B45" w:rsidP="006F3B45">
      <w:pPr>
        <w:pStyle w:val="a3"/>
        <w:numPr>
          <w:ilvl w:val="0"/>
          <w:numId w:val="1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с вводом текста, отсутствующего в базе.</w:t>
      </w:r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t>При проведении перечисленных экспериментов были получены следующие результаты.</w:t>
      </w:r>
    </w:p>
    <w:p w:rsidR="006F3B45" w:rsidRPr="00477C68" w:rsidRDefault="006F3B45" w:rsidP="006F3B45">
      <w:pPr>
        <w:pStyle w:val="a3"/>
        <w:numPr>
          <w:ilvl w:val="0"/>
          <w:numId w:val="2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целому тексту происходит верно.</w:t>
      </w:r>
    </w:p>
    <w:p w:rsidR="006F3B45" w:rsidRPr="00477C68" w:rsidRDefault="006F3B45" w:rsidP="006F3B45">
      <w:pPr>
        <w:pStyle w:val="a3"/>
        <w:numPr>
          <w:ilvl w:val="0"/>
          <w:numId w:val="2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одному четверостишию происходит верно.</w:t>
      </w:r>
    </w:p>
    <w:p w:rsidR="006F3B45" w:rsidRPr="00477C68" w:rsidRDefault="006F3B45" w:rsidP="006F3B45">
      <w:pPr>
        <w:pStyle w:val="a3"/>
        <w:numPr>
          <w:ilvl w:val="0"/>
          <w:numId w:val="2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одной строке происходит верно.</w:t>
      </w:r>
    </w:p>
    <w:p w:rsidR="006F3B45" w:rsidRPr="00477C68" w:rsidRDefault="006F3B45" w:rsidP="006F3B45">
      <w:pPr>
        <w:pStyle w:val="a3"/>
        <w:numPr>
          <w:ilvl w:val="0"/>
          <w:numId w:val="2"/>
        </w:numPr>
        <w:spacing w:after="240"/>
        <w:rPr>
          <w:lang w:val="ru-RU"/>
        </w:rPr>
      </w:pPr>
      <w:r w:rsidRPr="00477C68">
        <w:rPr>
          <w:lang w:val="ru-RU"/>
        </w:rPr>
        <w:t>Распознавание стихотворения по одному слову происходит верно.</w:t>
      </w:r>
    </w:p>
    <w:p w:rsidR="006F3B45" w:rsidRPr="00477C68" w:rsidRDefault="006F3B45" w:rsidP="006F3B45">
      <w:pPr>
        <w:pStyle w:val="a3"/>
        <w:numPr>
          <w:ilvl w:val="0"/>
          <w:numId w:val="2"/>
        </w:numPr>
        <w:spacing w:after="240"/>
        <w:rPr>
          <w:lang w:val="ru-RU"/>
        </w:rPr>
      </w:pPr>
      <w:r w:rsidRPr="00477C68">
        <w:rPr>
          <w:lang w:val="ru-RU"/>
        </w:rPr>
        <w:t>Программа выдает сообщение о том, что введенное стихотворение отсутствует в базе.</w:t>
      </w:r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t>Во время проведения испытаний программа работала без сбоев.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Результаты проведенных испытаний говорят о том, что разработанное программное обеспечение удовлетворяет поставленным требованиям. Программа успешно обработала некорректно введенные данные и работала стабильно, без аварийных завершений и другого непредвиденного поведения. Обозначенные в постановке задачи на дипломное проектирование требования удовлетворены в полном объеме.</w:t>
      </w:r>
    </w:p>
    <w:p w:rsidR="006F3B45" w:rsidRPr="00477C68" w:rsidRDefault="006F3B45" w:rsidP="006F3B45">
      <w:pPr>
        <w:pStyle w:val="2"/>
        <w:jc w:val="center"/>
        <w:rPr>
          <w:lang w:val="ru-RU"/>
        </w:rPr>
      </w:pPr>
      <w:bookmarkStart w:id="2" w:name="_Toc422120582"/>
      <w:r w:rsidRPr="00477C68">
        <w:rPr>
          <w:lang w:val="ru-RU"/>
        </w:rPr>
        <w:lastRenderedPageBreak/>
        <w:t>4.2. Оценивание надежности программного обеспечения</w:t>
      </w:r>
      <w:bookmarkEnd w:id="2"/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Надежность программного средства – это его способность с достаточно большой вероятностью безотказно выполнять определенные функции в течение заданного периода времени при заданных условиях. Считается, что в программе произошел отказ, если она не выполнила функции, предусмотренные в техническом задании. Однако наличие ошибок в программе не всегда приводит к отказу. Программа считается надежной, если при ее практическом использовании в требуемых условиях отказы происходят достаточно редко. Убедиться в надежности программы можно при проведении тестирования, а впоследствии и при использовании в практических целях.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Для подсчета количественных показателей надежности в данном дипломном проекте будем использовать модель </w:t>
      </w:r>
      <w:proofErr w:type="spellStart"/>
      <w:r w:rsidRPr="00477C68">
        <w:rPr>
          <w:lang w:val="ru-RU"/>
        </w:rPr>
        <w:t>Коркорэна</w:t>
      </w:r>
      <w:proofErr w:type="spellEnd"/>
      <w:r w:rsidRPr="00477C68">
        <w:rPr>
          <w:lang w:val="ru-RU"/>
        </w:rPr>
        <w:t xml:space="preserve">. Она относится к статическим моделям надежности ПС. Модель рассчитывается на основе </w:t>
      </w:r>
      <w:r>
        <w:t>N</w:t>
      </w:r>
      <w:r w:rsidRPr="00477C68">
        <w:rPr>
          <w:lang w:val="ru-RU"/>
        </w:rPr>
        <w:t xml:space="preserve"> испытаний, в которых произошло </w:t>
      </w:r>
      <w:r>
        <w:t>N</w:t>
      </w:r>
      <w:r>
        <w:rPr>
          <w:vertAlign w:val="subscript"/>
        </w:rPr>
        <w:t>i</w:t>
      </w:r>
      <w:r w:rsidRPr="00477C68">
        <w:rPr>
          <w:lang w:val="ru-RU"/>
        </w:rPr>
        <w:t xml:space="preserve"> ошибок </w:t>
      </w:r>
      <w:proofErr w:type="spellStart"/>
      <w:r>
        <w:t>i</w:t>
      </w:r>
      <w:proofErr w:type="spellEnd"/>
      <w:r w:rsidRPr="00477C68">
        <w:rPr>
          <w:lang w:val="ru-RU"/>
        </w:rPr>
        <w:t xml:space="preserve">-го типа, и не связывает возникновение отказов со временем. Для различных типов ошибок модель учитывает изменяющиеся вероятности отказов. Модель </w:t>
      </w:r>
      <w:proofErr w:type="spellStart"/>
      <w:r w:rsidRPr="00477C68">
        <w:rPr>
          <w:lang w:val="ru-RU"/>
        </w:rPr>
        <w:t>Коркорэна</w:t>
      </w:r>
      <w:proofErr w:type="spellEnd"/>
      <w:r w:rsidRPr="00477C68">
        <w:rPr>
          <w:lang w:val="ru-RU"/>
        </w:rPr>
        <w:t xml:space="preserve"> выгодно отличается от других моделей тем, что ее относительно легко рассчитать.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В модели </w:t>
      </w:r>
      <w:proofErr w:type="spellStart"/>
      <w:r w:rsidRPr="00477C68">
        <w:rPr>
          <w:lang w:val="ru-RU"/>
        </w:rPr>
        <w:t>Коркорэна</w:t>
      </w:r>
      <w:proofErr w:type="spellEnd"/>
      <w:r w:rsidRPr="00477C68">
        <w:rPr>
          <w:lang w:val="ru-RU"/>
        </w:rPr>
        <w:t xml:space="preserve"> для оценки вероятности безотказного выполнения программы используется следующая формула:</w:t>
      </w:r>
    </w:p>
    <w:p w:rsidR="006F3B45" w:rsidRPr="00D7102D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6F3B45" w:rsidRPr="00477C68" w:rsidRDefault="006F3B45" w:rsidP="006F3B45">
      <w:pPr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R</w:t>
      </w:r>
      <w:r w:rsidRPr="00477C68">
        <w:rPr>
          <w:rFonts w:eastAsiaTheme="minorEastAsia"/>
          <w:lang w:val="ru-RU"/>
        </w:rPr>
        <w:t xml:space="preserve"> – показатель уровня надежности,</w:t>
      </w:r>
    </w:p>
    <w:p w:rsidR="006F3B45" w:rsidRPr="00477C68" w:rsidRDefault="006F3B45" w:rsidP="006F3B45">
      <w:pPr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 w:rsidRPr="00477C68">
        <w:rPr>
          <w:rFonts w:eastAsiaTheme="minorEastAsia"/>
          <w:vertAlign w:val="subscript"/>
          <w:lang w:val="ru-RU"/>
        </w:rPr>
        <w:t>0</w:t>
      </w:r>
      <w:r w:rsidRPr="00477C68">
        <w:rPr>
          <w:rFonts w:eastAsiaTheme="minorEastAsia"/>
          <w:lang w:val="ru-RU"/>
        </w:rPr>
        <w:t xml:space="preserve"> –число безотказных выполнений программы,</w:t>
      </w:r>
    </w:p>
    <w:p w:rsidR="006F3B45" w:rsidRPr="00477C68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</w:rPr>
        <w:t>N</w:t>
      </w:r>
      <w:r w:rsidRPr="00477C68">
        <w:rPr>
          <w:rFonts w:eastAsiaTheme="minorEastAsia"/>
          <w:lang w:val="ru-RU"/>
        </w:rPr>
        <w:t xml:space="preserve"> – </w:t>
      </w:r>
      <w:proofErr w:type="gramStart"/>
      <w:r w:rsidRPr="00477C68">
        <w:rPr>
          <w:rFonts w:eastAsiaTheme="minorEastAsia"/>
          <w:lang w:val="ru-RU"/>
        </w:rPr>
        <w:t>общее</w:t>
      </w:r>
      <w:proofErr w:type="gramEnd"/>
      <w:r w:rsidRPr="00477C68">
        <w:rPr>
          <w:rFonts w:eastAsiaTheme="minorEastAsia"/>
          <w:lang w:val="ru-RU"/>
        </w:rPr>
        <w:t xml:space="preserve"> число выполнений, </w:t>
      </w:r>
    </w:p>
    <w:p w:rsidR="006F3B45" w:rsidRPr="00477C68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</w:rPr>
        <w:t>K</w:t>
      </w:r>
      <w:r w:rsidRPr="00477C68">
        <w:rPr>
          <w:rFonts w:eastAsiaTheme="minorEastAsia"/>
          <w:lang w:val="ru-RU"/>
        </w:rPr>
        <w:t xml:space="preserve"> – </w:t>
      </w:r>
      <w:proofErr w:type="gramStart"/>
      <w:r w:rsidRPr="00477C68">
        <w:rPr>
          <w:rFonts w:eastAsiaTheme="minorEastAsia"/>
          <w:lang w:val="ru-RU"/>
        </w:rPr>
        <w:t>известное</w:t>
      </w:r>
      <w:proofErr w:type="gramEnd"/>
      <w:r w:rsidRPr="00477C68">
        <w:rPr>
          <w:rFonts w:eastAsiaTheme="minorEastAsia"/>
          <w:lang w:val="ru-RU"/>
        </w:rPr>
        <w:t xml:space="preserve"> заранее число типов ошибок, </w:t>
      </w:r>
    </w:p>
    <w:p w:rsidR="006F3B45" w:rsidRPr="00D7102D" w:rsidRDefault="006F3B45" w:rsidP="006F3B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eqArr>
            </m:e>
          </m:d>
        </m:oMath>
      </m:oMathPara>
    </w:p>
    <w:p w:rsidR="006F3B45" w:rsidRPr="00477C68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</w:t>
      </w:r>
      <w:r w:rsidRPr="00477C68">
        <w:rPr>
          <w:rFonts w:eastAsiaTheme="minorEastAsia"/>
          <w:lang w:val="ru-RU"/>
        </w:rPr>
        <w:t xml:space="preserve"> – количество ошибок </w:t>
      </w:r>
      <w:proofErr w:type="spellStart"/>
      <w:r>
        <w:rPr>
          <w:rFonts w:eastAsiaTheme="minorEastAsia"/>
        </w:rPr>
        <w:t>i</w:t>
      </w:r>
      <w:proofErr w:type="spellEnd"/>
      <w:r w:rsidRPr="00477C68">
        <w:rPr>
          <w:rFonts w:eastAsiaTheme="minorEastAsia"/>
          <w:lang w:val="ru-RU"/>
        </w:rPr>
        <w:t>-го типа,</w:t>
      </w:r>
    </w:p>
    <w:p w:rsidR="006F3B45" w:rsidRPr="00477C68" w:rsidRDefault="006F3B45" w:rsidP="006F3B45">
      <w:pPr>
        <w:rPr>
          <w:rFonts w:eastAsiaTheme="minorEastAsia"/>
          <w:lang w:val="ru-RU"/>
        </w:rPr>
      </w:pPr>
      <w:proofErr w:type="spellStart"/>
      <w:proofErr w:type="gram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i</w:t>
      </w:r>
      <w:proofErr w:type="spellEnd"/>
      <w:proofErr w:type="gramEnd"/>
      <w:r w:rsidRPr="00477C68">
        <w:rPr>
          <w:rFonts w:eastAsiaTheme="minorEastAsia"/>
          <w:lang w:val="ru-RU"/>
        </w:rPr>
        <w:t xml:space="preserve"> – вероятность появления ошибки </w:t>
      </w:r>
      <w:proofErr w:type="spellStart"/>
      <w:r>
        <w:rPr>
          <w:rFonts w:eastAsiaTheme="minorEastAsia"/>
        </w:rPr>
        <w:t>i</w:t>
      </w:r>
      <w:proofErr w:type="spellEnd"/>
      <w:r w:rsidRPr="00477C68">
        <w:rPr>
          <w:rFonts w:eastAsiaTheme="minorEastAsia"/>
          <w:lang w:val="ru-RU"/>
        </w:rPr>
        <w:t>-го типа.</w:t>
      </w:r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lastRenderedPageBreak/>
        <w:t xml:space="preserve">В модели </w:t>
      </w:r>
      <w:proofErr w:type="spellStart"/>
      <w:r w:rsidRPr="00477C68">
        <w:rPr>
          <w:rFonts w:eastAsiaTheme="minorEastAsia"/>
          <w:lang w:val="ru-RU"/>
        </w:rPr>
        <w:t>Коркорэна</w:t>
      </w:r>
      <w:proofErr w:type="spellEnd"/>
      <w:r w:rsidRPr="00477C68">
        <w:rPr>
          <w:rFonts w:eastAsiaTheme="minorEastAsia"/>
          <w:lang w:val="ru-RU"/>
        </w:rPr>
        <w:t xml:space="preserve"> вероятность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i</w:t>
      </w:r>
      <w:proofErr w:type="spellEnd"/>
      <w:r w:rsidRPr="00477C68">
        <w:rPr>
          <w:rFonts w:eastAsiaTheme="minorEastAsia"/>
          <w:lang w:val="ru-RU"/>
        </w:rPr>
        <w:t xml:space="preserve"> определяется на основе заранее известных результатов работы схожих по функциональности программных средств.</w:t>
      </w:r>
    </w:p>
    <w:p w:rsidR="006F3B45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При тестировании программы было выполнено 80 прогонов. Число ошибок каждого типа и вероятности их появления указаны в таблице</w:t>
      </w:r>
      <w:r>
        <w:rPr>
          <w:rFonts w:eastAsiaTheme="minorEastAsia"/>
          <w:lang w:val="ru-RU"/>
        </w:rPr>
        <w:t xml:space="preserve"> 6</w:t>
      </w:r>
      <w:r w:rsidRPr="00477C68">
        <w:rPr>
          <w:rFonts w:eastAsiaTheme="minorEastAsia"/>
          <w:lang w:val="ru-RU"/>
        </w:rPr>
        <w:t>. 71 испытание из 80 было произведено безуспешно. Всего во время проведения испытаний произошло 9 отказов программы, вызванных одной ошибкой вычисления, одной логической ошибкой, тремя ошибками ввода-вывода, двумя ошибками манипулирования данными и двумя ошибками в базе данных.</w:t>
      </w:r>
    </w:p>
    <w:p w:rsidR="006F3B45" w:rsidRPr="005F34A6" w:rsidRDefault="006F3B45" w:rsidP="006F3B45">
      <w:pPr>
        <w:ind w:firstLine="708"/>
        <w:jc w:val="left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Таблица 6</w:t>
      </w:r>
      <w:r w:rsidRPr="005F34A6">
        <w:rPr>
          <w:rFonts w:eastAsiaTheme="minorEastAsia"/>
          <w:b/>
          <w:lang w:val="ru-RU"/>
        </w:rPr>
        <w:t>.</w:t>
      </w:r>
    </w:p>
    <w:p w:rsidR="006F3B45" w:rsidRPr="005F34A6" w:rsidRDefault="006F3B45" w:rsidP="006F3B45">
      <w:pPr>
        <w:ind w:firstLine="708"/>
        <w:jc w:val="left"/>
        <w:rPr>
          <w:rFonts w:eastAsiaTheme="minorEastAsia"/>
          <w:b/>
          <w:lang w:val="ru-RU"/>
        </w:rPr>
      </w:pPr>
      <w:r w:rsidRPr="005F34A6">
        <w:rPr>
          <w:rFonts w:eastAsiaTheme="minorEastAsia"/>
          <w:b/>
          <w:lang w:val="ru-RU"/>
        </w:rPr>
        <w:t>Выявленные ошибки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1916"/>
        <w:gridCol w:w="2728"/>
      </w:tblGrid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Тип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Вероятность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появления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C01C9B">
              <w:rPr>
                <w:rFonts w:cs="Times New Roman"/>
                <w:szCs w:val="28"/>
              </w:rPr>
              <w:t>a</w:t>
            </w:r>
            <w:r w:rsidRPr="00C01C9B">
              <w:rPr>
                <w:rFonts w:cs="Times New Roman"/>
                <w:szCs w:val="28"/>
                <w:vertAlign w:val="subscript"/>
              </w:rPr>
              <w:t>i</w:t>
            </w:r>
            <w:proofErr w:type="spellEnd"/>
            <w:r w:rsidRPr="00C01C9B">
              <w:rPr>
                <w:rFonts w:cs="Times New Roman"/>
                <w:szCs w:val="28"/>
              </w:rPr>
              <w:t>)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Количество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выявленных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ошибок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(N</w:t>
            </w:r>
            <w:r w:rsidRPr="00C01C9B">
              <w:rPr>
                <w:rFonts w:cs="Times New Roman"/>
                <w:szCs w:val="28"/>
                <w:vertAlign w:val="subscript"/>
              </w:rPr>
              <w:t>i</w:t>
            </w:r>
            <w:r w:rsidRPr="00C01C9B">
              <w:rPr>
                <w:rFonts w:cs="Times New Roman"/>
                <w:szCs w:val="28"/>
              </w:rPr>
              <w:t>)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вычисления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0.09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1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Логические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0.26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1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ввода-вывода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0.16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3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манипулирования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данными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0.18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2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сопряжения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0.17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определения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01C9B"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0.08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6F3B45" w:rsidRPr="00C01C9B" w:rsidTr="005770D0">
        <w:tc>
          <w:tcPr>
            <w:tcW w:w="4644" w:type="dxa"/>
            <w:vAlign w:val="center"/>
          </w:tcPr>
          <w:p w:rsidR="006F3B45" w:rsidRPr="00C01C9B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C01C9B">
              <w:rPr>
                <w:rFonts w:cs="Times New Roman"/>
                <w:szCs w:val="28"/>
              </w:rPr>
              <w:t>Ошибки</w:t>
            </w:r>
            <w:proofErr w:type="spellEnd"/>
            <w:r w:rsidRPr="00C01C9B">
              <w:rPr>
                <w:rFonts w:cs="Times New Roman"/>
                <w:szCs w:val="28"/>
              </w:rPr>
              <w:t xml:space="preserve"> в БД</w:t>
            </w:r>
          </w:p>
        </w:tc>
        <w:tc>
          <w:tcPr>
            <w:tcW w:w="1916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0.06</w:t>
            </w:r>
          </w:p>
        </w:tc>
        <w:tc>
          <w:tcPr>
            <w:tcW w:w="2728" w:type="dxa"/>
            <w:vAlign w:val="center"/>
          </w:tcPr>
          <w:p w:rsidR="006F3B45" w:rsidRPr="00C01C9B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r w:rsidRPr="00C01C9B">
              <w:rPr>
                <w:rFonts w:cs="Times New Roman"/>
                <w:szCs w:val="28"/>
              </w:rPr>
              <w:t>2</w:t>
            </w:r>
          </w:p>
        </w:tc>
      </w:tr>
    </w:tbl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Вычислим показатель надежности программы, используя вышеприведенную формулу. В нашем случае </w:t>
      </w:r>
      <w:r>
        <w:t>N</w:t>
      </w:r>
      <w:r w:rsidRPr="00477C68">
        <w:rPr>
          <w:vertAlign w:val="subscript"/>
          <w:lang w:val="ru-RU"/>
        </w:rPr>
        <w:t xml:space="preserve">0 </w:t>
      </w:r>
      <w:r w:rsidRPr="00477C68">
        <w:rPr>
          <w:lang w:val="ru-RU"/>
        </w:rPr>
        <w:t xml:space="preserve">= 71, </w:t>
      </w:r>
      <w:r>
        <w:t>N</w:t>
      </w:r>
      <w:r w:rsidRPr="00477C68">
        <w:rPr>
          <w:lang w:val="ru-RU"/>
        </w:rPr>
        <w:t xml:space="preserve"> = 80, </w:t>
      </w:r>
      <w:r>
        <w:t>K</w:t>
      </w:r>
      <w:r w:rsidRPr="00477C68">
        <w:rPr>
          <w:lang w:val="ru-RU"/>
        </w:rPr>
        <w:t xml:space="preserve"> = 7. Отсюда получаем вероятность безотказной работы программы</w:t>
      </w:r>
    </w:p>
    <w:p w:rsidR="006F3B45" w:rsidRPr="00BD24FC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0,09×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eastAsiaTheme="minorEastAsia" w:hAnsi="Cambria Math"/>
            </w:rPr>
            <m:t>+</m:t>
          </m:r>
        </m:oMath>
      </m:oMathPara>
    </w:p>
    <w:p w:rsidR="006F3B45" w:rsidRPr="00BD24FC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0,18×(2-1)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0,06×(2-1)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=0,8945.</m:t>
          </m:r>
        </m:oMath>
      </m:oMathPara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rFonts w:eastAsiaTheme="minorEastAsia"/>
          <w:lang w:val="ru-RU"/>
        </w:rPr>
        <w:t xml:space="preserve">Таким образом, вероятность того, что программа будет работать без сбоев, равна 89,45%. Такое высокое значение говорит о том, что программа </w:t>
      </w:r>
      <w:r w:rsidRPr="00477C68">
        <w:rPr>
          <w:lang w:val="ru-RU"/>
        </w:rPr>
        <w:t>для распознавания текстов с помощью нейронных сетей на динамических нейронах полностью готова к практическому использованию. Программное средство показало высокую степень надежности.</w:t>
      </w:r>
    </w:p>
    <w:p w:rsidR="006F3B45" w:rsidRPr="00477C68" w:rsidRDefault="006F3B45" w:rsidP="006F3B45">
      <w:pPr>
        <w:pStyle w:val="2"/>
        <w:jc w:val="center"/>
        <w:rPr>
          <w:lang w:val="ru-RU"/>
        </w:rPr>
      </w:pPr>
      <w:bookmarkStart w:id="3" w:name="_Toc422120583"/>
      <w:r w:rsidRPr="00477C68">
        <w:rPr>
          <w:lang w:val="ru-RU"/>
        </w:rPr>
        <w:t>4.3. Обоснование экономической эффективности</w:t>
      </w:r>
      <w:bookmarkEnd w:id="3"/>
    </w:p>
    <w:p w:rsidR="006F3B45" w:rsidRPr="00477C68" w:rsidRDefault="006F3B45" w:rsidP="006F3B45">
      <w:pPr>
        <w:pStyle w:val="3"/>
        <w:jc w:val="center"/>
        <w:rPr>
          <w:lang w:val="ru-RU"/>
        </w:rPr>
      </w:pPr>
      <w:bookmarkStart w:id="4" w:name="_Toc422120584"/>
      <w:r w:rsidRPr="00477C68">
        <w:rPr>
          <w:lang w:val="ru-RU"/>
        </w:rPr>
        <w:t>4.3.1. Методика расчета экономической эффективности</w:t>
      </w:r>
      <w:bookmarkEnd w:id="4"/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tab/>
        <w:t xml:space="preserve">Каждый проект внедрения программного средства обработки информации должен быть обоснован расчетом его ожидаемой экономической эффективности. 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Для расчета экономической эффективности внедрения данного программного средства сравним затраты при двух вариантах решения задачи:</w:t>
      </w:r>
    </w:p>
    <w:p w:rsidR="006F3B45" w:rsidRPr="00477C68" w:rsidRDefault="006F3B45" w:rsidP="006F3B45">
      <w:pPr>
        <w:pStyle w:val="a3"/>
        <w:numPr>
          <w:ilvl w:val="0"/>
          <w:numId w:val="3"/>
        </w:numPr>
        <w:spacing w:after="240"/>
        <w:rPr>
          <w:lang w:val="ru-RU"/>
        </w:rPr>
      </w:pPr>
      <w:r w:rsidRPr="00477C68">
        <w:rPr>
          <w:lang w:val="ru-RU"/>
        </w:rPr>
        <w:t>Базовый вариант - работник компании решает задачу собственными силами без использования специально разработанного для этих целей программного средства.</w:t>
      </w:r>
    </w:p>
    <w:p w:rsidR="006F3B45" w:rsidRPr="00477C68" w:rsidRDefault="006F3B45" w:rsidP="006F3B45">
      <w:pPr>
        <w:pStyle w:val="a3"/>
        <w:numPr>
          <w:ilvl w:val="0"/>
          <w:numId w:val="3"/>
        </w:numPr>
        <w:spacing w:after="240"/>
        <w:rPr>
          <w:lang w:val="ru-RU"/>
        </w:rPr>
      </w:pPr>
      <w:r w:rsidRPr="00477C68">
        <w:rPr>
          <w:lang w:val="ru-RU"/>
        </w:rPr>
        <w:t>Проектируемый вариант - для решения задачи используется программное средство из данного дипломного проекта.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Экономическая эффективность подразделяется на две составляющие: косвенный эффект и прямой эффект.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Косвенный эффект сложно подсчитать, так как он по большей части характеризуется улучшением качественных показателей, например, снижением затрат на сырье и материалы, уменьшением процента брака, привлечением большего числа клиентов, повышением прибыли, уменьшением сумм штрафов. Из-за этого осложнено выявление доли косвенного эффекта от программной обработки данных в общей экономической эффективности, тесно связанной с комплексом мер по повышению производительности компании.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Прямой эффект, в свою очередь, легко формализуется, потому что он отражает экономию материально-трудовых ресурсов и денежных средств, полученную в результате автоматизации решения задач. </w:t>
      </w:r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lastRenderedPageBreak/>
        <w:t xml:space="preserve">К </w:t>
      </w:r>
      <w:proofErr w:type="gramStart"/>
      <w:r w:rsidRPr="00477C68">
        <w:rPr>
          <w:lang w:val="ru-RU"/>
        </w:rPr>
        <w:t>трудовым</w:t>
      </w:r>
      <w:proofErr w:type="gramEnd"/>
      <w:r w:rsidRPr="00477C68">
        <w:rPr>
          <w:lang w:val="ru-RU"/>
        </w:rPr>
        <w:t xml:space="preserve"> относятся следующие показатели.</w:t>
      </w:r>
    </w:p>
    <w:p w:rsidR="006F3B45" w:rsidRPr="00477C68" w:rsidRDefault="006F3B45" w:rsidP="006F3B45">
      <w:pPr>
        <w:pStyle w:val="a3"/>
        <w:numPr>
          <w:ilvl w:val="0"/>
          <w:numId w:val="4"/>
        </w:numPr>
        <w:spacing w:after="240"/>
        <w:rPr>
          <w:lang w:val="ru-RU"/>
        </w:rPr>
      </w:pPr>
      <w:r w:rsidRPr="00477C68">
        <w:rPr>
          <w:lang w:val="ru-RU"/>
        </w:rPr>
        <w:t>Абсолютный показатель снижения трудовых затрат - разность между годовыми трудовыми затратами базового и проектируемого вариантов обработки данных.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C63A87" w:rsidRDefault="006F3B45" w:rsidP="006F3B45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6F3B45" w:rsidRPr="00947B5F" w:rsidRDefault="006F3B45" w:rsidP="006F3B45">
      <w:pPr>
        <w:pStyle w:val="a3"/>
        <w:rPr>
          <w:rFonts w:eastAsiaTheme="minorEastAsia"/>
          <w:i/>
        </w:rPr>
      </w:pPr>
    </w:p>
    <w:p w:rsidR="006F3B45" w:rsidRPr="00477C68" w:rsidRDefault="006F3B45" w:rsidP="006F3B45">
      <w:pPr>
        <w:pStyle w:val="a3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где </w:t>
      </w:r>
      <w:proofErr w:type="gramStart"/>
      <w:r>
        <w:rPr>
          <w:rFonts w:eastAsiaTheme="minorEastAsia"/>
        </w:rPr>
        <w:t>T</w:t>
      </w:r>
      <w:proofErr w:type="gramEnd"/>
      <w:r w:rsidRPr="00477C68">
        <w:rPr>
          <w:rFonts w:eastAsiaTheme="minorEastAsia"/>
          <w:vertAlign w:val="subscript"/>
          <w:lang w:val="ru-RU"/>
        </w:rPr>
        <w:t>б</w:t>
      </w:r>
      <w:r w:rsidRPr="00477C68">
        <w:rPr>
          <w:rFonts w:eastAsiaTheme="minorEastAsia"/>
          <w:lang w:val="ru-RU"/>
        </w:rPr>
        <w:t xml:space="preserve"> – годовая трудоемкость обработки информации по базовому варианту,</w:t>
      </w:r>
    </w:p>
    <w:p w:rsidR="006F3B45" w:rsidRPr="00477C68" w:rsidRDefault="006F3B45" w:rsidP="006F3B45">
      <w:pPr>
        <w:pStyle w:val="a3"/>
        <w:rPr>
          <w:rFonts w:eastAsiaTheme="minorEastAsia"/>
          <w:lang w:val="ru-RU"/>
        </w:rPr>
      </w:pPr>
      <w:proofErr w:type="gramStart"/>
      <w:r>
        <w:rPr>
          <w:rFonts w:eastAsiaTheme="minorEastAsia"/>
        </w:rPr>
        <w:t>T</w:t>
      </w:r>
      <w:r w:rsidRPr="00477C68">
        <w:rPr>
          <w:rFonts w:eastAsiaTheme="minorEastAsia"/>
          <w:vertAlign w:val="subscript"/>
          <w:lang w:val="ru-RU"/>
        </w:rPr>
        <w:t>п</w:t>
      </w:r>
      <w:r w:rsidRPr="00477C68">
        <w:rPr>
          <w:rFonts w:eastAsiaTheme="minorEastAsia"/>
          <w:lang w:val="ru-RU"/>
        </w:rPr>
        <w:t xml:space="preserve"> – годовая трудоемкость обработки информации по проектируемому варианту.</w:t>
      </w:r>
      <w:proofErr w:type="gramEnd"/>
    </w:p>
    <w:p w:rsidR="006F3B45" w:rsidRPr="00477C68" w:rsidRDefault="006F3B45" w:rsidP="006F3B45">
      <w:pPr>
        <w:pStyle w:val="a3"/>
        <w:numPr>
          <w:ilvl w:val="0"/>
          <w:numId w:val="4"/>
        </w:numPr>
        <w:spacing w:after="240"/>
        <w:rPr>
          <w:lang w:val="ru-RU"/>
        </w:rPr>
      </w:pPr>
      <w:r w:rsidRPr="00477C68">
        <w:rPr>
          <w:lang w:val="ru-RU"/>
        </w:rPr>
        <w:t>Коэффициент снижения трудовых затрат отображает значение относительного снижения трудовых затрат.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Default="006F3B45" w:rsidP="006F3B45">
      <w:pPr>
        <w:pStyle w:val="a3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w:rPr>
            <w:rFonts w:ascii="Cambria Math" w:hAnsi="Cambria Math"/>
          </w:rPr>
          <m:t>×100%</m:t>
        </m:r>
      </m:oMath>
      <w:r w:rsidRPr="00DF2D31">
        <w:rPr>
          <w:rFonts w:eastAsiaTheme="minorEastAsia"/>
        </w:rPr>
        <w:t>.</w:t>
      </w:r>
    </w:p>
    <w:p w:rsidR="006F3B45" w:rsidRDefault="006F3B45" w:rsidP="006F3B45">
      <w:pPr>
        <w:pStyle w:val="a3"/>
        <w:jc w:val="center"/>
        <w:rPr>
          <w:rFonts w:eastAsiaTheme="minorEastAsia"/>
        </w:rPr>
      </w:pPr>
    </w:p>
    <w:p w:rsidR="006F3B45" w:rsidRPr="00477C68" w:rsidRDefault="006F3B45" w:rsidP="006F3B45">
      <w:pPr>
        <w:pStyle w:val="a3"/>
        <w:numPr>
          <w:ilvl w:val="0"/>
          <w:numId w:val="4"/>
        </w:numPr>
        <w:spacing w:after="240"/>
        <w:rPr>
          <w:lang w:val="ru-RU"/>
        </w:rPr>
      </w:pPr>
      <w:r w:rsidRPr="00477C68">
        <w:rPr>
          <w:lang w:val="ru-RU"/>
        </w:rPr>
        <w:t>Индекс снижения трудовых затрат отображает повышение производительности труда по причине внедрения автоматизированной обработки данных.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DE7102" w:rsidRDefault="006F3B45" w:rsidP="006F3B45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F3B45" w:rsidRDefault="006F3B45" w:rsidP="006F3B45">
      <w:r>
        <w:t xml:space="preserve">К </w:t>
      </w:r>
      <w:proofErr w:type="spellStart"/>
      <w:r>
        <w:t>стоимостным</w:t>
      </w:r>
      <w:proofErr w:type="spellEnd"/>
      <w:r>
        <w:t xml:space="preserve"> </w:t>
      </w:r>
      <w:proofErr w:type="spellStart"/>
      <w:r>
        <w:t>показателям</w:t>
      </w:r>
      <w:proofErr w:type="spellEnd"/>
      <w:r>
        <w:t xml:space="preserve"> </w:t>
      </w:r>
      <w:proofErr w:type="spellStart"/>
      <w:r>
        <w:t>относятся</w:t>
      </w:r>
      <w:proofErr w:type="spellEnd"/>
      <w:r>
        <w:t>:</w:t>
      </w:r>
    </w:p>
    <w:p w:rsidR="006F3B45" w:rsidRPr="00477C68" w:rsidRDefault="006F3B45" w:rsidP="006F3B45">
      <w:pPr>
        <w:pStyle w:val="a3"/>
        <w:numPr>
          <w:ilvl w:val="0"/>
          <w:numId w:val="5"/>
        </w:numPr>
        <w:spacing w:after="240"/>
        <w:ind w:left="1068"/>
        <w:rPr>
          <w:lang w:val="ru-RU"/>
        </w:rPr>
      </w:pPr>
      <w:r w:rsidRPr="00477C68">
        <w:rPr>
          <w:lang w:val="ru-RU"/>
        </w:rPr>
        <w:t xml:space="preserve">Экономия финансовых затрат за счет автоматизации решения задачи рассчитывается как разница между затратами по </w:t>
      </w:r>
      <w:proofErr w:type="gramStart"/>
      <w:r w:rsidRPr="00477C68">
        <w:rPr>
          <w:lang w:val="ru-RU"/>
        </w:rPr>
        <w:t>базовому</w:t>
      </w:r>
      <w:proofErr w:type="gramEnd"/>
      <w:r w:rsidRPr="00477C68">
        <w:rPr>
          <w:lang w:val="ru-RU"/>
        </w:rPr>
        <w:t xml:space="preserve"> и проектируемому вариантами.</w:t>
      </w:r>
    </w:p>
    <w:p w:rsidR="006F3B45" w:rsidRPr="00477C68" w:rsidRDefault="006F3B45" w:rsidP="006F3B45">
      <w:pPr>
        <w:pStyle w:val="a3"/>
        <w:ind w:left="1068"/>
        <w:rPr>
          <w:lang w:val="ru-RU"/>
        </w:rPr>
      </w:pPr>
    </w:p>
    <w:p w:rsidR="006F3B45" w:rsidRPr="00C63A87" w:rsidRDefault="006F3B45" w:rsidP="006F3B45">
      <w:pPr>
        <w:pStyle w:val="a3"/>
        <w:ind w:left="106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6F3B45" w:rsidRPr="00C63A87" w:rsidRDefault="006F3B45" w:rsidP="006F3B45">
      <w:pPr>
        <w:pStyle w:val="a3"/>
        <w:ind w:left="1068"/>
        <w:jc w:val="center"/>
        <w:rPr>
          <w:rFonts w:eastAsiaTheme="minorEastAsia"/>
        </w:rPr>
      </w:pPr>
    </w:p>
    <w:p w:rsidR="006F3B45" w:rsidRPr="00477C68" w:rsidRDefault="006F3B45" w:rsidP="006F3B45">
      <w:pPr>
        <w:pStyle w:val="a3"/>
        <w:ind w:left="106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где </w:t>
      </w:r>
      <w:proofErr w:type="spellStart"/>
      <w:proofErr w:type="gramStart"/>
      <w:r w:rsidRPr="00477C68">
        <w:rPr>
          <w:rFonts w:eastAsiaTheme="minorEastAsia"/>
          <w:lang w:val="ru-RU"/>
        </w:rPr>
        <w:t>С</w:t>
      </w:r>
      <w:r w:rsidRPr="00477C68">
        <w:rPr>
          <w:rFonts w:eastAsiaTheme="minorEastAsia"/>
          <w:vertAlign w:val="subscript"/>
          <w:lang w:val="ru-RU"/>
        </w:rPr>
        <w:t>б</w:t>
      </w:r>
      <w:proofErr w:type="spellEnd"/>
      <w:proofErr w:type="gramEnd"/>
      <w:r w:rsidRPr="00477C68">
        <w:rPr>
          <w:rFonts w:eastAsiaTheme="minorEastAsia"/>
          <w:lang w:val="ru-RU"/>
        </w:rPr>
        <w:t xml:space="preserve"> – стоимостные затраты на решение задачи по базовому варианту,</w:t>
      </w:r>
    </w:p>
    <w:p w:rsidR="006F3B45" w:rsidRPr="00477C68" w:rsidRDefault="006F3B45" w:rsidP="006F3B45">
      <w:pPr>
        <w:pStyle w:val="a3"/>
        <w:ind w:left="1068"/>
        <w:rPr>
          <w:rFonts w:eastAsiaTheme="minorEastAsia"/>
          <w:lang w:val="ru-RU"/>
        </w:rPr>
      </w:pPr>
      <w:proofErr w:type="spellStart"/>
      <w:r w:rsidRPr="00477C68">
        <w:rPr>
          <w:rFonts w:eastAsiaTheme="minorEastAsia"/>
          <w:lang w:val="ru-RU"/>
        </w:rPr>
        <w:t>С</w:t>
      </w:r>
      <w:r w:rsidRPr="00477C68">
        <w:rPr>
          <w:rFonts w:eastAsiaTheme="minorEastAsia"/>
          <w:vertAlign w:val="subscript"/>
          <w:lang w:val="ru-RU"/>
        </w:rPr>
        <w:t>п</w:t>
      </w:r>
      <w:proofErr w:type="spellEnd"/>
      <w:r w:rsidRPr="00477C68">
        <w:rPr>
          <w:rFonts w:eastAsiaTheme="minorEastAsia"/>
          <w:lang w:val="ru-RU"/>
        </w:rPr>
        <w:t xml:space="preserve"> – стоимостные затраты на решение задачи по второму варианту.</w:t>
      </w:r>
    </w:p>
    <w:p w:rsidR="006F3B45" w:rsidRPr="00477C68" w:rsidRDefault="006F3B45" w:rsidP="006F3B45">
      <w:pPr>
        <w:pStyle w:val="a3"/>
        <w:ind w:left="106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Стоимостные затраты на обработку информации по проектируемому варианту рассчитываются по формуле</w:t>
      </w:r>
    </w:p>
    <w:p w:rsidR="006F3B45" w:rsidRPr="00477C68" w:rsidRDefault="006F3B45" w:rsidP="006F3B45">
      <w:pPr>
        <w:pStyle w:val="a3"/>
        <w:ind w:left="1068"/>
        <w:rPr>
          <w:rFonts w:eastAsiaTheme="minorEastAsia"/>
          <w:lang w:val="ru-RU"/>
        </w:rPr>
      </w:pPr>
    </w:p>
    <w:p w:rsidR="006F3B45" w:rsidRPr="00C63A87" w:rsidRDefault="006F3B45" w:rsidP="006F3B45">
      <w:pPr>
        <w:pStyle w:val="a3"/>
        <w:ind w:left="106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мч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</m:e>
          </m:d>
          <m:r>
            <w:rPr>
              <w:rFonts w:ascii="Cambria Math" w:hAnsi="Cambria Math"/>
            </w:rPr>
            <m:t>),</m:t>
          </m:r>
        </m:oMath>
      </m:oMathPara>
    </w:p>
    <w:p w:rsidR="006F3B45" w:rsidRPr="005A33CD" w:rsidRDefault="006F3B45" w:rsidP="006F3B45">
      <w:pPr>
        <w:pStyle w:val="a3"/>
        <w:ind w:left="1068"/>
        <w:rPr>
          <w:rFonts w:eastAsiaTheme="minorEastAsia"/>
          <w:i/>
        </w:rPr>
      </w:pPr>
    </w:p>
    <w:p w:rsidR="006F3B45" w:rsidRPr="00477C68" w:rsidRDefault="006F3B45" w:rsidP="006F3B45">
      <w:pPr>
        <w:pStyle w:val="a3"/>
        <w:ind w:left="1068"/>
        <w:rPr>
          <w:lang w:val="ru-RU"/>
        </w:rPr>
      </w:pPr>
      <w:r w:rsidRPr="00477C68">
        <w:rPr>
          <w:lang w:val="ru-RU"/>
        </w:rPr>
        <w:lastRenderedPageBreak/>
        <w:t xml:space="preserve">где </w:t>
      </w:r>
      <w:proofErr w:type="spellStart"/>
      <w:r w:rsidRPr="00477C68">
        <w:rPr>
          <w:lang w:val="ru-RU"/>
        </w:rPr>
        <w:t>Ц</w:t>
      </w:r>
      <w:r w:rsidRPr="00477C68">
        <w:rPr>
          <w:vertAlign w:val="subscript"/>
          <w:lang w:val="ru-RU"/>
        </w:rPr>
        <w:t>мч</w:t>
      </w:r>
      <w:proofErr w:type="spellEnd"/>
      <w:r w:rsidRPr="00477C68">
        <w:rPr>
          <w:lang w:val="ru-RU"/>
        </w:rPr>
        <w:t xml:space="preserve"> – стоимость машинного часа,</w:t>
      </w:r>
    </w:p>
    <w:p w:rsidR="006F3B45" w:rsidRPr="00477C68" w:rsidRDefault="006F3B45" w:rsidP="006F3B45">
      <w:pPr>
        <w:pStyle w:val="a3"/>
        <w:ind w:left="1068"/>
        <w:rPr>
          <w:lang w:val="ru-RU"/>
        </w:rPr>
      </w:pPr>
      <w:proofErr w:type="spellStart"/>
      <w:r w:rsidRPr="00477C68">
        <w:rPr>
          <w:lang w:val="ru-RU"/>
        </w:rPr>
        <w:t>З</w:t>
      </w:r>
      <w:r w:rsidRPr="00477C68">
        <w:rPr>
          <w:vertAlign w:val="subscript"/>
          <w:lang w:val="ru-RU"/>
        </w:rPr>
        <w:t>ч</w:t>
      </w:r>
      <w:proofErr w:type="spellEnd"/>
      <w:r w:rsidRPr="00477C68">
        <w:rPr>
          <w:lang w:val="ru-RU"/>
        </w:rPr>
        <w:t xml:space="preserve"> – средняя зарплата оператора за один час,</w:t>
      </w:r>
    </w:p>
    <w:p w:rsidR="006F3B45" w:rsidRDefault="006F3B45" w:rsidP="006F3B45">
      <w:pPr>
        <w:pStyle w:val="a3"/>
        <w:ind w:left="1068"/>
      </w:pPr>
      <w:proofErr w:type="spellStart"/>
      <w:proofErr w:type="gramStart"/>
      <w:r>
        <w:t>К</w:t>
      </w:r>
      <w:r>
        <w:rPr>
          <w:vertAlign w:val="subscript"/>
        </w:rPr>
        <w:t>нр</w:t>
      </w:r>
      <w:proofErr w:type="spellEnd"/>
      <w:r>
        <w:t xml:space="preserve"> –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накладных</w:t>
      </w:r>
      <w:proofErr w:type="spellEnd"/>
      <w:r>
        <w:t xml:space="preserve"> </w:t>
      </w:r>
      <w:proofErr w:type="spellStart"/>
      <w:r>
        <w:t>расходов</w:t>
      </w:r>
      <w:proofErr w:type="spellEnd"/>
      <w:r>
        <w:t>.</w:t>
      </w:r>
      <w:proofErr w:type="gramEnd"/>
    </w:p>
    <w:p w:rsidR="006F3B45" w:rsidRPr="00477C68" w:rsidRDefault="006F3B45" w:rsidP="006F3B45">
      <w:pPr>
        <w:pStyle w:val="a3"/>
        <w:numPr>
          <w:ilvl w:val="0"/>
          <w:numId w:val="5"/>
        </w:numPr>
        <w:spacing w:after="240"/>
        <w:ind w:left="1068"/>
        <w:rPr>
          <w:lang w:val="ru-RU"/>
        </w:rPr>
      </w:pPr>
      <w:r w:rsidRPr="00477C68">
        <w:rPr>
          <w:lang w:val="ru-RU"/>
        </w:rPr>
        <w:t>Коэффициент относительного снижения стоимостных затрат отображает, на сколько процентов снизятся затраты при переходе на предлагаемый вариант решения задачи.</w:t>
      </w:r>
    </w:p>
    <w:p w:rsidR="006F3B45" w:rsidRPr="00477C68" w:rsidRDefault="006F3B45" w:rsidP="006F3B45">
      <w:pPr>
        <w:pStyle w:val="a3"/>
        <w:ind w:left="1068"/>
        <w:rPr>
          <w:lang w:val="ru-RU"/>
        </w:rPr>
      </w:pPr>
    </w:p>
    <w:p w:rsidR="006F3B45" w:rsidRPr="00C63A87" w:rsidRDefault="006F3B45" w:rsidP="006F3B45">
      <w:pPr>
        <w:pStyle w:val="a3"/>
        <w:ind w:left="106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×100%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2D755F" w:rsidRDefault="006F3B45" w:rsidP="006F3B45">
      <w:pPr>
        <w:pStyle w:val="a3"/>
        <w:ind w:left="1068"/>
        <w:rPr>
          <w:rFonts w:eastAsiaTheme="minorEastAsia"/>
          <w:i/>
        </w:rPr>
      </w:pPr>
    </w:p>
    <w:p w:rsidR="006F3B45" w:rsidRPr="00477C68" w:rsidRDefault="006F3B45" w:rsidP="006F3B45">
      <w:pPr>
        <w:pStyle w:val="a3"/>
        <w:numPr>
          <w:ilvl w:val="0"/>
          <w:numId w:val="5"/>
        </w:numPr>
        <w:spacing w:after="240"/>
        <w:ind w:left="1068"/>
        <w:rPr>
          <w:lang w:val="ru-RU"/>
        </w:rPr>
      </w:pPr>
      <w:r w:rsidRPr="00477C68">
        <w:rPr>
          <w:lang w:val="ru-RU"/>
        </w:rPr>
        <w:t>Индекс снижения затрат показывает, во сколько раз снизятся затраты на решение задачи после внедрения проектируемого варианта.</w:t>
      </w:r>
    </w:p>
    <w:p w:rsidR="006F3B45" w:rsidRPr="00477C68" w:rsidRDefault="006F3B45" w:rsidP="006F3B45">
      <w:pPr>
        <w:pStyle w:val="a3"/>
        <w:ind w:left="1068"/>
        <w:rPr>
          <w:lang w:val="ru-RU"/>
        </w:rPr>
      </w:pPr>
    </w:p>
    <w:p w:rsidR="006F3B45" w:rsidRPr="00C63A87" w:rsidRDefault="006F3B45" w:rsidP="006F3B45">
      <w:pPr>
        <w:pStyle w:val="a3"/>
        <w:ind w:left="106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F3B45" w:rsidRPr="002D755F" w:rsidRDefault="006F3B45" w:rsidP="006F3B45">
      <w:pPr>
        <w:pStyle w:val="a3"/>
        <w:ind w:left="1068"/>
        <w:rPr>
          <w:rFonts w:eastAsiaTheme="minorEastAsia"/>
          <w:i/>
        </w:rPr>
      </w:pPr>
    </w:p>
    <w:p w:rsidR="006F3B45" w:rsidRPr="00477C68" w:rsidRDefault="006F3B45" w:rsidP="006F3B45">
      <w:pPr>
        <w:rPr>
          <w:lang w:val="ru-RU"/>
        </w:rPr>
      </w:pPr>
      <w:r w:rsidRPr="00477C68">
        <w:rPr>
          <w:lang w:val="ru-RU"/>
        </w:rPr>
        <w:t>Кроме показателей, перечисленных выше, будет также полезно подсчитать и другие.</w:t>
      </w:r>
    </w:p>
    <w:p w:rsidR="006F3B45" w:rsidRPr="00477C68" w:rsidRDefault="006F3B45" w:rsidP="006F3B45">
      <w:pPr>
        <w:pStyle w:val="a3"/>
        <w:numPr>
          <w:ilvl w:val="0"/>
          <w:numId w:val="6"/>
        </w:numPr>
        <w:spacing w:after="240"/>
        <w:rPr>
          <w:lang w:val="ru-RU"/>
        </w:rPr>
      </w:pPr>
      <w:r w:rsidRPr="00477C68">
        <w:rPr>
          <w:lang w:val="ru-RU"/>
        </w:rPr>
        <w:t>Годовой экономический эффект равен сумме прямого и косвенного эффектов.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C63A87" w:rsidRDefault="006F3B45" w:rsidP="006F3B45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6F3B45" w:rsidRPr="00D16969" w:rsidRDefault="006F3B45" w:rsidP="006F3B45">
      <w:pPr>
        <w:pStyle w:val="a3"/>
        <w:rPr>
          <w:rFonts w:eastAsiaTheme="minorEastAsia"/>
        </w:rPr>
      </w:pPr>
    </w:p>
    <w:p w:rsidR="006F3B45" w:rsidRPr="00477C68" w:rsidRDefault="006F3B45" w:rsidP="006F3B45">
      <w:pPr>
        <w:pStyle w:val="a3"/>
        <w:rPr>
          <w:lang w:val="ru-RU"/>
        </w:rPr>
      </w:pPr>
      <w:r w:rsidRPr="00477C68">
        <w:rPr>
          <w:lang w:val="ru-RU"/>
        </w:rPr>
        <w:t xml:space="preserve">где </w:t>
      </w:r>
      <w:proofErr w:type="spellStart"/>
      <w:r w:rsidRPr="00477C68">
        <w:rPr>
          <w:lang w:val="ru-RU"/>
        </w:rPr>
        <w:t>Э</w:t>
      </w:r>
      <w:r w:rsidRPr="00477C68">
        <w:rPr>
          <w:vertAlign w:val="subscript"/>
          <w:lang w:val="ru-RU"/>
        </w:rPr>
        <w:t>п</w:t>
      </w:r>
      <w:proofErr w:type="spellEnd"/>
      <w:r w:rsidRPr="00477C68">
        <w:rPr>
          <w:lang w:val="ru-RU"/>
        </w:rPr>
        <w:t xml:space="preserve"> – прямой экономический эффект,</w:t>
      </w:r>
    </w:p>
    <w:p w:rsidR="006F3B45" w:rsidRPr="00477C68" w:rsidRDefault="006F3B45" w:rsidP="006F3B45">
      <w:pPr>
        <w:pStyle w:val="a3"/>
        <w:rPr>
          <w:lang w:val="ru-RU"/>
        </w:rPr>
      </w:pPr>
      <w:proofErr w:type="gramStart"/>
      <w:r w:rsidRPr="00477C68">
        <w:rPr>
          <w:lang w:val="ru-RU"/>
        </w:rPr>
        <w:t>Э</w:t>
      </w:r>
      <w:r w:rsidRPr="00477C68">
        <w:rPr>
          <w:vertAlign w:val="subscript"/>
          <w:lang w:val="ru-RU"/>
        </w:rPr>
        <w:t>к</w:t>
      </w:r>
      <w:proofErr w:type="gramEnd"/>
      <w:r w:rsidRPr="00477C68">
        <w:rPr>
          <w:lang w:val="ru-RU"/>
        </w:rPr>
        <w:t xml:space="preserve"> – косвенный экономический эффект.</w:t>
      </w:r>
    </w:p>
    <w:p w:rsidR="006F3B45" w:rsidRPr="00477C68" w:rsidRDefault="006F3B45" w:rsidP="006F3B45">
      <w:pPr>
        <w:pStyle w:val="a3"/>
        <w:rPr>
          <w:lang w:val="ru-RU"/>
        </w:rPr>
      </w:pPr>
      <w:r w:rsidRPr="00477C68">
        <w:rPr>
          <w:lang w:val="ru-RU"/>
        </w:rPr>
        <w:t>Прямая составляющая экономической эффективности рассчитывается по формуле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C63A87" w:rsidRDefault="006F3B45" w:rsidP="006F3B45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/>
            </w:rPr>
            <m:t>=∆С-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e>
          </m:d>
          <m:r>
            <w:rPr>
              <w:rFonts w:ascii="Cambria Math" w:hAnsi="Cambria Math"/>
            </w:rPr>
            <m:t>=∆С-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×∆К,</m:t>
          </m:r>
        </m:oMath>
      </m:oMathPara>
    </w:p>
    <w:p w:rsidR="006F3B45" w:rsidRPr="00D16969" w:rsidRDefault="006F3B45" w:rsidP="006F3B45">
      <w:pPr>
        <w:pStyle w:val="a3"/>
        <w:rPr>
          <w:rFonts w:eastAsiaTheme="minorEastAsia"/>
        </w:rPr>
      </w:pPr>
    </w:p>
    <w:p w:rsidR="006F3B45" w:rsidRPr="00477C68" w:rsidRDefault="006F3B45" w:rsidP="006F3B45">
      <w:pPr>
        <w:pStyle w:val="a3"/>
        <w:rPr>
          <w:lang w:val="ru-RU"/>
        </w:rPr>
      </w:pPr>
      <w:r w:rsidRPr="00477C68">
        <w:rPr>
          <w:lang w:val="ru-RU"/>
        </w:rPr>
        <w:t xml:space="preserve">где </w:t>
      </w:r>
      <w:proofErr w:type="spellStart"/>
      <w:r w:rsidRPr="00477C68">
        <w:rPr>
          <w:lang w:val="ru-RU"/>
        </w:rPr>
        <w:t>Е</w:t>
      </w:r>
      <w:r w:rsidRPr="00477C68">
        <w:rPr>
          <w:vertAlign w:val="subscript"/>
          <w:lang w:val="ru-RU"/>
        </w:rPr>
        <w:t>н</w:t>
      </w:r>
      <w:proofErr w:type="spellEnd"/>
      <w:r w:rsidRPr="00477C68">
        <w:rPr>
          <w:lang w:val="ru-RU"/>
        </w:rPr>
        <w:t xml:space="preserve"> – нормативный коэффициент эффективности вложений капитала,</w:t>
      </w:r>
    </w:p>
    <w:p w:rsidR="006F3B45" w:rsidRPr="00477C68" w:rsidRDefault="006F3B45" w:rsidP="006F3B45">
      <w:pPr>
        <w:pStyle w:val="a3"/>
        <w:rPr>
          <w:lang w:val="ru-RU"/>
        </w:rPr>
      </w:pPr>
      <w:r w:rsidRPr="00477C68">
        <w:rPr>
          <w:lang w:val="ru-RU"/>
        </w:rPr>
        <w:t>К</w:t>
      </w:r>
      <w:r w:rsidRPr="00477C68">
        <w:rPr>
          <w:vertAlign w:val="subscript"/>
          <w:lang w:val="ru-RU"/>
        </w:rPr>
        <w:t>б</w:t>
      </w:r>
      <w:r w:rsidRPr="00477C68">
        <w:rPr>
          <w:lang w:val="ru-RU"/>
        </w:rPr>
        <w:t xml:space="preserve"> – затраты капитала при базовом варианте обработки информации,</w:t>
      </w:r>
    </w:p>
    <w:p w:rsidR="006F3B45" w:rsidRPr="00477C68" w:rsidRDefault="006F3B45" w:rsidP="006F3B45">
      <w:pPr>
        <w:pStyle w:val="a3"/>
        <w:rPr>
          <w:lang w:val="ru-RU"/>
        </w:rPr>
      </w:pPr>
      <w:proofErr w:type="spellStart"/>
      <w:r w:rsidRPr="00477C68">
        <w:rPr>
          <w:lang w:val="ru-RU"/>
        </w:rPr>
        <w:t>К</w:t>
      </w:r>
      <w:r w:rsidRPr="00477C68">
        <w:rPr>
          <w:vertAlign w:val="subscript"/>
          <w:lang w:val="ru-RU"/>
        </w:rPr>
        <w:t>п</w:t>
      </w:r>
      <w:proofErr w:type="spellEnd"/>
      <w:r w:rsidRPr="00477C68">
        <w:rPr>
          <w:lang w:val="ru-RU"/>
        </w:rPr>
        <w:t xml:space="preserve"> – затраты капитала при проектируемом варианте обработки информации,</w:t>
      </w:r>
    </w:p>
    <w:p w:rsidR="006F3B45" w:rsidRPr="00477C68" w:rsidRDefault="006F3B45" w:rsidP="006F3B45">
      <w:pPr>
        <w:pStyle w:val="a3"/>
        <w:rPr>
          <w:lang w:val="ru-RU"/>
        </w:rPr>
      </w:pPr>
      <w:r w:rsidRPr="00477C68">
        <w:rPr>
          <w:rFonts w:cs="Times New Roman"/>
          <w:lang w:val="ru-RU"/>
        </w:rPr>
        <w:t>∆</w:t>
      </w:r>
      <w:r w:rsidRPr="00477C68">
        <w:rPr>
          <w:lang w:val="ru-RU"/>
        </w:rPr>
        <w:t xml:space="preserve">К – дополнительные затраты капитала при миграции с базового варианта на </w:t>
      </w:r>
      <w:proofErr w:type="gramStart"/>
      <w:r w:rsidRPr="00477C68">
        <w:rPr>
          <w:lang w:val="ru-RU"/>
        </w:rPr>
        <w:t>проектируемый</w:t>
      </w:r>
      <w:proofErr w:type="gramEnd"/>
      <w:r w:rsidRPr="00477C68">
        <w:rPr>
          <w:lang w:val="ru-RU"/>
        </w:rPr>
        <w:t>.</w:t>
      </w:r>
    </w:p>
    <w:p w:rsidR="006F3B45" w:rsidRPr="00477C68" w:rsidRDefault="006F3B45" w:rsidP="006F3B45">
      <w:pPr>
        <w:pStyle w:val="a3"/>
        <w:numPr>
          <w:ilvl w:val="0"/>
          <w:numId w:val="6"/>
        </w:numPr>
        <w:spacing w:after="240"/>
        <w:rPr>
          <w:lang w:val="ru-RU"/>
        </w:rPr>
      </w:pPr>
      <w:r w:rsidRPr="00477C68">
        <w:rPr>
          <w:lang w:val="ru-RU"/>
        </w:rPr>
        <w:lastRenderedPageBreak/>
        <w:t>Расчетный коэффициент эффективности равен отношению абсолютного снижения стоимостных затрат к дополнительным капитальным вложениям на переходный период.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C63A87" w:rsidRDefault="006F3B45" w:rsidP="006F3B45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∆С</m:t>
              </m:r>
            </m:num>
            <m:den>
              <m:r>
                <w:rPr>
                  <w:rFonts w:ascii="Cambria Math" w:hAnsi="Cambria Math"/>
                </w:rPr>
                <m:t>∆К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F3B45" w:rsidRPr="007F6B2C" w:rsidRDefault="006F3B45" w:rsidP="006F3B45">
      <w:pPr>
        <w:pStyle w:val="a3"/>
        <w:rPr>
          <w:rFonts w:eastAsiaTheme="minorEastAsia"/>
        </w:rPr>
      </w:pPr>
    </w:p>
    <w:p w:rsidR="006F3B45" w:rsidRPr="00477C68" w:rsidRDefault="006F3B45" w:rsidP="006F3B45">
      <w:pPr>
        <w:pStyle w:val="a3"/>
        <w:numPr>
          <w:ilvl w:val="0"/>
          <w:numId w:val="6"/>
        </w:numPr>
        <w:spacing w:after="240"/>
        <w:rPr>
          <w:lang w:val="ru-RU"/>
        </w:rPr>
      </w:pPr>
      <w:r w:rsidRPr="00477C68">
        <w:rPr>
          <w:lang w:val="ru-RU"/>
        </w:rPr>
        <w:t>Время окупаемости вложений на внедрение проекта автоматизированной обработки информации обратно пропорционально расчетному коэффициенту эффективности.</w:t>
      </w:r>
    </w:p>
    <w:p w:rsidR="006F3B45" w:rsidRPr="00477C68" w:rsidRDefault="006F3B45" w:rsidP="006F3B45">
      <w:pPr>
        <w:pStyle w:val="a3"/>
        <w:rPr>
          <w:lang w:val="ru-RU"/>
        </w:rPr>
      </w:pPr>
    </w:p>
    <w:p w:rsidR="006F3B45" w:rsidRPr="00C63A87" w:rsidRDefault="006F3B45" w:rsidP="006F3B45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6F3B45" w:rsidRPr="00D16969" w:rsidRDefault="006F3B45" w:rsidP="006F3B45">
      <w:pPr>
        <w:pStyle w:val="a3"/>
      </w:pPr>
    </w:p>
    <w:p w:rsidR="006F3B45" w:rsidRPr="00477C68" w:rsidRDefault="006F3B45" w:rsidP="006F3B45">
      <w:pPr>
        <w:pStyle w:val="3"/>
        <w:jc w:val="center"/>
        <w:rPr>
          <w:lang w:val="ru-RU"/>
        </w:rPr>
      </w:pPr>
      <w:bookmarkStart w:id="5" w:name="_Toc422120585"/>
      <w:r w:rsidRPr="00477C68">
        <w:rPr>
          <w:lang w:val="ru-RU"/>
        </w:rPr>
        <w:t>4.3.2. Расчет показателей экономической эффективности</w:t>
      </w:r>
      <w:bookmarkEnd w:id="5"/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Используем информацию, приведенную выше, для подсчета показателей экономической эффективности программного обеспечения, разработанного в рамках данной дипломной работы. В первую очередь определим трудовые ресурсы и денежные средства, затрачиваемые на распознавание художественных произведений при базовом и предлагаемом вариантах. Рассчитанные экономические показатели представим в виде таблиц и графиков для удобства восприятия.</w:t>
      </w:r>
    </w:p>
    <w:p w:rsidR="006F3B45" w:rsidRDefault="006F3B45" w:rsidP="006F3B45">
      <w:pPr>
        <w:ind w:firstLine="708"/>
      </w:pPr>
      <w:r w:rsidRPr="00477C68">
        <w:rPr>
          <w:lang w:val="ru-RU"/>
        </w:rPr>
        <w:t xml:space="preserve">В год сотруднику требуется распознать </w:t>
      </w:r>
      <w:proofErr w:type="gramStart"/>
      <w:r w:rsidRPr="00477C68">
        <w:rPr>
          <w:lang w:val="ru-RU"/>
        </w:rPr>
        <w:t>около тысячи</w:t>
      </w:r>
      <w:proofErr w:type="gramEnd"/>
      <w:r w:rsidRPr="00477C68">
        <w:rPr>
          <w:lang w:val="ru-RU"/>
        </w:rPr>
        <w:t xml:space="preserve"> художественных произведений. До внедрения предлагаемого программного средства на каждое распознавание он тратил в среднем 12 минут.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годовая</w:t>
      </w:r>
      <w:proofErr w:type="spellEnd"/>
      <w:r>
        <w:t xml:space="preserve"> </w:t>
      </w:r>
      <w:proofErr w:type="spellStart"/>
      <w:r>
        <w:t>трудоемкость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равна</w:t>
      </w:r>
      <w:proofErr w:type="spellEnd"/>
    </w:p>
    <w:p w:rsidR="006F3B45" w:rsidRPr="00585D93" w:rsidRDefault="006F3B45" w:rsidP="006F3B45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=12×1000=12000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минут</m:t>
              </m:r>
            </m:e>
          </m:d>
          <m:r>
            <w:rPr>
              <w:rFonts w:ascii="Cambria Math" w:eastAsiaTheme="minorEastAsia" w:hAnsi="Cambria Math"/>
            </w:rPr>
            <m:t xml:space="preserve">=200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часов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Зарплата сотрудника составляет 42000 рублей в месяц или приблизительно 250 рублей в час. Отсюда получаем годовые стоимостные затраты на решение задачи по базовому варианту</w:t>
      </w:r>
    </w:p>
    <w:p w:rsidR="006F3B45" w:rsidRPr="00940CA5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=250×200=50000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рублей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proofErr w:type="gramStart"/>
      <w:r>
        <w:rPr>
          <w:rFonts w:eastAsiaTheme="minorEastAsia"/>
        </w:rPr>
        <w:lastRenderedPageBreak/>
        <w:t>C</w:t>
      </w:r>
      <w:r w:rsidRPr="00477C68">
        <w:rPr>
          <w:rFonts w:eastAsiaTheme="minorEastAsia"/>
          <w:lang w:val="ru-RU"/>
        </w:rPr>
        <w:t xml:space="preserve"> использованием разработанного в рамках данного дипломного проекта программного средства для распознавания художественных произведений затраты материально-трудовых ресурсов и денежных средств снизятся.</w:t>
      </w:r>
      <w:proofErr w:type="gramEnd"/>
      <w:r w:rsidRPr="00477C68">
        <w:rPr>
          <w:rFonts w:eastAsiaTheme="minorEastAsia"/>
          <w:lang w:val="ru-RU"/>
        </w:rPr>
        <w:t xml:space="preserve"> </w:t>
      </w:r>
    </w:p>
    <w:p w:rsidR="006F3B45" w:rsidRDefault="006F3B45" w:rsidP="006F3B45">
      <w:pPr>
        <w:ind w:firstLine="708"/>
        <w:rPr>
          <w:rFonts w:eastAsiaTheme="minorEastAsia"/>
        </w:rPr>
      </w:pPr>
      <w:r w:rsidRPr="00477C68">
        <w:rPr>
          <w:rFonts w:eastAsiaTheme="minorEastAsia"/>
          <w:lang w:val="ru-RU"/>
        </w:rPr>
        <w:t xml:space="preserve">Трудовые затраты сотрудника, решающего задачу по проектируемому варианту включают в себя две составляющие. Во-первых, время на ознакомление с программным средством, изучение способов работы с ним составит 80 минут. Во-вторых, время, затрачиваемое на распознавание одного художественного произведения, составит в среднем 1 минуту. </w:t>
      </w:r>
      <w:proofErr w:type="spellStart"/>
      <w:r>
        <w:rPr>
          <w:rFonts w:eastAsiaTheme="minorEastAsia"/>
        </w:rPr>
        <w:t>Отсюда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получаем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годовую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трудоемкость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проектируемому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варианту</w:t>
      </w:r>
      <w:proofErr w:type="spellEnd"/>
    </w:p>
    <w:p w:rsidR="006F3B45" w:rsidRPr="00940CA5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 xml:space="preserve">=80+1×1000=1080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минут</m:t>
              </m:r>
            </m:e>
          </m:d>
          <m:r>
            <w:rPr>
              <w:rFonts w:ascii="Cambria Math" w:eastAsiaTheme="minorEastAsia" w:hAnsi="Cambria Math"/>
            </w:rPr>
            <m:t xml:space="preserve">=18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часов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Теперь посчитаем абсолютные показатель снижения трудовых затрат.</w:t>
      </w:r>
    </w:p>
    <w:p w:rsidR="006F3B45" w:rsidRPr="00DF2D31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∆Т=200-18=182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часа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Коэффициент относительного снижения трудовых затрат равен</w:t>
      </w:r>
    </w:p>
    <w:p w:rsidR="006F3B45" w:rsidRPr="00DF2D31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×100%=91%.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И наконец индекс снижения трудовых затрат получаем </w:t>
      </w:r>
      <w:proofErr w:type="gramStart"/>
      <w:r w:rsidRPr="00477C68">
        <w:rPr>
          <w:rFonts w:eastAsiaTheme="minorEastAsia"/>
          <w:lang w:val="ru-RU"/>
        </w:rPr>
        <w:t>равным</w:t>
      </w:r>
      <w:proofErr w:type="gramEnd"/>
      <w:r w:rsidRPr="00477C68">
        <w:rPr>
          <w:rFonts w:eastAsiaTheme="minorEastAsia"/>
          <w:lang w:val="ru-RU"/>
        </w:rPr>
        <w:t xml:space="preserve"> приблизительно </w:t>
      </w:r>
    </w:p>
    <w:p w:rsidR="006F3B45" w:rsidRPr="00DF2D31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≈11,1 (раз).</m:t>
          </m:r>
        </m:oMath>
      </m:oMathPara>
    </w:p>
    <w:p w:rsidR="006F3B45" w:rsidRDefault="006F3B45" w:rsidP="006F3B45">
      <w:pPr>
        <w:ind w:firstLine="708"/>
        <w:rPr>
          <w:rFonts w:eastAsiaTheme="minorEastAsia"/>
        </w:rPr>
      </w:pPr>
      <w:r w:rsidRPr="00477C68">
        <w:rPr>
          <w:rFonts w:eastAsiaTheme="minorEastAsia"/>
          <w:lang w:val="ru-RU"/>
        </w:rPr>
        <w:t xml:space="preserve">Теперь рассчитаем стоимостные экономические показатели. Нам уже известно, что сотрудник при работе по предлагаемому варианту в год на решение задачи затрачивает 18 часов. Допустим, что при переходе на автоматизированную обработку данных его зарплата не изменится. Стоимость машинного часа примем равной 10 рублям и возьмем стандартное значение коэффициента накладных расходов в 0,1. </w:t>
      </w:r>
      <w:proofErr w:type="spellStart"/>
      <w:r>
        <w:rPr>
          <w:rFonts w:eastAsiaTheme="minorEastAsia"/>
        </w:rPr>
        <w:t>Стоимостные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затраты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решение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проектируемому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варианту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будут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равны</w:t>
      </w:r>
      <w:proofErr w:type="spellEnd"/>
    </w:p>
    <w:p w:rsidR="006F3B45" w:rsidRPr="002D0C1D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10+250×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×18=5130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рублей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Теперь рассчитаем абсолютное снижение стоимостных затрат.</w:t>
      </w:r>
    </w:p>
    <w:p w:rsidR="006F3B45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∆С=50000-5130=44870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рублей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Коэффициент относительного снижения стоимостных затрат равен</w:t>
      </w:r>
    </w:p>
    <w:p w:rsidR="006F3B45" w:rsidRPr="002D0C1D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44870</m:t>
              </m:r>
            </m:num>
            <m:den>
              <m:r>
                <w:rPr>
                  <w:rFonts w:ascii="Cambria Math" w:eastAsiaTheme="minorEastAsia" w:hAnsi="Cambria Math"/>
                </w:rPr>
                <m:t>50000</m:t>
              </m:r>
            </m:den>
          </m:f>
          <m:r>
            <w:rPr>
              <w:rFonts w:ascii="Cambria Math" w:eastAsiaTheme="minorEastAsia" w:hAnsi="Cambria Math"/>
            </w:rPr>
            <m:t>×100%=89,74%.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В конце получим индекс снижения стоимостных затрат</w:t>
      </w:r>
    </w:p>
    <w:p w:rsidR="006F3B45" w:rsidRPr="002D0C1D" w:rsidRDefault="006F3B45" w:rsidP="006F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w:rPr>
                  <w:rFonts w:ascii="Cambria Math" w:eastAsiaTheme="minorEastAsia" w:hAnsi="Cambria Math"/>
                </w:rPr>
                <m:t>5130</m:t>
              </m:r>
            </m:den>
          </m:f>
          <m:r>
            <w:rPr>
              <w:rFonts w:ascii="Cambria Math" w:eastAsiaTheme="minorEastAsia" w:hAnsi="Cambria Math"/>
            </w:rPr>
            <m:t xml:space="preserve">≈9,7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раз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таблице 7</w:t>
      </w:r>
      <w:r w:rsidRPr="00477C68">
        <w:rPr>
          <w:rFonts w:eastAsiaTheme="minorEastAsia"/>
          <w:lang w:val="ru-RU"/>
        </w:rPr>
        <w:t xml:space="preserve"> представлены все вычисленные трудовые и стоимостные показатели экономической эффективности перехода на предлагаемый вариант решения задачи с использованием программного обеспечения для распознавания художественных произведений.</w:t>
      </w:r>
    </w:p>
    <w:p w:rsidR="006F3B45" w:rsidRDefault="006F3B45" w:rsidP="006F3B45">
      <w:pPr>
        <w:ind w:firstLine="708"/>
        <w:rPr>
          <w:rFonts w:eastAsiaTheme="minorEastAsia"/>
        </w:rPr>
      </w:pPr>
      <w:r w:rsidRPr="00477C68">
        <w:rPr>
          <w:rFonts w:eastAsiaTheme="minorEastAsia"/>
          <w:lang w:val="ru-RU"/>
        </w:rPr>
        <w:t xml:space="preserve">Следующим шагом рассчитаем оставшиеся показатели экономической эффективности всего проекта. Сначала вычислим годовой экономический эффект. Для этого определим себестоимость разработанного в рамках данного дипломного проекта программного средства. Она складывается из капитальных вложений на покупку, поддержку и эксплуатацию программно-аппаратного комплекса, использованного при разработке, и расходов на заработную плату разработчиков. </w:t>
      </w:r>
      <w:proofErr w:type="spellStart"/>
      <w:r>
        <w:rPr>
          <w:rFonts w:eastAsiaTheme="minorEastAsia"/>
        </w:rPr>
        <w:t>Затраты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заработную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плату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разработчикам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вычислим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формуле</w:t>
      </w:r>
      <w:proofErr w:type="spellEnd"/>
    </w:p>
    <w:p w:rsidR="006F3B45" w:rsidRDefault="006F3B45" w:rsidP="006F3B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R=n×C×T,</m:t>
          </m:r>
        </m:oMath>
      </m:oMathPara>
    </w:p>
    <w:p w:rsidR="006F3B45" w:rsidRPr="00477C68" w:rsidRDefault="006F3B45" w:rsidP="006F3B45">
      <w:pPr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n</w:t>
      </w:r>
      <w:r w:rsidRPr="00477C68">
        <w:rPr>
          <w:rFonts w:eastAsiaTheme="minorEastAsia"/>
          <w:lang w:val="ru-RU"/>
        </w:rPr>
        <w:t xml:space="preserve"> – число разработчиков, участвовавших в проекте,</w:t>
      </w:r>
    </w:p>
    <w:p w:rsidR="006F3B45" w:rsidRPr="00477C68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</w:rPr>
        <w:t>C</w:t>
      </w:r>
      <w:r w:rsidRPr="00477C68">
        <w:rPr>
          <w:rFonts w:eastAsiaTheme="minorEastAsia"/>
          <w:lang w:val="ru-RU"/>
        </w:rPr>
        <w:t xml:space="preserve"> – </w:t>
      </w:r>
      <w:proofErr w:type="gramStart"/>
      <w:r w:rsidRPr="00477C68">
        <w:rPr>
          <w:rFonts w:eastAsiaTheme="minorEastAsia"/>
          <w:lang w:val="ru-RU"/>
        </w:rPr>
        <w:t>заработная</w:t>
      </w:r>
      <w:proofErr w:type="gramEnd"/>
      <w:r w:rsidRPr="00477C68">
        <w:rPr>
          <w:rFonts w:eastAsiaTheme="minorEastAsia"/>
          <w:lang w:val="ru-RU"/>
        </w:rPr>
        <w:t xml:space="preserve"> плата специалиста (в час),</w:t>
      </w:r>
    </w:p>
    <w:p w:rsidR="006F3B45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</w:rPr>
        <w:t>T</w:t>
      </w:r>
      <w:r w:rsidRPr="00477C68">
        <w:rPr>
          <w:rFonts w:eastAsiaTheme="minorEastAsia"/>
          <w:lang w:val="ru-RU"/>
        </w:rPr>
        <w:t xml:space="preserve"> – </w:t>
      </w:r>
      <w:proofErr w:type="gramStart"/>
      <w:r w:rsidRPr="00477C68">
        <w:rPr>
          <w:rFonts w:eastAsiaTheme="minorEastAsia"/>
          <w:lang w:val="ru-RU"/>
        </w:rPr>
        <w:t>количество</w:t>
      </w:r>
      <w:proofErr w:type="gramEnd"/>
      <w:r w:rsidRPr="00477C68">
        <w:rPr>
          <w:rFonts w:eastAsiaTheme="minorEastAsia"/>
          <w:lang w:val="ru-RU"/>
        </w:rPr>
        <w:t xml:space="preserve"> человеко-часов, потребовавшихся для разработки данного дипломного проекта.</w:t>
      </w:r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Программа разрабатывалась в течение трех месяцев с участием одного разработчика, заработная плата которого составляла 21000 рублей в месяц или примерно 125 рублей в час. Трудоемкость разработки составила 504 человека-часа. Расходы на заработную плату разработчиков за весь период равны</w:t>
      </w:r>
    </w:p>
    <w:p w:rsidR="006F3B45" w:rsidRPr="00CC33F6" w:rsidRDefault="006F3B45" w:rsidP="006F3B4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R=1×125×504=63000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рублей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Default="006F3B45" w:rsidP="006F3B45">
      <w:pPr>
        <w:ind w:firstLine="708"/>
      </w:pPr>
      <w:r w:rsidRPr="00477C68">
        <w:rPr>
          <w:lang w:val="ru-RU"/>
        </w:rPr>
        <w:t xml:space="preserve">Единовременные капитальные вложения считаем равными </w:t>
      </w:r>
      <w:r>
        <w:t>K</w:t>
      </w:r>
      <w:r w:rsidRPr="00477C68">
        <w:rPr>
          <w:lang w:val="ru-RU"/>
        </w:rPr>
        <w:t xml:space="preserve"> = 7000 рублей. </w:t>
      </w:r>
      <w:proofErr w:type="spellStart"/>
      <w:r>
        <w:t>Отсюда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суммарную</w:t>
      </w:r>
      <w:proofErr w:type="spellEnd"/>
      <w:r>
        <w:t xml:space="preserve"> </w:t>
      </w:r>
      <w:proofErr w:type="spellStart"/>
      <w:r>
        <w:t>себестоимость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>:</w:t>
      </w:r>
    </w:p>
    <w:p w:rsidR="006F3B45" w:rsidRPr="00495585" w:rsidRDefault="006F3B45" w:rsidP="006F3B4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=63000+7000=70000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рублей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B45" w:rsidRPr="00C63A87" w:rsidRDefault="006F3B45" w:rsidP="006F3B45">
      <w:pPr>
        <w:ind w:firstLine="708"/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</w:rPr>
        <w:t>Таблица</w:t>
      </w:r>
      <w:proofErr w:type="spellEnd"/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ru-RU"/>
        </w:rPr>
        <w:t>7</w:t>
      </w:r>
      <w:r w:rsidRPr="00C63A87">
        <w:rPr>
          <w:rFonts w:eastAsiaTheme="minorEastAsia"/>
          <w:b/>
        </w:rPr>
        <w:t>.</w:t>
      </w:r>
      <w:proofErr w:type="gramEnd"/>
    </w:p>
    <w:p w:rsidR="006F3B45" w:rsidRPr="00C63A87" w:rsidRDefault="006F3B45" w:rsidP="006F3B45">
      <w:pPr>
        <w:ind w:firstLine="708"/>
        <w:rPr>
          <w:rFonts w:eastAsiaTheme="minorEastAsia"/>
          <w:b/>
        </w:rPr>
      </w:pPr>
      <w:proofErr w:type="spellStart"/>
      <w:proofErr w:type="gramStart"/>
      <w:r w:rsidRPr="00C63A87">
        <w:rPr>
          <w:rFonts w:eastAsiaTheme="minorEastAsia"/>
          <w:b/>
        </w:rPr>
        <w:t>Показатели</w:t>
      </w:r>
      <w:proofErr w:type="spellEnd"/>
      <w:r w:rsidRPr="00C63A87">
        <w:rPr>
          <w:rFonts w:eastAsiaTheme="minorEastAsia"/>
          <w:b/>
        </w:rPr>
        <w:t xml:space="preserve"> </w:t>
      </w:r>
      <w:proofErr w:type="spellStart"/>
      <w:r w:rsidRPr="00C63A87">
        <w:rPr>
          <w:rFonts w:eastAsiaTheme="minorEastAsia"/>
          <w:b/>
        </w:rPr>
        <w:t>экономической</w:t>
      </w:r>
      <w:proofErr w:type="spellEnd"/>
      <w:r w:rsidRPr="00C63A87">
        <w:rPr>
          <w:rFonts w:eastAsiaTheme="minorEastAsia"/>
          <w:b/>
        </w:rPr>
        <w:t xml:space="preserve"> </w:t>
      </w:r>
      <w:proofErr w:type="spellStart"/>
      <w:r w:rsidRPr="00C63A87">
        <w:rPr>
          <w:rFonts w:eastAsiaTheme="minorEastAsia"/>
          <w:b/>
        </w:rPr>
        <w:t>эффективности</w:t>
      </w:r>
      <w:proofErr w:type="spellEnd"/>
      <w:r w:rsidRPr="00C63A87">
        <w:rPr>
          <w:rFonts w:eastAsiaTheme="minorEastAsia"/>
          <w:b/>
        </w:rPr>
        <w:t>.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7"/>
        <w:gridCol w:w="2701"/>
        <w:gridCol w:w="2083"/>
      </w:tblGrid>
      <w:tr w:rsidR="006F3B45" w:rsidRPr="00EC1384" w:rsidTr="005770D0">
        <w:tc>
          <w:tcPr>
            <w:tcW w:w="250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Тип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показателя</w:t>
            </w:r>
            <w:proofErr w:type="spellEnd"/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ind w:firstLine="709"/>
              <w:jc w:val="center"/>
              <w:rPr>
                <w:rFonts w:cs="Times New Roman"/>
                <w:szCs w:val="28"/>
              </w:rPr>
            </w:pPr>
            <w:proofErr w:type="spellStart"/>
            <w:r w:rsidRPr="00EC1384">
              <w:rPr>
                <w:rFonts w:cs="Times New Roman"/>
                <w:bCs/>
                <w:szCs w:val="28"/>
              </w:rPr>
              <w:t>Трудовые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8"/>
              </w:rPr>
              <w:t>показатели</w:t>
            </w:r>
            <w:proofErr w:type="spellEnd"/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EC1384">
              <w:rPr>
                <w:rFonts w:cs="Times New Roman"/>
                <w:bCs/>
                <w:szCs w:val="28"/>
              </w:rPr>
              <w:t>Стоимостные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8"/>
              </w:rPr>
              <w:t>показатели</w:t>
            </w:r>
            <w:proofErr w:type="spellEnd"/>
          </w:p>
        </w:tc>
      </w:tr>
      <w:tr w:rsidR="006F3B45" w:rsidRPr="00EC1384" w:rsidTr="005770D0">
        <w:tc>
          <w:tcPr>
            <w:tcW w:w="2501" w:type="pct"/>
            <w:vAlign w:val="center"/>
          </w:tcPr>
          <w:p w:rsidR="006F3B45" w:rsidRPr="00477C68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  <w:lang w:val="ru-RU"/>
              </w:rPr>
            </w:pPr>
            <w:r w:rsidRPr="00477C68">
              <w:rPr>
                <w:rFonts w:cs="Times New Roman"/>
                <w:szCs w:val="28"/>
                <w:lang w:val="ru-RU"/>
              </w:rPr>
              <w:t>Затраты при базовом варианте решения задачи</w:t>
            </w:r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200 </w:t>
            </w:r>
            <w:proofErr w:type="spellStart"/>
            <w:r w:rsidRPr="00EC1384">
              <w:rPr>
                <w:rFonts w:cs="Times New Roman"/>
                <w:szCs w:val="28"/>
              </w:rPr>
              <w:t>часов</w:t>
            </w:r>
            <w:proofErr w:type="spellEnd"/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50000 </w:t>
            </w:r>
            <w:proofErr w:type="spellStart"/>
            <w:r w:rsidRPr="00EC1384">
              <w:rPr>
                <w:rFonts w:cs="Times New Roman"/>
                <w:szCs w:val="28"/>
              </w:rPr>
              <w:t>руб</w:t>
            </w:r>
            <w:proofErr w:type="spellEnd"/>
            <w:r w:rsidRPr="00EC1384">
              <w:rPr>
                <w:rFonts w:cs="Times New Roman"/>
                <w:szCs w:val="28"/>
              </w:rPr>
              <w:t>.</w:t>
            </w:r>
          </w:p>
        </w:tc>
      </w:tr>
      <w:tr w:rsidR="006F3B45" w:rsidRPr="00EC1384" w:rsidTr="005770D0">
        <w:tc>
          <w:tcPr>
            <w:tcW w:w="2501" w:type="pct"/>
            <w:vAlign w:val="center"/>
          </w:tcPr>
          <w:p w:rsidR="006F3B45" w:rsidRPr="00477C68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  <w:lang w:val="ru-RU"/>
              </w:rPr>
            </w:pPr>
            <w:r w:rsidRPr="00477C68">
              <w:rPr>
                <w:rFonts w:cs="Times New Roman"/>
                <w:bCs/>
                <w:szCs w:val="28"/>
                <w:lang w:val="ru-RU"/>
              </w:rPr>
              <w:t>Затраты при проектируемом варианте решения задачи</w:t>
            </w:r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18 </w:t>
            </w:r>
            <w:proofErr w:type="spellStart"/>
            <w:r w:rsidRPr="00EC1384">
              <w:rPr>
                <w:rFonts w:cs="Times New Roman"/>
                <w:szCs w:val="28"/>
              </w:rPr>
              <w:t>часов</w:t>
            </w:r>
            <w:proofErr w:type="spellEnd"/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5130 </w:t>
            </w:r>
            <w:proofErr w:type="spellStart"/>
            <w:r w:rsidRPr="00EC1384">
              <w:rPr>
                <w:rFonts w:cs="Times New Roman"/>
                <w:szCs w:val="28"/>
              </w:rPr>
              <w:t>руб</w:t>
            </w:r>
            <w:proofErr w:type="spellEnd"/>
            <w:r w:rsidRPr="00EC1384">
              <w:rPr>
                <w:rFonts w:cs="Times New Roman"/>
                <w:szCs w:val="28"/>
              </w:rPr>
              <w:t>.</w:t>
            </w:r>
          </w:p>
        </w:tc>
      </w:tr>
      <w:tr w:rsidR="006F3B45" w:rsidRPr="00EC1384" w:rsidTr="005770D0">
        <w:tc>
          <w:tcPr>
            <w:tcW w:w="250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EC1384">
              <w:rPr>
                <w:rFonts w:cs="Times New Roman"/>
                <w:bCs/>
                <w:szCs w:val="28"/>
              </w:rPr>
              <w:t>Абсолютное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снижение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затрат</w:t>
            </w:r>
            <w:proofErr w:type="spellEnd"/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192 </w:t>
            </w:r>
            <w:proofErr w:type="spellStart"/>
            <w:r w:rsidRPr="00EC1384">
              <w:rPr>
                <w:rFonts w:cs="Times New Roman"/>
                <w:szCs w:val="28"/>
              </w:rPr>
              <w:t>часа</w:t>
            </w:r>
            <w:proofErr w:type="spellEnd"/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44870 </w:t>
            </w:r>
            <w:proofErr w:type="spellStart"/>
            <w:r w:rsidRPr="00EC1384">
              <w:rPr>
                <w:rFonts w:cs="Times New Roman"/>
                <w:szCs w:val="28"/>
              </w:rPr>
              <w:t>руб</w:t>
            </w:r>
            <w:proofErr w:type="spellEnd"/>
            <w:r w:rsidRPr="00EC1384">
              <w:rPr>
                <w:rFonts w:cs="Times New Roman"/>
                <w:szCs w:val="28"/>
              </w:rPr>
              <w:t>.</w:t>
            </w:r>
          </w:p>
        </w:tc>
      </w:tr>
      <w:tr w:rsidR="006F3B45" w:rsidRPr="00EC1384" w:rsidTr="005770D0">
        <w:tc>
          <w:tcPr>
            <w:tcW w:w="250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EC1384">
              <w:rPr>
                <w:rFonts w:cs="Times New Roman"/>
                <w:bCs/>
                <w:szCs w:val="28"/>
              </w:rPr>
              <w:t>Относительное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снижение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затрат</w:t>
            </w:r>
            <w:proofErr w:type="spellEnd"/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>91 %</w:t>
            </w:r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>89,74%</w:t>
            </w:r>
          </w:p>
        </w:tc>
      </w:tr>
      <w:tr w:rsidR="006F3B45" w:rsidRPr="00EC1384" w:rsidTr="005770D0">
        <w:tc>
          <w:tcPr>
            <w:tcW w:w="250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proofErr w:type="spellStart"/>
            <w:r w:rsidRPr="00EC1384">
              <w:rPr>
                <w:rFonts w:cs="Times New Roman"/>
                <w:bCs/>
                <w:szCs w:val="28"/>
              </w:rPr>
              <w:t>Индекс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снижения</w:t>
            </w:r>
            <w:proofErr w:type="spellEnd"/>
            <w:r w:rsidRPr="00EC138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C1384">
              <w:rPr>
                <w:rFonts w:cs="Times New Roman"/>
                <w:bCs/>
                <w:szCs w:val="28"/>
              </w:rPr>
              <w:t>затрат</w:t>
            </w:r>
            <w:proofErr w:type="spellEnd"/>
          </w:p>
        </w:tc>
        <w:tc>
          <w:tcPr>
            <w:tcW w:w="1411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11,1 </w:t>
            </w:r>
            <w:proofErr w:type="spellStart"/>
            <w:r w:rsidRPr="00EC1384">
              <w:rPr>
                <w:rFonts w:cs="Times New Roman"/>
                <w:szCs w:val="28"/>
              </w:rPr>
              <w:t>раз</w:t>
            </w:r>
            <w:proofErr w:type="spellEnd"/>
          </w:p>
        </w:tc>
        <w:tc>
          <w:tcPr>
            <w:tcW w:w="1088" w:type="pct"/>
            <w:vAlign w:val="center"/>
          </w:tcPr>
          <w:p w:rsidR="006F3B45" w:rsidRPr="00EC1384" w:rsidRDefault="006F3B45" w:rsidP="005770D0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EC1384">
              <w:rPr>
                <w:rFonts w:cs="Times New Roman"/>
                <w:szCs w:val="28"/>
              </w:rPr>
              <w:t xml:space="preserve">9,7 </w:t>
            </w:r>
            <w:proofErr w:type="spellStart"/>
            <w:r w:rsidRPr="00EC1384">
              <w:rPr>
                <w:rFonts w:cs="Times New Roman"/>
                <w:szCs w:val="28"/>
              </w:rPr>
              <w:t>раз</w:t>
            </w:r>
            <w:proofErr w:type="spellEnd"/>
          </w:p>
        </w:tc>
      </w:tr>
    </w:tbl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Себестоимость использования базового варианта считаем равным нулю. Тогда дополнительные затраты капитала при миграции с базового варианта на </w:t>
      </w:r>
      <w:proofErr w:type="gramStart"/>
      <w:r w:rsidRPr="00477C68">
        <w:rPr>
          <w:lang w:val="ru-RU"/>
        </w:rPr>
        <w:t>проектируемый</w:t>
      </w:r>
      <w:proofErr w:type="gramEnd"/>
      <w:r w:rsidRPr="00477C68">
        <w:rPr>
          <w:lang w:val="ru-RU"/>
        </w:rPr>
        <w:t xml:space="preserve"> равны</w:t>
      </w:r>
    </w:p>
    <w:p w:rsidR="006F3B45" w:rsidRPr="00CC33F6" w:rsidRDefault="006F3B45" w:rsidP="006F3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∆К=70000-0=70000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рублей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B45" w:rsidRDefault="006F3B45" w:rsidP="006F3B45">
      <w:pPr>
        <w:ind w:firstLine="708"/>
        <w:rPr>
          <w:rFonts w:eastAsiaTheme="minorEastAsia"/>
        </w:rPr>
      </w:pPr>
      <w:r w:rsidRPr="00477C68">
        <w:rPr>
          <w:rFonts w:eastAsiaTheme="minorEastAsia"/>
          <w:lang w:val="ru-RU"/>
        </w:rPr>
        <w:t xml:space="preserve">Нормативный коэффициент эффективности считаем равным </w:t>
      </w:r>
      <w:proofErr w:type="spellStart"/>
      <w:r w:rsidRPr="00477C68">
        <w:rPr>
          <w:rFonts w:eastAsiaTheme="minorEastAsia"/>
          <w:lang w:val="ru-RU"/>
        </w:rPr>
        <w:t>Е</w:t>
      </w:r>
      <w:r w:rsidRPr="00477C68">
        <w:rPr>
          <w:rFonts w:eastAsiaTheme="minorEastAsia"/>
          <w:vertAlign w:val="subscript"/>
          <w:lang w:val="ru-RU"/>
        </w:rPr>
        <w:t>н</w:t>
      </w:r>
      <w:proofErr w:type="spellEnd"/>
      <w:r w:rsidRPr="00477C68">
        <w:rPr>
          <w:rFonts w:eastAsiaTheme="minorEastAsia"/>
          <w:lang w:val="ru-RU"/>
        </w:rPr>
        <w:t xml:space="preserve"> = 0,15. Теперь можем рассчитать прямой экономический эффект. </w:t>
      </w:r>
      <w:proofErr w:type="spellStart"/>
      <w:r>
        <w:rPr>
          <w:rFonts w:eastAsiaTheme="minorEastAsia"/>
        </w:rPr>
        <w:t>Он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равен</w:t>
      </w:r>
      <w:proofErr w:type="spellEnd"/>
    </w:p>
    <w:p w:rsidR="006F3B45" w:rsidRDefault="006F3B45" w:rsidP="006F3B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 xml:space="preserve">=44870-0,15×70000=34370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рублей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Default="006F3B45" w:rsidP="006F3B45">
      <w:pPr>
        <w:ind w:firstLine="708"/>
        <w:rPr>
          <w:rFonts w:eastAsiaTheme="minorEastAsia"/>
        </w:rPr>
      </w:pPr>
      <w:r w:rsidRPr="00477C68">
        <w:rPr>
          <w:rFonts w:eastAsiaTheme="minorEastAsia"/>
          <w:lang w:val="ru-RU"/>
        </w:rPr>
        <w:lastRenderedPageBreak/>
        <w:t xml:space="preserve">Косвенный экономический эффект от миграции на автоматизированный вариант обработки информации проявляется, например, из-за сокращения количества ошибок в расчетах.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</w:rPr>
        <w:t>итоге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получили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что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годовой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экономический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эффект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равен</w:t>
      </w:r>
      <w:proofErr w:type="spellEnd"/>
    </w:p>
    <w:p w:rsidR="006F3B45" w:rsidRDefault="006F3B45" w:rsidP="006F3B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 xml:space="preserve">=34370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рублей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Определим теперь расчетный коэффициент эффективности.</w:t>
      </w:r>
    </w:p>
    <w:p w:rsidR="006F3B45" w:rsidRDefault="006F3B45" w:rsidP="006F3B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Е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44870</m:t>
              </m:r>
            </m:num>
            <m:den>
              <m:r>
                <w:rPr>
                  <w:rFonts w:ascii="Cambria Math" w:eastAsiaTheme="minorEastAsia" w:hAnsi="Cambria Math"/>
                </w:rPr>
                <m:t>34370</m:t>
              </m:r>
            </m:den>
          </m:f>
          <m:r>
            <w:rPr>
              <w:rFonts w:ascii="Cambria Math" w:eastAsiaTheme="minorEastAsia" w:hAnsi="Cambria Math"/>
            </w:rPr>
            <m:t>≈1,31.</m:t>
          </m:r>
        </m:oMath>
      </m:oMathPara>
    </w:p>
    <w:p w:rsidR="006F3B45" w:rsidRDefault="006F3B45" w:rsidP="006F3B45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Время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окупаемости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вложений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составит</w:t>
      </w:r>
      <w:proofErr w:type="spellEnd"/>
    </w:p>
    <w:p w:rsidR="006F3B45" w:rsidRDefault="006F3B45" w:rsidP="006F3B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1,31</m:t>
              </m:r>
            </m:den>
          </m:f>
          <m:r>
            <w:rPr>
              <w:rFonts w:ascii="Cambria Math" w:eastAsiaTheme="minorEastAsia" w:hAnsi="Cambria Math"/>
            </w:rPr>
            <m:t xml:space="preserve">≈0,77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года</m:t>
              </m:r>
            </m:e>
          </m:d>
          <m:r>
            <w:rPr>
              <w:rFonts w:ascii="Cambria Math" w:eastAsiaTheme="minorEastAsia" w:hAnsi="Cambria Math"/>
            </w:rPr>
            <m:t xml:space="preserve">≈9,19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месяца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>Так как годовой экономический эффект получился достаточно невысоким, требуется принимать во внимание снижение трудовых затрат сотрудников, занятых решением задачи, а также учитывать косвенный экономический эффект, который непросто формализовать и выразить в цифрах, как уже было сказано выше. По итогам общей оценки рассчитанных значений экономических показателей можно сделать вывод о том, что с экономической точки зрения переход на использование разработанного программного средства эффективен.</w:t>
      </w:r>
    </w:p>
    <w:p w:rsidR="006F3B45" w:rsidRPr="00477C68" w:rsidRDefault="006F3B45" w:rsidP="006F3B45">
      <w:pPr>
        <w:ind w:firstLine="708"/>
        <w:rPr>
          <w:rFonts w:eastAsiaTheme="minorEastAsia"/>
          <w:lang w:val="ru-RU"/>
        </w:rPr>
      </w:pPr>
      <w:r w:rsidRPr="00477C68">
        <w:rPr>
          <w:rFonts w:eastAsiaTheme="minorEastAsia"/>
          <w:lang w:val="ru-RU"/>
        </w:rPr>
        <w:t xml:space="preserve">Диаграммы снижения трудовых и стоимостных затрат на распознавание художественных произведений при базовом и предлагаемом </w:t>
      </w:r>
      <w:r>
        <w:rPr>
          <w:rFonts w:eastAsiaTheme="minorEastAsia"/>
          <w:lang w:val="ru-RU"/>
        </w:rPr>
        <w:t>вариантах приведены на рисунках 21 и 22</w:t>
      </w:r>
      <w:r w:rsidRPr="00477C68">
        <w:rPr>
          <w:rFonts w:eastAsiaTheme="minorEastAsia"/>
          <w:lang w:val="ru-RU"/>
        </w:rPr>
        <w:t>.</w:t>
      </w:r>
    </w:p>
    <w:p w:rsidR="006F3B45" w:rsidRDefault="006F3B45" w:rsidP="006F3B45">
      <w:pPr>
        <w:rPr>
          <w:rFonts w:eastAsiaTheme="minorEastAsia"/>
          <w:lang w:val="ru-RU"/>
        </w:rPr>
      </w:pPr>
      <w:r>
        <w:rPr>
          <w:rFonts w:eastAsiaTheme="minorEastAsia"/>
          <w:noProof/>
          <w:lang w:val="ru-RU" w:eastAsia="ru-RU" w:bidi="ar-SA"/>
        </w:rPr>
        <w:lastRenderedPageBreak/>
        <w:drawing>
          <wp:inline distT="0" distB="0" distL="0" distR="0" wp14:anchorId="1B54ACC5" wp14:editId="1A74C95A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3B45" w:rsidRPr="00495585" w:rsidRDefault="006F3B45" w:rsidP="006F3B45">
      <w:pPr>
        <w:rPr>
          <w:b/>
          <w:lang w:val="ru-RU"/>
        </w:rPr>
      </w:pPr>
      <w:r>
        <w:rPr>
          <w:b/>
          <w:lang w:val="ru-RU"/>
        </w:rPr>
        <w:t>Рис. 21</w:t>
      </w:r>
      <w:r w:rsidRPr="00495585">
        <w:rPr>
          <w:b/>
          <w:lang w:val="ru-RU"/>
        </w:rPr>
        <w:t>. Диаграмма снижения трудовых затрат</w:t>
      </w:r>
    </w:p>
    <w:p w:rsidR="006F3B45" w:rsidRPr="00495585" w:rsidRDefault="006F3B45" w:rsidP="006F3B45">
      <w:pPr>
        <w:rPr>
          <w:rFonts w:eastAsiaTheme="minorEastAsia"/>
          <w:lang w:val="ru-RU"/>
        </w:rPr>
      </w:pPr>
    </w:p>
    <w:p w:rsidR="006F3B45" w:rsidRPr="005142B4" w:rsidRDefault="006F3B45" w:rsidP="006F3B4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19786AD" wp14:editId="0D1677D6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3B45" w:rsidRPr="00495585" w:rsidRDefault="006F3B45" w:rsidP="006F3B45">
      <w:pPr>
        <w:rPr>
          <w:b/>
          <w:lang w:val="ru-RU"/>
        </w:rPr>
      </w:pPr>
      <w:r>
        <w:rPr>
          <w:b/>
          <w:lang w:val="ru-RU"/>
        </w:rPr>
        <w:t>Рис. 22</w:t>
      </w:r>
      <w:r w:rsidRPr="00495585">
        <w:rPr>
          <w:b/>
          <w:lang w:val="ru-RU"/>
        </w:rPr>
        <w:t>. Диаграммы снижения стоимостных затрат</w:t>
      </w:r>
    </w:p>
    <w:p w:rsidR="006F3B45" w:rsidRDefault="006F3B45" w:rsidP="006F3B45">
      <w:pPr>
        <w:rPr>
          <w:lang w:val="ru-RU"/>
        </w:rPr>
      </w:pPr>
      <w:r w:rsidRPr="00477C68">
        <w:rPr>
          <w:lang w:val="ru-RU"/>
        </w:rPr>
        <w:t>Из этих диаграмм хорошо видно, что относительные снижения трудовых и стоимостных затрат примерно равны между собой. Так происходит по причине того, что основная часть затрат на решение задачи представляет собой расходы на заработную плату сотрудников.</w:t>
      </w:r>
    </w:p>
    <w:p w:rsidR="006F3B45" w:rsidRPr="00477C68" w:rsidRDefault="006F3B45" w:rsidP="006F3B45">
      <w:pPr>
        <w:spacing w:before="0" w:after="200" w:line="276" w:lineRule="auto"/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:rsidR="006F3B45" w:rsidRPr="00477C68" w:rsidRDefault="006F3B45" w:rsidP="006F3B45">
      <w:pPr>
        <w:pStyle w:val="2"/>
        <w:jc w:val="center"/>
        <w:rPr>
          <w:lang w:val="ru-RU"/>
        </w:rPr>
      </w:pPr>
      <w:bookmarkStart w:id="6" w:name="_Toc422120586"/>
      <w:r w:rsidRPr="00477C68">
        <w:rPr>
          <w:lang w:val="ru-RU"/>
        </w:rPr>
        <w:lastRenderedPageBreak/>
        <w:t>Выводы по главе 4</w:t>
      </w:r>
      <w:bookmarkEnd w:id="6"/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Четвертая глава дипломной работы посвящена экспериментальному тестированию и оценке экономической эффективности разработанного программного средства для распознавания текстов с помощью нейронных сетей на динамических нейронах. 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В ходе проведения тестирования не было зафиксировано сбоев в работе программы. Программа работала корректно, выдавала правильные результаты, на введенные пользователем данные отвечала согласно ожиданиям. 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 xml:space="preserve">Были рассмотрены основные модели оценки надежности программных средств. Для оценки надежности разработанного программного средства была выбрана модель </w:t>
      </w:r>
      <w:proofErr w:type="spellStart"/>
      <w:r w:rsidRPr="00477C68">
        <w:rPr>
          <w:lang w:val="ru-RU"/>
        </w:rPr>
        <w:t>Коркорэна</w:t>
      </w:r>
      <w:proofErr w:type="spellEnd"/>
      <w:r w:rsidRPr="00477C68">
        <w:rPr>
          <w:lang w:val="ru-RU"/>
        </w:rPr>
        <w:t xml:space="preserve"> как наиболее подходящая в данном случае.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После всех вычислений коэффициент надежности программы получился равным примерно 89%. Такой относительно высокий результат говорит о готовности программы к внедрению в практическую эксплуатацию.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В последнем параграфе были вычислены основные показатели экономической эффективности программного средства. Эти вычисления заключались, главным образом, в сравнении между собой затрат при двух вариантах решения задачи: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1.</w:t>
      </w:r>
      <w:r w:rsidRPr="00477C68">
        <w:rPr>
          <w:lang w:val="ru-RU"/>
        </w:rPr>
        <w:tab/>
        <w:t>Базовый вариант - работник компании решает задачу собственными силами без использования специально разработанного для этих целей программного средства.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2.</w:t>
      </w:r>
      <w:r w:rsidRPr="00477C68">
        <w:rPr>
          <w:lang w:val="ru-RU"/>
        </w:rPr>
        <w:tab/>
        <w:t>Проектируемый вариант - для решения задачи используется программное средство из данного дипломного проекта.</w:t>
      </w:r>
    </w:p>
    <w:p w:rsidR="006F3B45" w:rsidRPr="00477C68" w:rsidRDefault="006F3B45" w:rsidP="006F3B45">
      <w:pPr>
        <w:ind w:firstLine="708"/>
        <w:rPr>
          <w:lang w:val="ru-RU"/>
        </w:rPr>
      </w:pPr>
      <w:r w:rsidRPr="00477C68">
        <w:rPr>
          <w:lang w:val="ru-RU"/>
        </w:rPr>
        <w:t>В результате проведенных исследований было вынесено решение о том, что разработанное программное средство для распознавания текстов с помощью нейронных сетей на динамических нейронах имеет высокую экономическую эффективность.</w:t>
      </w:r>
    </w:p>
    <w:p w:rsidR="006F3B45" w:rsidRPr="00477C68" w:rsidRDefault="006F3B45" w:rsidP="006F3B45">
      <w:pPr>
        <w:ind w:firstLine="708"/>
        <w:rPr>
          <w:lang w:val="ru-RU"/>
        </w:rPr>
      </w:pPr>
    </w:p>
    <w:p w:rsidR="006F3B45" w:rsidRDefault="006F3B45" w:rsidP="006F3B45">
      <w:pPr>
        <w:spacing w:before="0"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F3B45" w:rsidRDefault="006F3B45" w:rsidP="006F3B45">
      <w:pPr>
        <w:pStyle w:val="1"/>
        <w:rPr>
          <w:lang w:val="ru-RU"/>
        </w:rPr>
      </w:pPr>
      <w:bookmarkStart w:id="7" w:name="_Toc422120587"/>
      <w:r>
        <w:rPr>
          <w:lang w:val="ru-RU"/>
        </w:rPr>
        <w:lastRenderedPageBreak/>
        <w:t>ЗАКЛЮЧЕНИЕ</w:t>
      </w:r>
      <w:bookmarkEnd w:id="7"/>
    </w:p>
    <w:p w:rsidR="006F3B45" w:rsidRDefault="006F3B45" w:rsidP="006F3B45">
      <w:pPr>
        <w:ind w:firstLine="708"/>
        <w:rPr>
          <w:lang w:val="ru-RU"/>
        </w:rPr>
      </w:pPr>
      <w:r>
        <w:rPr>
          <w:lang w:val="ru-RU"/>
        </w:rPr>
        <w:t>Итогом написания данного дипломного проекта является решение задачи разработки программного обеспечения для распознавания текстов при помощи нейронных сетей на динамических нейронах. Разработанная программа удовлетворяет всем условиям, поставленным в момент постановки задачи. Сформулированная цель данной дипломной работы полностью достигнута.</w:t>
      </w:r>
    </w:p>
    <w:p w:rsidR="006F3B45" w:rsidRDefault="006F3B45" w:rsidP="006F3B45">
      <w:pPr>
        <w:rPr>
          <w:lang w:val="ru-RU"/>
        </w:rPr>
      </w:pPr>
      <w:r>
        <w:rPr>
          <w:lang w:val="ru-RU"/>
        </w:rPr>
        <w:tab/>
        <w:t xml:space="preserve">Исследования возможностей существующего программного обеспечения, которое базируется на нейроне </w:t>
      </w:r>
      <w:proofErr w:type="spellStart"/>
      <w:r>
        <w:rPr>
          <w:lang w:val="ru-RU"/>
        </w:rPr>
        <w:t>Маккалока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Питтса</w:t>
      </w:r>
      <w:proofErr w:type="spellEnd"/>
      <w:r>
        <w:rPr>
          <w:lang w:val="ru-RU"/>
        </w:rPr>
        <w:t xml:space="preserve">, показало необходимость разработки новой программы, которая </w:t>
      </w:r>
      <w:proofErr w:type="gramStart"/>
      <w:r>
        <w:rPr>
          <w:lang w:val="ru-RU"/>
        </w:rPr>
        <w:t>будет обладать рядом преимуществ и не</w:t>
      </w:r>
      <w:proofErr w:type="gramEnd"/>
      <w:r>
        <w:rPr>
          <w:lang w:val="ru-RU"/>
        </w:rPr>
        <w:t xml:space="preserve"> будет иметь недостатков предшественников.</w:t>
      </w:r>
    </w:p>
    <w:p w:rsidR="006F3B45" w:rsidRDefault="006F3B45" w:rsidP="006F3B45">
      <w:pPr>
        <w:rPr>
          <w:lang w:val="ru-RU"/>
        </w:rPr>
      </w:pPr>
      <w:r>
        <w:rPr>
          <w:lang w:val="ru-RU"/>
        </w:rPr>
        <w:tab/>
        <w:t>Разработанная программа была протестирована и отлажена, а также была подвергнута оценке надежности и экономической эффективности.</w:t>
      </w:r>
    </w:p>
    <w:p w:rsidR="006F3B45" w:rsidRDefault="006F3B45" w:rsidP="006F3B45">
      <w:pPr>
        <w:rPr>
          <w:lang w:val="ru-RU"/>
        </w:rPr>
      </w:pPr>
      <w:r>
        <w:rPr>
          <w:lang w:val="ru-RU"/>
        </w:rPr>
        <w:tab/>
        <w:t>В результате вычислений установлена высокая вероятность того, что разработанная программа будет работать без сбоев. Сделан вывод, что программа для распознавания текстов с помощью нейронных сетей на динамических нейронах готова к практической эксплуатации.</w:t>
      </w:r>
    </w:p>
    <w:p w:rsidR="006F3B45" w:rsidRDefault="006F3B45" w:rsidP="006F3B45">
      <w:pPr>
        <w:rPr>
          <w:lang w:val="ru-RU"/>
        </w:rPr>
      </w:pPr>
      <w:r>
        <w:rPr>
          <w:lang w:val="ru-RU"/>
        </w:rPr>
        <w:tab/>
        <w:t>На основании результатов вычисления основных экономических показателей вынесено заключение о высокой экономической эффективности разработанного в рамках данного дипломного проекта программного средства.</w:t>
      </w:r>
    </w:p>
    <w:p w:rsidR="006F3B45" w:rsidRDefault="006F3B45" w:rsidP="006F3B45">
      <w:pPr>
        <w:rPr>
          <w:lang w:val="ru-RU"/>
        </w:rPr>
      </w:pPr>
      <w:r>
        <w:rPr>
          <w:lang w:val="ru-RU"/>
        </w:rPr>
        <w:tab/>
        <w:t xml:space="preserve">Программное средство распознает художественные произведения из числа </w:t>
      </w:r>
      <w:proofErr w:type="gramStart"/>
      <w:r>
        <w:rPr>
          <w:lang w:val="ru-RU"/>
        </w:rPr>
        <w:t>сохраненных</w:t>
      </w:r>
      <w:proofErr w:type="gramEnd"/>
      <w:r>
        <w:rPr>
          <w:lang w:val="ru-RU"/>
        </w:rPr>
        <w:t xml:space="preserve"> в ее базе. При этом для успешного распознавания достаточно ввести лишь небольшой отрывок текста, например, одну строку или даже одно слово.</w:t>
      </w:r>
      <w:r>
        <w:rPr>
          <w:lang w:val="ru-RU"/>
        </w:rPr>
        <w:br w:type="page"/>
      </w:r>
    </w:p>
    <w:p w:rsidR="006F3B45" w:rsidRDefault="006F3B45" w:rsidP="006F3B45">
      <w:pPr>
        <w:pStyle w:val="1"/>
        <w:rPr>
          <w:lang w:val="ru-RU"/>
        </w:rPr>
      </w:pPr>
      <w:bookmarkStart w:id="8" w:name="_Toc422120588"/>
      <w:r>
        <w:rPr>
          <w:lang w:val="ru-RU"/>
        </w:rPr>
        <w:lastRenderedPageBreak/>
        <w:t>СПИСОК ИСПОЛЬЗУЕМЫХ ИСТОЧНИКОВ</w:t>
      </w:r>
      <w:bookmarkEnd w:id="8"/>
    </w:p>
    <w:p w:rsidR="006F3B45" w:rsidRPr="00170460" w:rsidRDefault="006F3B45" w:rsidP="006F3B4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A7C">
        <w:rPr>
          <w:rFonts w:ascii="Times New Roman" w:hAnsi="Times New Roman" w:cs="Times New Roman"/>
          <w:sz w:val="24"/>
          <w:szCs w:val="24"/>
        </w:rPr>
        <w:t xml:space="preserve">Александров Ю.И., Анохин К.В., Соколов Е.Н., Греченко Т.Н.  </w:t>
      </w:r>
      <w:r w:rsidRPr="0010776B">
        <w:rPr>
          <w:rFonts w:ascii="Times New Roman" w:hAnsi="Times New Roman" w:cs="Times New Roman"/>
          <w:sz w:val="24"/>
          <w:szCs w:val="24"/>
        </w:rPr>
        <w:t xml:space="preserve">и др. Нейрон. Обработка сигналов. Пластичность. </w:t>
      </w:r>
      <w:r w:rsidRPr="00E5573F">
        <w:rPr>
          <w:rFonts w:ascii="Times New Roman" w:hAnsi="Times New Roman" w:cs="Times New Roman"/>
          <w:sz w:val="24"/>
          <w:szCs w:val="24"/>
        </w:rPr>
        <w:t xml:space="preserve">Моделирование. </w:t>
      </w:r>
      <w:r w:rsidRPr="00892292">
        <w:rPr>
          <w:rFonts w:ascii="Times New Roman" w:hAnsi="Times New Roman" w:cs="Times New Roman"/>
          <w:sz w:val="24"/>
          <w:szCs w:val="24"/>
        </w:rPr>
        <w:t xml:space="preserve">Фундаментальное руководство //Изд-во Тюменского государственного университета. </w:t>
      </w:r>
      <w:r w:rsidRPr="00170460">
        <w:rPr>
          <w:rFonts w:ascii="Times New Roman" w:hAnsi="Times New Roman" w:cs="Times New Roman"/>
          <w:sz w:val="24"/>
          <w:szCs w:val="24"/>
        </w:rPr>
        <w:t>2008 . 548 с.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  <w:lang w:val="ru-RU"/>
        </w:rPr>
      </w:pPr>
      <w:r w:rsidRPr="000F490D">
        <w:rPr>
          <w:rFonts w:cs="Times New Roman"/>
          <w:lang w:val="ru-RU"/>
        </w:rPr>
        <w:t>Анохин П.К. Принципиальные вопросы общей теории функциональных систем // Принципы системной организации функций. – М.: Наука, 1973.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t>Беркинблит</w:t>
      </w:r>
      <w:proofErr w:type="spellEnd"/>
      <w:r w:rsidRPr="00D67FC0">
        <w:rPr>
          <w:lang w:val="ru-RU"/>
        </w:rPr>
        <w:t xml:space="preserve"> М.Б. Нейронные сети – М.: Издательство МИРОС, 1993.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 xml:space="preserve">Вальцев В.Б, Лавров В.В. </w:t>
      </w:r>
      <w:proofErr w:type="gramStart"/>
      <w:r w:rsidRPr="00D67FC0">
        <w:rPr>
          <w:lang w:val="ru-RU"/>
        </w:rPr>
        <w:t>Целесообразное</w:t>
      </w:r>
      <w:proofErr w:type="gramEnd"/>
      <w:r w:rsidRPr="00D67FC0">
        <w:rPr>
          <w:lang w:val="ru-RU"/>
        </w:rPr>
        <w:t xml:space="preserve"> </w:t>
      </w:r>
      <w:proofErr w:type="spellStart"/>
      <w:r w:rsidRPr="00D67FC0">
        <w:rPr>
          <w:lang w:val="ru-RU"/>
        </w:rPr>
        <w:t>фрагментирование</w:t>
      </w:r>
      <w:proofErr w:type="spellEnd"/>
      <w:r w:rsidRPr="00D67FC0">
        <w:rPr>
          <w:lang w:val="ru-RU"/>
        </w:rPr>
        <w:t xml:space="preserve"> информации на входе в мозг // "Информационные технологии", №2, 2006, с.22-30.</w:t>
      </w:r>
    </w:p>
    <w:p w:rsidR="006F3B45" w:rsidRPr="0030586F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proofErr w:type="spellStart"/>
      <w:r w:rsidRPr="000F490D">
        <w:rPr>
          <w:rFonts w:cs="Times New Roman"/>
          <w:lang w:val="ru-RU"/>
        </w:rPr>
        <w:t>Веденов</w:t>
      </w:r>
      <w:proofErr w:type="spellEnd"/>
      <w:r w:rsidRPr="000F490D">
        <w:rPr>
          <w:rFonts w:cs="Times New Roman"/>
          <w:lang w:val="ru-RU"/>
        </w:rPr>
        <w:t xml:space="preserve"> А. А. Моделирование элементов мышления. </w:t>
      </w:r>
      <w:proofErr w:type="gramStart"/>
      <w:r w:rsidRPr="0030586F">
        <w:rPr>
          <w:rFonts w:cs="Times New Roman"/>
        </w:rPr>
        <w:t>М.:</w:t>
      </w:r>
      <w:proofErr w:type="gramEnd"/>
      <w:r w:rsidRPr="0030586F">
        <w:rPr>
          <w:rFonts w:cs="Times New Roman"/>
        </w:rPr>
        <w:t xml:space="preserve"> </w:t>
      </w:r>
      <w:proofErr w:type="spellStart"/>
      <w:r w:rsidRPr="0030586F">
        <w:rPr>
          <w:rFonts w:cs="Times New Roman"/>
        </w:rPr>
        <w:t>Наука</w:t>
      </w:r>
      <w:proofErr w:type="spellEnd"/>
      <w:r w:rsidRPr="0030586F">
        <w:rPr>
          <w:rFonts w:cs="Times New Roman"/>
        </w:rPr>
        <w:t>, 1988. 159 с.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0F490D">
        <w:rPr>
          <w:rFonts w:cs="Times New Roman"/>
          <w:lang w:val="ru-RU"/>
        </w:rPr>
        <w:t xml:space="preserve">Виноградова О.С. </w:t>
      </w:r>
      <w:proofErr w:type="spellStart"/>
      <w:r w:rsidRPr="000F490D">
        <w:rPr>
          <w:rFonts w:cs="Times New Roman"/>
          <w:lang w:val="ru-RU"/>
        </w:rPr>
        <w:t>Нейронаука</w:t>
      </w:r>
      <w:proofErr w:type="spellEnd"/>
      <w:r w:rsidRPr="000F490D">
        <w:rPr>
          <w:rFonts w:cs="Times New Roman"/>
          <w:lang w:val="ru-RU"/>
        </w:rPr>
        <w:t xml:space="preserve"> конца второго тысячелетия: смена парадигм // Журнал </w:t>
      </w:r>
      <w:proofErr w:type="spellStart"/>
      <w:r w:rsidRPr="000F490D">
        <w:rPr>
          <w:rFonts w:cs="Times New Roman"/>
          <w:lang w:val="ru-RU"/>
        </w:rPr>
        <w:t>высш</w:t>
      </w:r>
      <w:proofErr w:type="spellEnd"/>
      <w:r w:rsidRPr="000F490D">
        <w:rPr>
          <w:rFonts w:cs="Times New Roman"/>
          <w:lang w:val="ru-RU"/>
        </w:rPr>
        <w:t xml:space="preserve">. </w:t>
      </w:r>
      <w:proofErr w:type="spellStart"/>
      <w:r w:rsidRPr="000F490D">
        <w:rPr>
          <w:rFonts w:cs="Times New Roman"/>
          <w:lang w:val="ru-RU"/>
        </w:rPr>
        <w:t>нервн</w:t>
      </w:r>
      <w:proofErr w:type="spellEnd"/>
      <w:r w:rsidRPr="000F490D">
        <w:rPr>
          <w:rFonts w:cs="Times New Roman"/>
          <w:lang w:val="ru-RU"/>
        </w:rPr>
        <w:t xml:space="preserve">. </w:t>
      </w:r>
      <w:proofErr w:type="spellStart"/>
      <w:r w:rsidRPr="000F490D">
        <w:rPr>
          <w:rFonts w:cs="Times New Roman"/>
          <w:lang w:val="ru-RU"/>
        </w:rPr>
        <w:t>деятел</w:t>
      </w:r>
      <w:proofErr w:type="spellEnd"/>
      <w:r w:rsidRPr="000F490D">
        <w:rPr>
          <w:rFonts w:cs="Times New Roman"/>
          <w:lang w:val="ru-RU"/>
        </w:rPr>
        <w:t xml:space="preserve">. </w:t>
      </w:r>
      <w:r w:rsidRPr="00E54B07">
        <w:rPr>
          <w:rFonts w:cs="Times New Roman"/>
        </w:rPr>
        <w:t xml:space="preserve">2000. Т. 50. </w:t>
      </w:r>
      <w:proofErr w:type="gramStart"/>
      <w:r w:rsidRPr="00E54B07">
        <w:rPr>
          <w:rFonts w:cs="Times New Roman"/>
        </w:rPr>
        <w:t>С. 743</w:t>
      </w:r>
      <w:proofErr w:type="gramEnd"/>
      <w:r w:rsidRPr="00E54B07">
        <w:rPr>
          <w:rFonts w:cs="Times New Roman"/>
        </w:rPr>
        <w:t xml:space="preserve">-774. 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t>Вороновский</w:t>
      </w:r>
      <w:proofErr w:type="spellEnd"/>
      <w:r w:rsidRPr="00D67FC0">
        <w:rPr>
          <w:lang w:val="ru-RU"/>
        </w:rPr>
        <w:t xml:space="preserve"> Г. К., </w:t>
      </w:r>
      <w:proofErr w:type="spellStart"/>
      <w:r w:rsidRPr="00D67FC0">
        <w:rPr>
          <w:lang w:val="ru-RU"/>
        </w:rPr>
        <w:t>Махотило</w:t>
      </w:r>
      <w:proofErr w:type="spellEnd"/>
      <w:r w:rsidRPr="00D67FC0">
        <w:rPr>
          <w:lang w:val="ru-RU"/>
        </w:rPr>
        <w:t xml:space="preserve"> К. В., </w:t>
      </w:r>
      <w:proofErr w:type="spellStart"/>
      <w:r w:rsidRPr="00D67FC0">
        <w:rPr>
          <w:lang w:val="ru-RU"/>
        </w:rPr>
        <w:t>Петрашев</w:t>
      </w:r>
      <w:proofErr w:type="spellEnd"/>
      <w:r w:rsidRPr="00D67FC0">
        <w:rPr>
          <w:lang w:val="ru-RU"/>
        </w:rPr>
        <w:t xml:space="preserve"> С. Н., Сергеев С. А.  Генетические алгоритмы, искусственные нейронные сети и проблемы виртуальной реальности. — Харьков: Основа, 1997. — 112 с. — </w:t>
      </w:r>
      <w:r>
        <w:t>ISBN</w:t>
      </w:r>
      <w:r w:rsidRPr="00D67FC0">
        <w:rPr>
          <w:lang w:val="ru-RU"/>
        </w:rPr>
        <w:t xml:space="preserve"> 5-7768-0293-8.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gramStart"/>
      <w:r w:rsidRPr="00D67FC0">
        <w:rPr>
          <w:lang w:val="ru-RU"/>
        </w:rPr>
        <w:t>Голубев</w:t>
      </w:r>
      <w:proofErr w:type="gramEnd"/>
      <w:r w:rsidRPr="00D67FC0">
        <w:rPr>
          <w:lang w:val="ru-RU"/>
        </w:rPr>
        <w:t xml:space="preserve"> Ю. Ф.  </w:t>
      </w:r>
      <w:proofErr w:type="spellStart"/>
      <w:r w:rsidRPr="00D67FC0">
        <w:rPr>
          <w:lang w:val="ru-RU"/>
        </w:rPr>
        <w:t>Нейросетевые</w:t>
      </w:r>
      <w:proofErr w:type="spellEnd"/>
      <w:r w:rsidRPr="00D67FC0">
        <w:rPr>
          <w:lang w:val="ru-RU"/>
        </w:rPr>
        <w:t xml:space="preserve"> методы в </w:t>
      </w:r>
      <w:proofErr w:type="spellStart"/>
      <w:r w:rsidRPr="00D67FC0">
        <w:rPr>
          <w:lang w:val="ru-RU"/>
        </w:rPr>
        <w:t>мехатронике</w:t>
      </w:r>
      <w:proofErr w:type="spellEnd"/>
      <w:r w:rsidRPr="00D67FC0">
        <w:rPr>
          <w:lang w:val="ru-RU"/>
        </w:rPr>
        <w:t xml:space="preserve">. — М.: Изд-во </w:t>
      </w:r>
      <w:proofErr w:type="spellStart"/>
      <w:r w:rsidRPr="00D67FC0">
        <w:rPr>
          <w:lang w:val="ru-RU"/>
        </w:rPr>
        <w:t>Моск</w:t>
      </w:r>
      <w:proofErr w:type="spellEnd"/>
      <w:r w:rsidRPr="00D67FC0">
        <w:rPr>
          <w:lang w:val="ru-RU"/>
        </w:rPr>
        <w:t xml:space="preserve">. унта, 2007. — 157 с. — </w:t>
      </w:r>
      <w:r>
        <w:t>ISBN</w:t>
      </w:r>
      <w:r w:rsidRPr="00D67FC0">
        <w:rPr>
          <w:lang w:val="ru-RU"/>
        </w:rPr>
        <w:t xml:space="preserve"> 978-5-211-05434-9.</w:t>
      </w:r>
    </w:p>
    <w:p w:rsidR="006F3B45" w:rsidRPr="000F490D" w:rsidRDefault="006F3B45" w:rsidP="006F3B45">
      <w:pPr>
        <w:pStyle w:val="a3"/>
        <w:numPr>
          <w:ilvl w:val="0"/>
          <w:numId w:val="7"/>
        </w:numPr>
      </w:pPr>
      <w:r w:rsidRPr="00D67FC0">
        <w:rPr>
          <w:lang w:val="ru-RU"/>
        </w:rPr>
        <w:t>Горбань А. Н., Дунин-</w:t>
      </w:r>
      <w:proofErr w:type="spellStart"/>
      <w:r w:rsidRPr="00D67FC0">
        <w:rPr>
          <w:lang w:val="ru-RU"/>
        </w:rPr>
        <w:t>Барковский</w:t>
      </w:r>
      <w:proofErr w:type="spellEnd"/>
      <w:r w:rsidRPr="00D67FC0">
        <w:rPr>
          <w:lang w:val="ru-RU"/>
        </w:rPr>
        <w:t xml:space="preserve"> В. Л. и др.  </w:t>
      </w:r>
      <w:proofErr w:type="spellStart"/>
      <w:r>
        <w:t>Нейроинформатика</w:t>
      </w:r>
      <w:proofErr w:type="spellEnd"/>
      <w:r>
        <w:t xml:space="preserve">. — </w:t>
      </w:r>
      <w:proofErr w:type="spellStart"/>
      <w:r>
        <w:t>Новосибирск</w:t>
      </w:r>
      <w:proofErr w:type="spellEnd"/>
      <w:r>
        <w:t xml:space="preserve">: </w:t>
      </w:r>
      <w:proofErr w:type="spellStart"/>
      <w:r>
        <w:t>Наука</w:t>
      </w:r>
      <w:proofErr w:type="spellEnd"/>
      <w:r>
        <w:t>, 1998.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0F490D">
        <w:rPr>
          <w:rFonts w:cs="Times New Roman"/>
          <w:lang w:val="ru-RU"/>
        </w:rPr>
        <w:t>Дунин-</w:t>
      </w:r>
      <w:proofErr w:type="spellStart"/>
      <w:r w:rsidRPr="000F490D">
        <w:rPr>
          <w:rFonts w:cs="Times New Roman"/>
          <w:lang w:val="ru-RU"/>
        </w:rPr>
        <w:t>Барковский</w:t>
      </w:r>
      <w:proofErr w:type="spellEnd"/>
      <w:r w:rsidRPr="000F490D">
        <w:rPr>
          <w:rFonts w:cs="Times New Roman"/>
          <w:lang w:val="ru-RU"/>
        </w:rPr>
        <w:t xml:space="preserve"> В. Л., Терехин А. Т. Нейронные сети и нейрокомпьютеры: тенденции развития исследований и разработок // </w:t>
      </w:r>
      <w:proofErr w:type="spellStart"/>
      <w:r w:rsidRPr="000F490D">
        <w:rPr>
          <w:rFonts w:cs="Times New Roman"/>
          <w:lang w:val="ru-RU"/>
        </w:rPr>
        <w:t>Микропроце</w:t>
      </w:r>
      <w:proofErr w:type="spellEnd"/>
      <w:proofErr w:type="gramStart"/>
      <w:r w:rsidRPr="00E54B07">
        <w:rPr>
          <w:rFonts w:cs="Times New Roman"/>
        </w:rPr>
        <w:t>c</w:t>
      </w:r>
      <w:proofErr w:type="gramEnd"/>
      <w:r w:rsidRPr="000F490D">
        <w:rPr>
          <w:rFonts w:cs="Times New Roman"/>
          <w:lang w:val="ru-RU"/>
        </w:rPr>
        <w:t xml:space="preserve">сорные средства и системы. </w:t>
      </w:r>
      <w:r w:rsidRPr="009A1A7C">
        <w:rPr>
          <w:rFonts w:cs="Times New Roman"/>
        </w:rPr>
        <w:t xml:space="preserve">1990. </w:t>
      </w:r>
      <w:r w:rsidRPr="00E54B07">
        <w:rPr>
          <w:rFonts w:cs="Times New Roman"/>
        </w:rPr>
        <w:t>N</w:t>
      </w:r>
      <w:r w:rsidRPr="009A1A7C">
        <w:rPr>
          <w:rFonts w:cs="Times New Roman"/>
        </w:rPr>
        <w:t xml:space="preserve"> 2. </w:t>
      </w:r>
      <w:r w:rsidRPr="00E54B07">
        <w:rPr>
          <w:rFonts w:cs="Times New Roman"/>
        </w:rPr>
        <w:t>C</w:t>
      </w:r>
      <w:r w:rsidRPr="009A1A7C">
        <w:rPr>
          <w:rFonts w:cs="Times New Roman"/>
        </w:rPr>
        <w:t>. 12-14.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 xml:space="preserve">Еремин Д. М., </w:t>
      </w:r>
      <w:proofErr w:type="spellStart"/>
      <w:r w:rsidRPr="00D67FC0">
        <w:rPr>
          <w:lang w:val="ru-RU"/>
        </w:rPr>
        <w:t>Гарцеев</w:t>
      </w:r>
      <w:proofErr w:type="spellEnd"/>
      <w:r w:rsidRPr="00D67FC0">
        <w:rPr>
          <w:lang w:val="ru-RU"/>
        </w:rPr>
        <w:t xml:space="preserve"> И. Б.  Искусственные нейронные сети в интеллектуальных системах управления. — М.: МИРЭА, 2004. — 75 с. — </w:t>
      </w:r>
      <w:r>
        <w:t>ISBN</w:t>
      </w:r>
      <w:r w:rsidRPr="00D67FC0">
        <w:rPr>
          <w:lang w:val="ru-RU"/>
        </w:rPr>
        <w:t xml:space="preserve"> 5-7339-0423-2.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>Клини С. Математическая логика// М.: Мир, 1973. 480 с.</w:t>
      </w:r>
    </w:p>
    <w:p w:rsidR="006F3B45" w:rsidRPr="00D67FC0" w:rsidRDefault="006F3B45" w:rsidP="006F3B45">
      <w:pPr>
        <w:pStyle w:val="a3"/>
        <w:numPr>
          <w:ilvl w:val="0"/>
          <w:numId w:val="7"/>
        </w:numPr>
      </w:pPr>
      <w:proofErr w:type="spellStart"/>
      <w:r w:rsidRPr="00D67FC0">
        <w:rPr>
          <w:lang w:val="ru-RU"/>
        </w:rPr>
        <w:t>Комарцова</w:t>
      </w:r>
      <w:proofErr w:type="spellEnd"/>
      <w:r w:rsidRPr="00D67FC0">
        <w:rPr>
          <w:lang w:val="ru-RU"/>
        </w:rPr>
        <w:t xml:space="preserve"> Л. Г., Максимов А. В. Нейрокомпьютеры. — 1-е. — Изд-во МГТУ им. </w:t>
      </w:r>
      <w:r w:rsidRPr="00CD65FB">
        <w:t xml:space="preserve">Н.Э. </w:t>
      </w:r>
      <w:proofErr w:type="spellStart"/>
      <w:r w:rsidRPr="00CD65FB">
        <w:t>Баумана</w:t>
      </w:r>
      <w:proofErr w:type="spellEnd"/>
      <w:r w:rsidRPr="00CD65FB">
        <w:t>, 2002. — С. 320. — ISBN 5-7038-1908-3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 xml:space="preserve">Круглов В. В., Борисов В. В.  Искусственные нейронные сети. Теория и практика. — М.: Горячая линия - Телеком, 2001. — 382 с. — </w:t>
      </w:r>
      <w:r>
        <w:t>ISBN</w:t>
      </w:r>
      <w:r w:rsidRPr="00D67FC0">
        <w:rPr>
          <w:lang w:val="ru-RU"/>
        </w:rPr>
        <w:t xml:space="preserve"> 5-93517-031-0.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>Мак-</w:t>
      </w:r>
      <w:proofErr w:type="spellStart"/>
      <w:r w:rsidRPr="00D67FC0">
        <w:rPr>
          <w:lang w:val="ru-RU"/>
        </w:rPr>
        <w:t>Каллок</w:t>
      </w:r>
      <w:proofErr w:type="spellEnd"/>
      <w:r w:rsidRPr="00D67FC0">
        <w:rPr>
          <w:lang w:val="ru-RU"/>
        </w:rPr>
        <w:t xml:space="preserve"> У., </w:t>
      </w:r>
      <w:proofErr w:type="spellStart"/>
      <w:r w:rsidRPr="00D67FC0">
        <w:rPr>
          <w:lang w:val="ru-RU"/>
        </w:rPr>
        <w:t>Питтс</w:t>
      </w:r>
      <w:proofErr w:type="spellEnd"/>
      <w:r w:rsidRPr="00D67FC0">
        <w:rPr>
          <w:lang w:val="ru-RU"/>
        </w:rPr>
        <w:t xml:space="preserve"> В. Логическое исчисление идей, относящихся к нервной активности // Нейрокомпьютер. –1992. - №3/4. – Р.40-50</w:t>
      </w:r>
      <w:r>
        <w:rPr>
          <w:lang w:val="ru-RU"/>
        </w:rPr>
        <w:t>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proofErr w:type="gramStart"/>
      <w:r w:rsidRPr="000F490D">
        <w:rPr>
          <w:rFonts w:cs="Times New Roman"/>
          <w:lang w:val="ru-RU"/>
        </w:rPr>
        <w:t xml:space="preserve">Минский М., Пейперт С. </w:t>
      </w:r>
      <w:proofErr w:type="spellStart"/>
      <w:r w:rsidRPr="000F490D">
        <w:rPr>
          <w:rFonts w:cs="Times New Roman"/>
          <w:lang w:val="ru-RU"/>
        </w:rPr>
        <w:t>Перцептроны</w:t>
      </w:r>
      <w:proofErr w:type="spellEnd"/>
      <w:r w:rsidRPr="000F490D">
        <w:rPr>
          <w:rFonts w:cs="Times New Roman"/>
          <w:lang w:val="ru-RU"/>
        </w:rPr>
        <w:t xml:space="preserve"> / пер. с англ. </w:t>
      </w:r>
      <w:r>
        <w:rPr>
          <w:rFonts w:cs="Times New Roman"/>
        </w:rPr>
        <w:t xml:space="preserve">М.: </w:t>
      </w:r>
      <w:proofErr w:type="spellStart"/>
      <w:r>
        <w:rPr>
          <w:rFonts w:cs="Times New Roman"/>
        </w:rPr>
        <w:t>Мир</w:t>
      </w:r>
      <w:proofErr w:type="spellEnd"/>
      <w:r>
        <w:rPr>
          <w:rFonts w:cs="Times New Roman"/>
        </w:rPr>
        <w:t>, 1971. 261 с. (</w:t>
      </w:r>
      <w:proofErr w:type="spellStart"/>
      <w:r>
        <w:rPr>
          <w:rFonts w:cs="Times New Roman"/>
        </w:rPr>
        <w:t>Англ</w:t>
      </w:r>
      <w:proofErr w:type="spellEnd"/>
      <w:r>
        <w:rPr>
          <w:rFonts w:cs="Times New Roman"/>
        </w:rPr>
        <w:t>.</w:t>
      </w:r>
      <w:r w:rsidRPr="000F490D">
        <w:rPr>
          <w:rFonts w:cs="Times New Roman"/>
        </w:rPr>
        <w:t xml:space="preserve"> </w:t>
      </w:r>
      <w:proofErr w:type="spellStart"/>
      <w:r w:rsidRPr="00E54B07">
        <w:rPr>
          <w:rFonts w:cs="Times New Roman"/>
        </w:rPr>
        <w:t>оригинал</w:t>
      </w:r>
      <w:proofErr w:type="spellEnd"/>
      <w:r w:rsidRPr="00E54B07">
        <w:rPr>
          <w:rFonts w:cs="Times New Roman"/>
        </w:rPr>
        <w:t>:</w:t>
      </w:r>
      <w:proofErr w:type="gramEnd"/>
      <w:r w:rsidRPr="00E54B07">
        <w:rPr>
          <w:rFonts w:cs="Times New Roman"/>
        </w:rPr>
        <w:t xml:space="preserve"> Minsky M., </w:t>
      </w:r>
      <w:proofErr w:type="spellStart"/>
      <w:r w:rsidRPr="00E54B07">
        <w:rPr>
          <w:rFonts w:cs="Times New Roman"/>
        </w:rPr>
        <w:t>Papert</w:t>
      </w:r>
      <w:proofErr w:type="spellEnd"/>
      <w:r w:rsidRPr="00E54B07">
        <w:rPr>
          <w:rFonts w:cs="Times New Roman"/>
        </w:rPr>
        <w:t xml:space="preserve"> S. </w:t>
      </w:r>
      <w:proofErr w:type="spellStart"/>
      <w:r w:rsidRPr="00E54B07">
        <w:rPr>
          <w:rFonts w:cs="Times New Roman"/>
        </w:rPr>
        <w:t>Perceptrons</w:t>
      </w:r>
      <w:proofErr w:type="spellEnd"/>
      <w:r w:rsidRPr="00E54B07">
        <w:rPr>
          <w:rFonts w:cs="Times New Roman"/>
        </w:rPr>
        <w:t>: An Introduction to Computational Geometry. Cambridge, MA: MIT Press, 1969.)</w:t>
      </w:r>
      <w:r w:rsidRPr="000F490D">
        <w:rPr>
          <w:rFonts w:cs="Times New Roman"/>
        </w:rPr>
        <w:t>.</w:t>
      </w:r>
    </w:p>
    <w:p w:rsidR="006F3B45" w:rsidRPr="00861601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lastRenderedPageBreak/>
        <w:t>Миркес</w:t>
      </w:r>
      <w:proofErr w:type="spellEnd"/>
      <w:r w:rsidRPr="00861601">
        <w:rPr>
          <w:lang w:val="ru-RU"/>
        </w:rPr>
        <w:t xml:space="preserve"> </w:t>
      </w:r>
      <w:r w:rsidRPr="00D67FC0">
        <w:rPr>
          <w:lang w:val="ru-RU"/>
        </w:rPr>
        <w:t>Е</w:t>
      </w:r>
      <w:r w:rsidRPr="00861601">
        <w:rPr>
          <w:lang w:val="ru-RU"/>
        </w:rPr>
        <w:t xml:space="preserve">. </w:t>
      </w:r>
      <w:r w:rsidRPr="00D67FC0">
        <w:rPr>
          <w:lang w:val="ru-RU"/>
        </w:rPr>
        <w:t>М</w:t>
      </w:r>
      <w:r w:rsidRPr="00861601">
        <w:rPr>
          <w:lang w:val="ru-RU"/>
        </w:rPr>
        <w:t xml:space="preserve">.  </w:t>
      </w:r>
      <w:r w:rsidRPr="00D67FC0">
        <w:rPr>
          <w:lang w:val="ru-RU"/>
        </w:rPr>
        <w:t>Нейрокомпьютер</w:t>
      </w:r>
      <w:r w:rsidRPr="00861601">
        <w:rPr>
          <w:lang w:val="ru-RU"/>
        </w:rPr>
        <w:t xml:space="preserve">. </w:t>
      </w:r>
      <w:r w:rsidRPr="00D67FC0">
        <w:rPr>
          <w:lang w:val="ru-RU"/>
        </w:rPr>
        <w:t>Проект</w:t>
      </w:r>
      <w:r w:rsidRPr="00861601">
        <w:rPr>
          <w:lang w:val="ru-RU"/>
        </w:rPr>
        <w:t xml:space="preserve"> </w:t>
      </w:r>
      <w:r w:rsidRPr="00D67FC0">
        <w:rPr>
          <w:lang w:val="ru-RU"/>
        </w:rPr>
        <w:t>стандарта</w:t>
      </w:r>
      <w:r w:rsidRPr="00861601">
        <w:rPr>
          <w:lang w:val="ru-RU"/>
        </w:rPr>
        <w:t xml:space="preserve">. — </w:t>
      </w:r>
      <w:r w:rsidRPr="00D67FC0">
        <w:rPr>
          <w:lang w:val="ru-RU"/>
        </w:rPr>
        <w:t>Новосибирск</w:t>
      </w:r>
      <w:r w:rsidRPr="00861601">
        <w:rPr>
          <w:lang w:val="ru-RU"/>
        </w:rPr>
        <w:t xml:space="preserve">: </w:t>
      </w:r>
      <w:r w:rsidRPr="00D67FC0">
        <w:rPr>
          <w:lang w:val="ru-RU"/>
        </w:rPr>
        <w:t>Наука</w:t>
      </w:r>
      <w:r w:rsidRPr="00861601">
        <w:rPr>
          <w:lang w:val="ru-RU"/>
        </w:rPr>
        <w:t xml:space="preserve">, 1999. — 337 </w:t>
      </w:r>
      <w:r w:rsidRPr="00D67FC0">
        <w:rPr>
          <w:lang w:val="ru-RU"/>
        </w:rPr>
        <w:t>с</w:t>
      </w:r>
      <w:r w:rsidRPr="00861601">
        <w:rPr>
          <w:lang w:val="ru-RU"/>
        </w:rPr>
        <w:t xml:space="preserve">. — </w:t>
      </w:r>
      <w:r>
        <w:t>ISBN</w:t>
      </w:r>
      <w:r w:rsidRPr="00861601">
        <w:rPr>
          <w:lang w:val="ru-RU"/>
        </w:rPr>
        <w:t xml:space="preserve"> </w:t>
      </w:r>
      <w:proofErr w:type="spellStart"/>
      <w:r>
        <w:t>ISBN</w:t>
      </w:r>
      <w:proofErr w:type="spellEnd"/>
      <w:r w:rsidRPr="00861601">
        <w:rPr>
          <w:lang w:val="ru-RU"/>
        </w:rPr>
        <w:t xml:space="preserve"> 5-02-031409-9. 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t>Николлс</w:t>
      </w:r>
      <w:proofErr w:type="spellEnd"/>
      <w:proofErr w:type="gramStart"/>
      <w:r w:rsidRPr="00861601">
        <w:rPr>
          <w:lang w:val="ru-RU"/>
        </w:rPr>
        <w:t xml:space="preserve"> </w:t>
      </w:r>
      <w:r w:rsidRPr="00D67FC0">
        <w:rPr>
          <w:lang w:val="ru-RU"/>
        </w:rPr>
        <w:t>Д</w:t>
      </w:r>
      <w:proofErr w:type="gramEnd"/>
      <w:r w:rsidRPr="00D67FC0">
        <w:rPr>
          <w:lang w:val="ru-RU"/>
        </w:rPr>
        <w:t>ж</w:t>
      </w:r>
      <w:r w:rsidRPr="00861601">
        <w:rPr>
          <w:lang w:val="ru-RU"/>
        </w:rPr>
        <w:t xml:space="preserve">., </w:t>
      </w:r>
      <w:r w:rsidRPr="00D67FC0">
        <w:rPr>
          <w:lang w:val="ru-RU"/>
        </w:rPr>
        <w:t xml:space="preserve">Мартин Р., </w:t>
      </w:r>
      <w:proofErr w:type="spellStart"/>
      <w:r w:rsidRPr="00D67FC0">
        <w:rPr>
          <w:lang w:val="ru-RU"/>
        </w:rPr>
        <w:t>Валлас</w:t>
      </w:r>
      <w:proofErr w:type="spellEnd"/>
      <w:r w:rsidRPr="00D67FC0">
        <w:rPr>
          <w:lang w:val="ru-RU"/>
        </w:rPr>
        <w:t xml:space="preserve"> Б., Фукс П. От нейрона к мозгу – М.: Издательство </w:t>
      </w:r>
      <w:proofErr w:type="spellStart"/>
      <w:r w:rsidRPr="00D67FC0">
        <w:rPr>
          <w:lang w:val="ru-RU"/>
        </w:rPr>
        <w:t>Эдиториал</w:t>
      </w:r>
      <w:proofErr w:type="spellEnd"/>
      <w:r w:rsidRPr="00D67FC0">
        <w:rPr>
          <w:lang w:val="ru-RU"/>
        </w:rPr>
        <w:t xml:space="preserve"> УРСС, 2003.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proofErr w:type="spellStart"/>
      <w:r w:rsidRPr="000F490D">
        <w:rPr>
          <w:rFonts w:cs="Times New Roman"/>
          <w:lang w:val="ru-RU"/>
        </w:rPr>
        <w:t>Розенблат</w:t>
      </w:r>
      <w:proofErr w:type="spellEnd"/>
      <w:r w:rsidRPr="000F490D">
        <w:rPr>
          <w:rFonts w:cs="Times New Roman"/>
          <w:lang w:val="ru-RU"/>
        </w:rPr>
        <w:t xml:space="preserve"> Ф. Принципы </w:t>
      </w:r>
      <w:proofErr w:type="spellStart"/>
      <w:r w:rsidRPr="000F490D">
        <w:rPr>
          <w:rFonts w:cs="Times New Roman"/>
          <w:lang w:val="ru-RU"/>
        </w:rPr>
        <w:t>нейродинамики</w:t>
      </w:r>
      <w:proofErr w:type="spellEnd"/>
      <w:r w:rsidRPr="000F490D">
        <w:rPr>
          <w:rFonts w:cs="Times New Roman"/>
          <w:lang w:val="ru-RU"/>
        </w:rPr>
        <w:t xml:space="preserve">. </w:t>
      </w:r>
      <w:proofErr w:type="spellStart"/>
      <w:proofErr w:type="gramStart"/>
      <w:r w:rsidRPr="000F490D">
        <w:rPr>
          <w:rFonts w:cs="Times New Roman"/>
          <w:lang w:val="ru-RU"/>
        </w:rPr>
        <w:t>Перцептроны</w:t>
      </w:r>
      <w:proofErr w:type="spellEnd"/>
      <w:r w:rsidRPr="000F490D">
        <w:rPr>
          <w:rFonts w:cs="Times New Roman"/>
          <w:lang w:val="ru-RU"/>
        </w:rPr>
        <w:t xml:space="preserve"> и теория механизмов мозга / пер. с англ. </w:t>
      </w:r>
      <w:r w:rsidRPr="00E54B07">
        <w:rPr>
          <w:rFonts w:cs="Times New Roman"/>
        </w:rPr>
        <w:t xml:space="preserve">М.: </w:t>
      </w:r>
      <w:proofErr w:type="spellStart"/>
      <w:r w:rsidRPr="00E54B07">
        <w:rPr>
          <w:rFonts w:cs="Times New Roman"/>
        </w:rPr>
        <w:t>Мир</w:t>
      </w:r>
      <w:proofErr w:type="spellEnd"/>
      <w:r w:rsidRPr="00E54B07">
        <w:rPr>
          <w:rFonts w:cs="Times New Roman"/>
        </w:rPr>
        <w:t>, 1965. 175 с. (</w:t>
      </w:r>
      <w:proofErr w:type="spellStart"/>
      <w:r w:rsidRPr="00E54B07">
        <w:rPr>
          <w:rFonts w:cs="Times New Roman"/>
        </w:rPr>
        <w:t>Англ</w:t>
      </w:r>
      <w:proofErr w:type="spellEnd"/>
      <w:r w:rsidRPr="00E54B07">
        <w:rPr>
          <w:rFonts w:cs="Times New Roman"/>
        </w:rPr>
        <w:t xml:space="preserve">. </w:t>
      </w:r>
      <w:proofErr w:type="spellStart"/>
      <w:r w:rsidRPr="00E54B07">
        <w:rPr>
          <w:rFonts w:cs="Times New Roman"/>
        </w:rPr>
        <w:t>оригинал</w:t>
      </w:r>
      <w:proofErr w:type="spellEnd"/>
      <w:r w:rsidRPr="00E54B07">
        <w:rPr>
          <w:rFonts w:cs="Times New Roman"/>
        </w:rPr>
        <w:t>:</w:t>
      </w:r>
      <w:proofErr w:type="gramEnd"/>
      <w:r w:rsidRPr="00E54B07">
        <w:rPr>
          <w:rFonts w:cs="Times New Roman"/>
        </w:rPr>
        <w:t xml:space="preserve"> Rosenblatt F. Principles of </w:t>
      </w:r>
      <w:proofErr w:type="spellStart"/>
      <w:r w:rsidRPr="00E54B07">
        <w:rPr>
          <w:rFonts w:cs="Times New Roman"/>
        </w:rPr>
        <w:t>Neurodynamics</w:t>
      </w:r>
      <w:proofErr w:type="spellEnd"/>
      <w:r w:rsidRPr="00E54B07">
        <w:rPr>
          <w:rFonts w:cs="Times New Roman"/>
        </w:rPr>
        <w:t xml:space="preserve">: </w:t>
      </w:r>
      <w:proofErr w:type="spellStart"/>
      <w:r w:rsidRPr="00E54B07">
        <w:rPr>
          <w:rFonts w:cs="Times New Roman"/>
        </w:rPr>
        <w:t>Perceptrons</w:t>
      </w:r>
      <w:proofErr w:type="spellEnd"/>
      <w:r w:rsidRPr="00E54B07">
        <w:rPr>
          <w:rFonts w:cs="Times New Roman"/>
        </w:rPr>
        <w:t xml:space="preserve"> and the Theory of Brain Mechanisms. Washington, D.C.: Spartan Books, 1962.)</w:t>
      </w:r>
    </w:p>
    <w:p w:rsidR="006F3B45" w:rsidRPr="00D67FC0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 xml:space="preserve">Савельев А. В.  На пути к общей теории </w:t>
      </w:r>
      <w:proofErr w:type="spellStart"/>
      <w:r w:rsidRPr="00D67FC0">
        <w:rPr>
          <w:lang w:val="ru-RU"/>
        </w:rPr>
        <w:t>нейросетей</w:t>
      </w:r>
      <w:proofErr w:type="spellEnd"/>
      <w:r w:rsidRPr="00D67FC0">
        <w:rPr>
          <w:lang w:val="ru-RU"/>
        </w:rPr>
        <w:t>. К вопросу о сложности // Нейрокомпьютеры: разработка, применение. — 2006. — № 4—5. — С. 4—14.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t>Тадеусевич</w:t>
      </w:r>
      <w:proofErr w:type="spellEnd"/>
      <w:r w:rsidRPr="00D67FC0">
        <w:rPr>
          <w:lang w:val="ru-RU"/>
        </w:rPr>
        <w:t xml:space="preserve"> </w:t>
      </w:r>
      <w:proofErr w:type="spellStart"/>
      <w:r w:rsidRPr="00D67FC0">
        <w:rPr>
          <w:lang w:val="ru-RU"/>
        </w:rPr>
        <w:t>Рышард</w:t>
      </w:r>
      <w:proofErr w:type="spellEnd"/>
      <w:r w:rsidRPr="00D67FC0">
        <w:rPr>
          <w:lang w:val="ru-RU"/>
        </w:rPr>
        <w:t xml:space="preserve">, Боровик Барбара, </w:t>
      </w:r>
      <w:proofErr w:type="spellStart"/>
      <w:r w:rsidRPr="00D67FC0">
        <w:rPr>
          <w:lang w:val="ru-RU"/>
        </w:rPr>
        <w:t>Гончаж</w:t>
      </w:r>
      <w:proofErr w:type="spellEnd"/>
      <w:r w:rsidRPr="00D67FC0">
        <w:rPr>
          <w:lang w:val="ru-RU"/>
        </w:rPr>
        <w:t xml:space="preserve"> </w:t>
      </w:r>
      <w:proofErr w:type="spellStart"/>
      <w:r w:rsidRPr="00D67FC0">
        <w:rPr>
          <w:lang w:val="ru-RU"/>
        </w:rPr>
        <w:t>Томаш</w:t>
      </w:r>
      <w:proofErr w:type="spellEnd"/>
      <w:r w:rsidRPr="00D67FC0">
        <w:rPr>
          <w:lang w:val="ru-RU"/>
        </w:rPr>
        <w:t xml:space="preserve">, </w:t>
      </w:r>
      <w:proofErr w:type="spellStart"/>
      <w:r w:rsidRPr="00D67FC0">
        <w:rPr>
          <w:lang w:val="ru-RU"/>
        </w:rPr>
        <w:t>Леппер</w:t>
      </w:r>
      <w:proofErr w:type="spellEnd"/>
      <w:r w:rsidRPr="00D67FC0">
        <w:rPr>
          <w:lang w:val="ru-RU"/>
        </w:rPr>
        <w:t xml:space="preserve"> </w:t>
      </w:r>
      <w:proofErr w:type="spellStart"/>
      <w:r w:rsidRPr="00D67FC0">
        <w:rPr>
          <w:lang w:val="ru-RU"/>
        </w:rPr>
        <w:t>Бартош</w:t>
      </w:r>
      <w:proofErr w:type="spellEnd"/>
      <w:r w:rsidRPr="00D67FC0">
        <w:rPr>
          <w:lang w:val="ru-RU"/>
        </w:rPr>
        <w:t xml:space="preserve">.  Элементарное введение в технологию нейронных сетей с примерами программ / Перевод И. Д. </w:t>
      </w:r>
      <w:proofErr w:type="spellStart"/>
      <w:r w:rsidRPr="00D67FC0">
        <w:rPr>
          <w:lang w:val="ru-RU"/>
        </w:rPr>
        <w:t>Рудинского</w:t>
      </w:r>
      <w:proofErr w:type="spellEnd"/>
      <w:r w:rsidRPr="00D67FC0">
        <w:rPr>
          <w:lang w:val="ru-RU"/>
        </w:rPr>
        <w:t xml:space="preserve">. — М.: Горячая линия — Телеком, 2011. — 408 с. — </w:t>
      </w:r>
      <w:r>
        <w:t>ISBN</w:t>
      </w:r>
      <w:r w:rsidRPr="00D67FC0">
        <w:rPr>
          <w:lang w:val="ru-RU"/>
        </w:rPr>
        <w:t xml:space="preserve"> 978-5-9912-0163-6..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0F490D">
        <w:rPr>
          <w:rFonts w:cs="Times New Roman"/>
          <w:lang w:val="ru-RU"/>
        </w:rPr>
        <w:t xml:space="preserve">Терехин А.Т., Будилова Е.В. Сетевые механизмы биологической регуляции // Успехи физиологических наук. </w:t>
      </w:r>
      <w:r>
        <w:rPr>
          <w:rFonts w:cs="Times New Roman"/>
        </w:rPr>
        <w:t>1995. Т. 26. N 4. С.</w:t>
      </w:r>
      <w:r w:rsidRPr="00E54B07">
        <w:rPr>
          <w:rFonts w:cs="Times New Roman"/>
        </w:rPr>
        <w:t>75-97.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r w:rsidRPr="00D67FC0">
        <w:rPr>
          <w:lang w:val="ru-RU"/>
        </w:rPr>
        <w:t xml:space="preserve">Терехов В. А., Ефимов Д. В., </w:t>
      </w:r>
      <w:proofErr w:type="spellStart"/>
      <w:r w:rsidRPr="00D67FC0">
        <w:rPr>
          <w:lang w:val="ru-RU"/>
        </w:rPr>
        <w:t>Тюкин</w:t>
      </w:r>
      <w:proofErr w:type="spellEnd"/>
      <w:r w:rsidRPr="00D67FC0">
        <w:rPr>
          <w:lang w:val="ru-RU"/>
        </w:rPr>
        <w:t xml:space="preserve"> И. Ю.  </w:t>
      </w:r>
      <w:proofErr w:type="spellStart"/>
      <w:r w:rsidRPr="00D67FC0">
        <w:rPr>
          <w:lang w:val="ru-RU"/>
        </w:rPr>
        <w:t>Нейросетевые</w:t>
      </w:r>
      <w:proofErr w:type="spellEnd"/>
      <w:r w:rsidRPr="00D67FC0">
        <w:rPr>
          <w:lang w:val="ru-RU"/>
        </w:rPr>
        <w:t xml:space="preserve"> системы управления. — М.: Высшая школа, 2002. — 184 с. — </w:t>
      </w:r>
      <w:r>
        <w:t>ISBN</w:t>
      </w:r>
      <w:r w:rsidRPr="00D67FC0">
        <w:rPr>
          <w:lang w:val="ru-RU"/>
        </w:rPr>
        <w:t xml:space="preserve"> 5-06-004094-1.</w:t>
      </w:r>
    </w:p>
    <w:p w:rsidR="006F3B45" w:rsidRPr="00AE5CA1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  <w:szCs w:val="24"/>
        </w:rPr>
      </w:pPr>
      <w:proofErr w:type="spellStart"/>
      <w:r w:rsidRPr="000F490D">
        <w:rPr>
          <w:rFonts w:cs="Times New Roman"/>
          <w:lang w:val="ru-RU"/>
        </w:rPr>
        <w:t>Уоссермен</w:t>
      </w:r>
      <w:proofErr w:type="spellEnd"/>
      <w:r w:rsidRPr="000F490D">
        <w:rPr>
          <w:rFonts w:cs="Times New Roman"/>
          <w:lang w:val="ru-RU"/>
        </w:rPr>
        <w:t xml:space="preserve"> Ф. Нейрокомпьютерная техника. Теория и практика // М.: Мир, 1992. </w:t>
      </w:r>
      <w:r w:rsidRPr="00652FF7">
        <w:rPr>
          <w:rFonts w:cs="Times New Roman"/>
        </w:rPr>
        <w:t xml:space="preserve">240 с. </w:t>
      </w:r>
    </w:p>
    <w:p w:rsidR="006F3B45" w:rsidRPr="0010776B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  <w:szCs w:val="24"/>
        </w:rPr>
      </w:pPr>
      <w:proofErr w:type="spellStart"/>
      <w:r w:rsidRPr="000F490D">
        <w:rPr>
          <w:szCs w:val="24"/>
          <w:lang w:val="ru-RU"/>
        </w:rPr>
        <w:t>Фриман</w:t>
      </w:r>
      <w:proofErr w:type="spellEnd"/>
      <w:proofErr w:type="gramStart"/>
      <w:r w:rsidRPr="000F490D">
        <w:rPr>
          <w:szCs w:val="24"/>
          <w:lang w:val="ru-RU"/>
        </w:rPr>
        <w:t xml:space="preserve"> </w:t>
      </w:r>
      <w:proofErr w:type="spellStart"/>
      <w:r w:rsidRPr="000F490D">
        <w:rPr>
          <w:szCs w:val="24"/>
          <w:lang w:val="ru-RU"/>
        </w:rPr>
        <w:t>Д</w:t>
      </w:r>
      <w:proofErr w:type="gramEnd"/>
      <w:r w:rsidRPr="000F490D">
        <w:rPr>
          <w:szCs w:val="24"/>
          <w:lang w:val="ru-RU"/>
        </w:rPr>
        <w:t>ж.У</w:t>
      </w:r>
      <w:proofErr w:type="spellEnd"/>
      <w:r w:rsidRPr="000F490D">
        <w:rPr>
          <w:szCs w:val="24"/>
          <w:lang w:val="ru-RU"/>
        </w:rPr>
        <w:t xml:space="preserve">., Динамика мозга в восприятии и сознании: творческая роль хаоса // В сб. </w:t>
      </w:r>
      <w:r w:rsidRPr="00DA441A">
        <w:rPr>
          <w:szCs w:val="24"/>
        </w:rPr>
        <w:t>«</w:t>
      </w:r>
      <w:proofErr w:type="spellStart"/>
      <w:r w:rsidRPr="00DA441A">
        <w:rPr>
          <w:szCs w:val="24"/>
        </w:rPr>
        <w:t>Синергетика</w:t>
      </w:r>
      <w:proofErr w:type="spellEnd"/>
      <w:r w:rsidRPr="00DA441A">
        <w:rPr>
          <w:szCs w:val="24"/>
        </w:rPr>
        <w:t xml:space="preserve"> и </w:t>
      </w:r>
      <w:proofErr w:type="spellStart"/>
      <w:r w:rsidRPr="00DA441A">
        <w:rPr>
          <w:szCs w:val="24"/>
        </w:rPr>
        <w:t>психология</w:t>
      </w:r>
      <w:proofErr w:type="spellEnd"/>
      <w:r w:rsidRPr="00DA441A">
        <w:rPr>
          <w:szCs w:val="24"/>
        </w:rPr>
        <w:t>». Вып.3. "</w:t>
      </w:r>
      <w:proofErr w:type="spellStart"/>
      <w:r w:rsidRPr="00DA441A">
        <w:rPr>
          <w:szCs w:val="24"/>
        </w:rPr>
        <w:t>Когнитивные</w:t>
      </w:r>
      <w:proofErr w:type="spellEnd"/>
      <w:r w:rsidRPr="00DA441A">
        <w:rPr>
          <w:szCs w:val="24"/>
        </w:rPr>
        <w:t xml:space="preserve"> </w:t>
      </w:r>
      <w:proofErr w:type="spellStart"/>
      <w:r w:rsidRPr="00DA441A">
        <w:rPr>
          <w:szCs w:val="24"/>
        </w:rPr>
        <w:t>процессы</w:t>
      </w:r>
      <w:proofErr w:type="spellEnd"/>
      <w:r w:rsidRPr="00DA441A">
        <w:rPr>
          <w:szCs w:val="24"/>
        </w:rPr>
        <w:t xml:space="preserve">", </w:t>
      </w:r>
      <w:proofErr w:type="spellStart"/>
      <w:r w:rsidRPr="00DA441A">
        <w:rPr>
          <w:szCs w:val="24"/>
        </w:rPr>
        <w:t>Издательство</w:t>
      </w:r>
      <w:proofErr w:type="spellEnd"/>
      <w:r w:rsidRPr="00DA441A">
        <w:rPr>
          <w:szCs w:val="24"/>
        </w:rPr>
        <w:t xml:space="preserve"> «</w:t>
      </w:r>
      <w:proofErr w:type="spellStart"/>
      <w:r w:rsidRPr="00DA441A">
        <w:rPr>
          <w:szCs w:val="24"/>
        </w:rPr>
        <w:t>Когито-Центр</w:t>
      </w:r>
      <w:proofErr w:type="spellEnd"/>
      <w:r w:rsidRPr="00DA441A">
        <w:rPr>
          <w:szCs w:val="24"/>
        </w:rPr>
        <w:t xml:space="preserve">", 2004. </w:t>
      </w:r>
    </w:p>
    <w:p w:rsidR="006F3B45" w:rsidRPr="0010776B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cs="Times New Roman"/>
          <w:szCs w:val="24"/>
        </w:rPr>
      </w:pPr>
      <w:proofErr w:type="spellStart"/>
      <w:r w:rsidRPr="0010776B">
        <w:rPr>
          <w:rFonts w:cs="Times New Roman"/>
          <w:szCs w:val="24"/>
        </w:rPr>
        <w:t>Хайкин</w:t>
      </w:r>
      <w:proofErr w:type="spellEnd"/>
      <w:r w:rsidRPr="0010776B">
        <w:rPr>
          <w:rFonts w:cs="Times New Roman"/>
          <w:szCs w:val="24"/>
        </w:rPr>
        <w:t xml:space="preserve"> С.  </w:t>
      </w:r>
      <w:proofErr w:type="spellStart"/>
      <w:r w:rsidRPr="0010776B">
        <w:rPr>
          <w:rFonts w:cs="Times New Roman"/>
          <w:szCs w:val="24"/>
        </w:rPr>
        <w:t>Нейронные</w:t>
      </w:r>
      <w:proofErr w:type="spellEnd"/>
      <w:r w:rsidRPr="0010776B">
        <w:rPr>
          <w:rFonts w:cs="Times New Roman"/>
          <w:szCs w:val="24"/>
        </w:rPr>
        <w:t xml:space="preserve"> </w:t>
      </w:r>
      <w:proofErr w:type="spellStart"/>
      <w:r w:rsidRPr="0010776B">
        <w:rPr>
          <w:rFonts w:cs="Times New Roman"/>
          <w:szCs w:val="24"/>
        </w:rPr>
        <w:t>сети</w:t>
      </w:r>
      <w:proofErr w:type="spellEnd"/>
      <w:r w:rsidRPr="0010776B">
        <w:rPr>
          <w:rFonts w:cs="Times New Roman"/>
          <w:szCs w:val="24"/>
        </w:rPr>
        <w:t xml:space="preserve">: </w:t>
      </w:r>
      <w:proofErr w:type="spellStart"/>
      <w:r w:rsidRPr="0010776B">
        <w:rPr>
          <w:rFonts w:cs="Times New Roman"/>
          <w:szCs w:val="24"/>
        </w:rPr>
        <w:t>полный</w:t>
      </w:r>
      <w:proofErr w:type="spellEnd"/>
      <w:r w:rsidRPr="0010776B">
        <w:rPr>
          <w:rFonts w:cs="Times New Roman"/>
          <w:szCs w:val="24"/>
        </w:rPr>
        <w:t xml:space="preserve"> </w:t>
      </w:r>
      <w:proofErr w:type="spellStart"/>
      <w:r w:rsidRPr="0010776B">
        <w:rPr>
          <w:rFonts w:cs="Times New Roman"/>
          <w:szCs w:val="24"/>
        </w:rPr>
        <w:t>курс</w:t>
      </w:r>
      <w:proofErr w:type="spellEnd"/>
      <w:r w:rsidRPr="0010776B">
        <w:rPr>
          <w:rFonts w:cs="Times New Roman"/>
          <w:szCs w:val="24"/>
        </w:rPr>
        <w:t xml:space="preserve"> </w:t>
      </w:r>
      <w:r w:rsidRPr="0010776B">
        <w:rPr>
          <w:rFonts w:cs="Times New Roman"/>
        </w:rPr>
        <w:t xml:space="preserve">// </w:t>
      </w:r>
      <w:r w:rsidRPr="0010776B">
        <w:rPr>
          <w:rFonts w:cs="Times New Roman"/>
          <w:szCs w:val="24"/>
        </w:rPr>
        <w:t>Neural Networks: A Comprehensive Foundation</w:t>
      </w:r>
      <w:proofErr w:type="gramStart"/>
      <w:r w:rsidRPr="0010776B">
        <w:rPr>
          <w:rFonts w:cs="Times New Roman"/>
          <w:szCs w:val="24"/>
        </w:rPr>
        <w:t>.-</w:t>
      </w:r>
      <w:proofErr w:type="gramEnd"/>
      <w:r w:rsidRPr="0010776B">
        <w:rPr>
          <w:rFonts w:cs="Times New Roman"/>
          <w:szCs w:val="24"/>
        </w:rPr>
        <w:t xml:space="preserve"> 2-е. М.: «</w:t>
      </w:r>
      <w:proofErr w:type="spellStart"/>
      <w:r w:rsidRPr="0010776B">
        <w:rPr>
          <w:rFonts w:cs="Times New Roman"/>
          <w:szCs w:val="24"/>
        </w:rPr>
        <w:t>Вильямс</w:t>
      </w:r>
      <w:proofErr w:type="spellEnd"/>
      <w:r w:rsidRPr="0010776B">
        <w:rPr>
          <w:rFonts w:cs="Times New Roman"/>
          <w:szCs w:val="24"/>
        </w:rPr>
        <w:t xml:space="preserve">», 2006. </w:t>
      </w:r>
      <w:r>
        <w:rPr>
          <w:rFonts w:cs="Times New Roman"/>
          <w:szCs w:val="24"/>
        </w:rPr>
        <w:t>-</w:t>
      </w:r>
      <w:r w:rsidRPr="0010776B">
        <w:rPr>
          <w:rFonts w:cs="Times New Roman"/>
          <w:szCs w:val="24"/>
        </w:rPr>
        <w:t>1104 с.</w:t>
      </w:r>
    </w:p>
    <w:p w:rsidR="006F3B45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szCs w:val="24"/>
        </w:rPr>
      </w:pPr>
      <w:proofErr w:type="spellStart"/>
      <w:r w:rsidRPr="000F490D">
        <w:rPr>
          <w:szCs w:val="24"/>
          <w:lang w:val="ru-RU"/>
        </w:rPr>
        <w:t>Цетлин</w:t>
      </w:r>
      <w:proofErr w:type="spellEnd"/>
      <w:r w:rsidRPr="000F490D">
        <w:rPr>
          <w:szCs w:val="24"/>
          <w:lang w:val="ru-RU"/>
        </w:rPr>
        <w:t xml:space="preserve"> М.Л. Исследования по теории автоматов и моделированию биологических систем. — М.: Наука, 1969. </w:t>
      </w:r>
      <w:r>
        <w:rPr>
          <w:szCs w:val="24"/>
        </w:rPr>
        <w:t>316с.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spacing w:before="0" w:after="0"/>
        <w:rPr>
          <w:rFonts w:cs="Times New Roman"/>
          <w:szCs w:val="24"/>
        </w:rPr>
      </w:pPr>
      <w:r w:rsidRPr="000F490D">
        <w:rPr>
          <w:rFonts w:cs="Times New Roman"/>
          <w:szCs w:val="24"/>
          <w:lang w:val="ru-RU"/>
        </w:rPr>
        <w:t xml:space="preserve">Швырков В.Б. Теория функциональной системы как методологическая основа нейрофизиологии поведения // Успехи физиологических наук. </w:t>
      </w:r>
      <w:r w:rsidRPr="00654B17">
        <w:rPr>
          <w:rFonts w:cs="Times New Roman"/>
          <w:szCs w:val="24"/>
        </w:rPr>
        <w:t xml:space="preserve">1978. Т. 9. №1. </w:t>
      </w:r>
      <w:r>
        <w:rPr>
          <w:rFonts w:cs="Times New Roman"/>
          <w:szCs w:val="24"/>
        </w:rPr>
        <w:t>С.81-105</w:t>
      </w:r>
      <w:r>
        <w:rPr>
          <w:rFonts w:cs="Times New Roman"/>
          <w:szCs w:val="24"/>
          <w:lang w:val="ru-RU"/>
        </w:rPr>
        <w:t>.</w:t>
      </w:r>
    </w:p>
    <w:p w:rsidR="006F3B45" w:rsidRDefault="006F3B45" w:rsidP="006F3B45">
      <w:pPr>
        <w:pStyle w:val="a3"/>
        <w:numPr>
          <w:ilvl w:val="0"/>
          <w:numId w:val="7"/>
        </w:numPr>
        <w:rPr>
          <w:lang w:val="ru-RU"/>
        </w:rPr>
      </w:pPr>
      <w:proofErr w:type="spellStart"/>
      <w:r w:rsidRPr="00D67FC0">
        <w:rPr>
          <w:lang w:val="ru-RU"/>
        </w:rPr>
        <w:t>Ясницкий</w:t>
      </w:r>
      <w:proofErr w:type="spellEnd"/>
      <w:r w:rsidRPr="00D67FC0">
        <w:rPr>
          <w:lang w:val="ru-RU"/>
        </w:rPr>
        <w:t xml:space="preserve"> Л. Н.  Введение в искусственный интеллект. — М.: </w:t>
      </w:r>
      <w:proofErr w:type="spellStart"/>
      <w:r w:rsidRPr="00D67FC0">
        <w:rPr>
          <w:lang w:val="ru-RU"/>
        </w:rPr>
        <w:t>Издат</w:t>
      </w:r>
      <w:proofErr w:type="spellEnd"/>
      <w:r w:rsidRPr="00D67FC0">
        <w:rPr>
          <w:lang w:val="ru-RU"/>
        </w:rPr>
        <w:t xml:space="preserve">. центр «Академия», 2005. — 176 с. — </w:t>
      </w:r>
      <w:r>
        <w:t>ISBN</w:t>
      </w:r>
      <w:r w:rsidRPr="00D67FC0">
        <w:rPr>
          <w:lang w:val="ru-RU"/>
        </w:rPr>
        <w:t xml:space="preserve"> 5-7695-1958-4.</w:t>
      </w:r>
    </w:p>
    <w:p w:rsidR="006F3B45" w:rsidRPr="000F490D" w:rsidRDefault="006F3B45" w:rsidP="006F3B45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cs="Times New Roman"/>
          <w:szCs w:val="24"/>
        </w:rPr>
      </w:pPr>
      <w:r w:rsidRPr="00FC3D5F">
        <w:rPr>
          <w:rFonts w:cs="Times New Roman"/>
        </w:rPr>
        <w:t>Bechtel W, Abrahamsen A. Connectionism and the Mind: Parallel Processing, Dynami</w:t>
      </w:r>
      <w:r>
        <w:rPr>
          <w:rFonts w:cs="Times New Roman"/>
        </w:rPr>
        <w:t xml:space="preserve">cs, and Evolution in Networks, </w:t>
      </w:r>
      <w:r w:rsidRPr="00FC3D5F">
        <w:rPr>
          <w:rFonts w:cs="Times New Roman"/>
        </w:rPr>
        <w:t xml:space="preserve">2002. </w:t>
      </w:r>
    </w:p>
    <w:p w:rsidR="006F3B45" w:rsidRDefault="006F3B45" w:rsidP="006F3B45">
      <w:pPr>
        <w:pStyle w:val="a3"/>
        <w:numPr>
          <w:ilvl w:val="0"/>
          <w:numId w:val="7"/>
        </w:numPr>
      </w:pPr>
      <w:proofErr w:type="spellStart"/>
      <w:r>
        <w:t>Grossberg</w:t>
      </w:r>
      <w:proofErr w:type="spellEnd"/>
      <w:r w:rsidRPr="00DE0E79">
        <w:t xml:space="preserve"> Stephen. 1988. Neural Networks and Natural Intelligence. MIT Press, Cambridge, MA. </w:t>
      </w:r>
    </w:p>
    <w:p w:rsidR="006F3B45" w:rsidRDefault="006F3B45" w:rsidP="006F3B45">
      <w:pPr>
        <w:pStyle w:val="a3"/>
        <w:numPr>
          <w:ilvl w:val="0"/>
          <w:numId w:val="7"/>
        </w:numPr>
      </w:pPr>
      <w:r w:rsidRPr="00DE0E79">
        <w:lastRenderedPageBreak/>
        <w:t>Hebb, D. O. The organization of behavior: a neuropsychological theory. New York (2002) (</w:t>
      </w:r>
      <w:proofErr w:type="spellStart"/>
      <w:r w:rsidRPr="00DE0E79">
        <w:t>Оригинальное</w:t>
      </w:r>
      <w:proofErr w:type="spellEnd"/>
      <w:r w:rsidRPr="00DE0E79">
        <w:t xml:space="preserve"> </w:t>
      </w:r>
      <w:proofErr w:type="spellStart"/>
      <w:r w:rsidRPr="00DE0E79">
        <w:t>издание</w:t>
      </w:r>
      <w:proofErr w:type="spellEnd"/>
      <w:r w:rsidRPr="00DE0E79">
        <w:t xml:space="preserve"> — 1949) </w:t>
      </w:r>
    </w:p>
    <w:p w:rsidR="006F3B45" w:rsidRPr="00756040" w:rsidRDefault="006F3B45" w:rsidP="006F3B45">
      <w:pPr>
        <w:pStyle w:val="a3"/>
        <w:numPr>
          <w:ilvl w:val="0"/>
          <w:numId w:val="7"/>
        </w:numPr>
      </w:pPr>
      <w:proofErr w:type="spellStart"/>
      <w:r w:rsidRPr="00756040">
        <w:t>Lipman</w:t>
      </w:r>
      <w:proofErr w:type="spellEnd"/>
      <w:r w:rsidRPr="00756040">
        <w:t xml:space="preserve"> R. An </w:t>
      </w:r>
      <w:proofErr w:type="spellStart"/>
      <w:r w:rsidRPr="00756040">
        <w:t>introdaction</w:t>
      </w:r>
      <w:proofErr w:type="spellEnd"/>
      <w:r w:rsidRPr="00756040">
        <w:t xml:space="preserve"> to computing with neural nets // IEEE </w:t>
      </w:r>
      <w:proofErr w:type="spellStart"/>
      <w:r w:rsidRPr="00756040">
        <w:t>Acoustic</w:t>
      </w:r>
      <w:proofErr w:type="gramStart"/>
      <w:r w:rsidRPr="00756040">
        <w:t>,Speech</w:t>
      </w:r>
      <w:proofErr w:type="spellEnd"/>
      <w:proofErr w:type="gramEnd"/>
      <w:r w:rsidRPr="00756040">
        <w:t xml:space="preserve"> and Signal Processing Magazine,1987,no 2,p 4-22. </w:t>
      </w:r>
    </w:p>
    <w:p w:rsidR="006F3B45" w:rsidRPr="00DE0E79" w:rsidRDefault="006F3B45" w:rsidP="006F3B45">
      <w:pPr>
        <w:pStyle w:val="a3"/>
        <w:numPr>
          <w:ilvl w:val="0"/>
          <w:numId w:val="7"/>
        </w:numPr>
      </w:pPr>
      <w:r w:rsidRPr="00DE0E79">
        <w:t xml:space="preserve">Rosenblatt F. Principles of </w:t>
      </w:r>
      <w:proofErr w:type="spellStart"/>
      <w:r w:rsidRPr="00DE0E79">
        <w:t>Neurodynamics</w:t>
      </w:r>
      <w:proofErr w:type="spellEnd"/>
      <w:r w:rsidRPr="00DE0E79">
        <w:t xml:space="preserve">: </w:t>
      </w:r>
      <w:proofErr w:type="spellStart"/>
      <w:r w:rsidRPr="00DE0E79">
        <w:t>Perceptrons</w:t>
      </w:r>
      <w:proofErr w:type="spellEnd"/>
      <w:r w:rsidRPr="00DE0E79">
        <w:t xml:space="preserve"> and the Theory of Brain Mechanisms. Washington, DC: Spartan Books (1962).</w:t>
      </w:r>
    </w:p>
    <w:p w:rsidR="006F3B45" w:rsidRDefault="006F3B45" w:rsidP="006F3B45">
      <w:pPr>
        <w:rPr>
          <w:lang w:val="ru-RU"/>
        </w:rPr>
      </w:pPr>
      <w:bookmarkStart w:id="9" w:name="_GoBack"/>
      <w:bookmarkEnd w:id="9"/>
    </w:p>
    <w:p w:rsidR="006F3B45" w:rsidRDefault="006F3B45" w:rsidP="006F3B45">
      <w:pPr>
        <w:spacing w:before="0"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4A0A77" w:rsidRDefault="004A0A77"/>
    <w:sectPr w:rsidR="004A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305"/>
    <w:multiLevelType w:val="hybridMultilevel"/>
    <w:tmpl w:val="1D44FFEE"/>
    <w:lvl w:ilvl="0" w:tplc="74A8F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A1DBF"/>
    <w:multiLevelType w:val="hybridMultilevel"/>
    <w:tmpl w:val="41106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2768"/>
    <w:multiLevelType w:val="hybridMultilevel"/>
    <w:tmpl w:val="7DB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C694C"/>
    <w:multiLevelType w:val="hybridMultilevel"/>
    <w:tmpl w:val="56824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F59F4"/>
    <w:multiLevelType w:val="hybridMultilevel"/>
    <w:tmpl w:val="2944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45FF2"/>
    <w:multiLevelType w:val="hybridMultilevel"/>
    <w:tmpl w:val="7DB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A476C"/>
    <w:multiLevelType w:val="hybridMultilevel"/>
    <w:tmpl w:val="2944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2"/>
    <w:rsid w:val="004A0A77"/>
    <w:rsid w:val="006F3B45"/>
    <w:rsid w:val="00A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B45"/>
    <w:pPr>
      <w:spacing w:before="240" w:after="320" w:line="360" w:lineRule="auto"/>
      <w:jc w:val="both"/>
    </w:pPr>
    <w:rPr>
      <w:rFonts w:ascii="Times New Roman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qFormat/>
    <w:rsid w:val="006F3B45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3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B45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6F3B45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6F3B45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paragraph" w:styleId="a3">
    <w:name w:val="List Paragraph"/>
    <w:basedOn w:val="a"/>
    <w:uiPriority w:val="34"/>
    <w:qFormat/>
    <w:rsid w:val="006F3B45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F3B45"/>
    <w:pPr>
      <w:spacing w:before="0" w:after="120" w:line="276" w:lineRule="auto"/>
      <w:jc w:val="left"/>
    </w:pPr>
    <w:rPr>
      <w:rFonts w:asciiTheme="minorHAnsi" w:eastAsiaTheme="minorEastAsia" w:hAnsiTheme="minorHAnsi"/>
      <w:sz w:val="22"/>
      <w:lang w:val="ru-RU" w:eastAsia="ru-RU" w:bidi="ar-SA"/>
    </w:rPr>
  </w:style>
  <w:style w:type="character" w:customStyle="1" w:styleId="a5">
    <w:name w:val="Основной текст Знак"/>
    <w:basedOn w:val="a0"/>
    <w:link w:val="a4"/>
    <w:uiPriority w:val="99"/>
    <w:rsid w:val="006F3B4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F3B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B45"/>
    <w:rPr>
      <w:rFonts w:ascii="Tahom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B45"/>
    <w:pPr>
      <w:spacing w:before="240" w:after="320" w:line="360" w:lineRule="auto"/>
      <w:jc w:val="both"/>
    </w:pPr>
    <w:rPr>
      <w:rFonts w:ascii="Times New Roman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qFormat/>
    <w:rsid w:val="006F3B45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3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B45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6F3B45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6F3B45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paragraph" w:styleId="a3">
    <w:name w:val="List Paragraph"/>
    <w:basedOn w:val="a"/>
    <w:uiPriority w:val="34"/>
    <w:qFormat/>
    <w:rsid w:val="006F3B45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F3B45"/>
    <w:pPr>
      <w:spacing w:before="0" w:after="120" w:line="276" w:lineRule="auto"/>
      <w:jc w:val="left"/>
    </w:pPr>
    <w:rPr>
      <w:rFonts w:asciiTheme="minorHAnsi" w:eastAsiaTheme="minorEastAsia" w:hAnsiTheme="minorHAnsi"/>
      <w:sz w:val="22"/>
      <w:lang w:val="ru-RU" w:eastAsia="ru-RU" w:bidi="ar-SA"/>
    </w:rPr>
  </w:style>
  <w:style w:type="character" w:customStyle="1" w:styleId="a5">
    <w:name w:val="Основной текст Знак"/>
    <w:basedOn w:val="a0"/>
    <w:link w:val="a4"/>
    <w:uiPriority w:val="99"/>
    <w:rsid w:val="006F3B4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F3B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B45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Трудовые затраты при базовом варианте</c:v>
                </c:pt>
                <c:pt idx="1">
                  <c:v>Трудовые затраты при проектируемом варианте</c:v>
                </c:pt>
                <c:pt idx="2">
                  <c:v>Абсолютное снижение трудовых затрат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Трудовые затраты при базовом варианте</c:v>
                </c:pt>
                <c:pt idx="1">
                  <c:v>Трудовые затраты при проектируемом варианте</c:v>
                </c:pt>
                <c:pt idx="2">
                  <c:v>Абсолютное снижение трудовых затрат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1">
                  <c:v>18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Трудовые затраты при базовом варианте</c:v>
                </c:pt>
                <c:pt idx="1">
                  <c:v>Трудовые затраты при проектируемом варианте</c:v>
                </c:pt>
                <c:pt idx="2">
                  <c:v>Абсолютное снижение трудовых затрат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2">
                  <c:v>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9182080"/>
        <c:axId val="229192064"/>
      </c:barChart>
      <c:catAx>
        <c:axId val="22918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229192064"/>
        <c:crosses val="autoZero"/>
        <c:auto val="1"/>
        <c:lblAlgn val="ctr"/>
        <c:lblOffset val="100"/>
        <c:noMultiLvlLbl val="0"/>
      </c:catAx>
      <c:valAx>
        <c:axId val="22919206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Часов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182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Стоимостные затраты при базовом варианте</c:v>
                </c:pt>
                <c:pt idx="1">
                  <c:v>Стоимостные затраты при проектируемом варианте</c:v>
                </c:pt>
                <c:pt idx="2">
                  <c:v>Абсолютное снижение стоимостных затрат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50000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Стоимостные затраты при базовом варианте</c:v>
                </c:pt>
                <c:pt idx="1">
                  <c:v>Стоимостные затраты при проектируемом варианте</c:v>
                </c:pt>
                <c:pt idx="2">
                  <c:v>Абсолютное снижение стоимостных затрат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1">
                  <c:v>5130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Стоимостные затраты при базовом варианте</c:v>
                </c:pt>
                <c:pt idx="1">
                  <c:v>Стоимостные затраты при проектируемом варианте</c:v>
                </c:pt>
                <c:pt idx="2">
                  <c:v>Абсолютное снижение стоимостных затрат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2">
                  <c:v>44870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9201408"/>
        <c:axId val="229202944"/>
      </c:barChart>
      <c:catAx>
        <c:axId val="229201408"/>
        <c:scaling>
          <c:orientation val="minMax"/>
        </c:scaling>
        <c:delete val="0"/>
        <c:axPos val="b"/>
        <c:majorTickMark val="out"/>
        <c:minorTickMark val="none"/>
        <c:tickLblPos val="nextTo"/>
        <c:crossAx val="229202944"/>
        <c:crosses val="autoZero"/>
        <c:auto val="1"/>
        <c:lblAlgn val="ctr"/>
        <c:lblOffset val="100"/>
        <c:noMultiLvlLbl val="0"/>
      </c:catAx>
      <c:valAx>
        <c:axId val="22920294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Рублей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201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3347</Words>
  <Characters>19078</Characters>
  <Application>Microsoft Office Word</Application>
  <DocSecurity>0</DocSecurity>
  <Lines>158</Lines>
  <Paragraphs>44</Paragraphs>
  <ScaleCrop>false</ScaleCrop>
  <Company>DG Win&amp;Soft</Company>
  <LinksUpToDate>false</LinksUpToDate>
  <CharactersWithSpaces>22381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2016-05-15T06:10:00Z</dcterms:created>
  <dcterms:modified xsi:type="dcterms:W3CDTF">2016-05-15T06:13:00Z</dcterms:modified>
</cp:coreProperties>
</file>