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 Discovery v0.2 — Interface Field Inventory</w:t>
      </w:r>
    </w:p>
    <w:p>
      <w:r>
        <w:t>Field inventory across major job platforms to guide Teachers.Net Jobs schema and UX.</w:t>
      </w:r>
    </w:p>
    <w:p>
      <w:pPr>
        <w:pStyle w:val="Heading2"/>
      </w:pPr>
      <w:r>
        <w:t>Legend</w:t>
      </w:r>
    </w:p>
    <w:p>
      <w:r>
        <w:t>● Required   ○ Optional   ◐ Derived   — Absent</w:t>
      </w:r>
    </w:p>
    <w:p>
      <w:pPr>
        <w:pStyle w:val="Heading2"/>
      </w:pPr>
      <w:r>
        <w:t>Recruiter Posting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Field</w:t>
            </w:r>
          </w:p>
        </w:tc>
        <w:tc>
          <w:tcPr>
            <w:tcW w:type="dxa" w:w="960"/>
          </w:tcPr>
          <w:p>
            <w:r>
              <w:t>Indeed</w:t>
            </w:r>
          </w:p>
        </w:tc>
        <w:tc>
          <w:tcPr>
            <w:tcW w:type="dxa" w:w="960"/>
          </w:tcPr>
          <w:p>
            <w:r>
              <w:t>LinkedIn</w:t>
            </w:r>
          </w:p>
        </w:tc>
        <w:tc>
          <w:tcPr>
            <w:tcW w:type="dxa" w:w="960"/>
          </w:tcPr>
          <w:p>
            <w:r>
              <w:t>ZipRecruiter</w:t>
            </w:r>
          </w:p>
        </w:tc>
        <w:tc>
          <w:tcPr>
            <w:tcW w:type="dxa" w:w="960"/>
          </w:tcPr>
          <w:p>
            <w:r>
              <w:t>SchoolSpring</w:t>
            </w:r>
          </w:p>
        </w:tc>
        <w:tc>
          <w:tcPr>
            <w:tcW w:type="dxa" w:w="960"/>
          </w:tcPr>
          <w:p>
            <w:r>
              <w:t>K12JobSpot</w:t>
            </w:r>
          </w:p>
        </w:tc>
        <w:tc>
          <w:tcPr>
            <w:tcW w:type="dxa" w:w="960"/>
          </w:tcPr>
          <w:p>
            <w:r>
              <w:t>HigherEdJobs</w:t>
            </w:r>
          </w:p>
        </w:tc>
        <w:tc>
          <w:tcPr>
            <w:tcW w:type="dxa" w:w="960"/>
          </w:tcPr>
          <w:p>
            <w:r>
              <w:t>WP Job Manager</w:t>
            </w:r>
          </w:p>
        </w:tc>
        <w:tc>
          <w:tcPr>
            <w:tcW w:type="dxa" w:w="960"/>
          </w:tcPr>
          <w:p>
            <w:r>
              <w:t>TNET Direction</w:t>
            </w:r>
          </w:p>
        </w:tc>
      </w:tr>
      <w:tr>
        <w:tc>
          <w:tcPr>
            <w:tcW w:type="dxa" w:w="960"/>
          </w:tcPr>
          <w:p>
            <w:r>
              <w:t>Job Title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</w:tr>
      <w:tr>
        <w:tc>
          <w:tcPr>
            <w:tcW w:type="dxa" w:w="960"/>
          </w:tcPr>
          <w:p>
            <w:r>
              <w:t>Employer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Employer object</w:t>
            </w:r>
          </w:p>
        </w:tc>
      </w:tr>
      <w:tr>
        <w:tc>
          <w:tcPr>
            <w:tcW w:type="dxa" w:w="960"/>
          </w:tcPr>
          <w:p>
            <w:r>
              <w:t>District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School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Description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</w:tr>
      <w:tr>
        <w:tc>
          <w:tcPr>
            <w:tcW w:type="dxa" w:w="960"/>
          </w:tcPr>
          <w:p>
            <w:r>
              <w:t>Short Summary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derived</w:t>
            </w:r>
          </w:p>
        </w:tc>
      </w:tr>
      <w:tr>
        <w:tc>
          <w:tcPr>
            <w:tcW w:type="dxa" w:w="960"/>
          </w:tcPr>
          <w:p>
            <w:r>
              <w:t>Region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Core Terms</w:t>
            </w:r>
          </w:p>
        </w:tc>
      </w:tr>
      <w:tr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job field</w:t>
            </w:r>
          </w:p>
        </w:tc>
      </w:tr>
      <w:tr>
        <w:tc>
          <w:tcPr>
            <w:tcW w:type="dxa" w:w="960"/>
          </w:tcPr>
          <w:p>
            <w:r>
              <w:t>Remote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Grade Level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Core Terms</w:t>
            </w:r>
          </w:p>
        </w:tc>
      </w:tr>
      <w:tr>
        <w:tc>
          <w:tcPr>
            <w:tcW w:type="dxa" w:w="960"/>
          </w:tcPr>
          <w:p>
            <w:r>
              <w:t>Subject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Core Terms</w:t>
            </w:r>
          </w:p>
        </w:tc>
      </w:tr>
      <w:tr>
        <w:tc>
          <w:tcPr>
            <w:tcW w:type="dxa" w:w="960"/>
          </w:tcPr>
          <w:p>
            <w:r>
              <w:t>Certification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Employment Type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job field</w:t>
            </w:r>
          </w:p>
        </w:tc>
      </w:tr>
      <w:tr>
        <w:tc>
          <w:tcPr>
            <w:tcW w:type="dxa" w:w="960"/>
          </w:tcPr>
          <w:p>
            <w:r>
              <w:t>Salary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Start Date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Expiration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●</w:t>
            </w:r>
          </w:p>
        </w:tc>
      </w:tr>
      <w:tr>
        <w:tc>
          <w:tcPr>
            <w:tcW w:type="dxa" w:w="960"/>
          </w:tcPr>
          <w:p>
            <w:r>
              <w:t>Apply URL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●</w:t>
            </w:r>
          </w:p>
        </w:tc>
      </w:tr>
      <w:tr>
        <w:tc>
          <w:tcPr>
            <w:tcW w:type="dxa" w:w="960"/>
          </w:tcPr>
          <w:p>
            <w:r>
              <w:t>Apply Email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later</w:t>
            </w:r>
          </w:p>
        </w:tc>
      </w:tr>
      <w:tr>
        <w:tc>
          <w:tcPr>
            <w:tcW w:type="dxa" w:w="960"/>
          </w:tcPr>
          <w:p>
            <w:r>
              <w:t>Internal Apply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●</w:t>
            </w:r>
          </w:p>
        </w:tc>
        <w:tc>
          <w:tcPr>
            <w:tcW w:type="dxa" w:w="960"/>
          </w:tcPr>
          <w:p>
            <w:r>
              <w:t>addon</w:t>
            </w:r>
          </w:p>
        </w:tc>
        <w:tc>
          <w:tcPr>
            <w:tcW w:type="dxa" w:w="960"/>
          </w:tcPr>
          <w:p>
            <w:r>
              <w:t>reserve</w:t>
            </w:r>
          </w:p>
        </w:tc>
      </w:tr>
      <w:tr>
        <w:tc>
          <w:tcPr>
            <w:tcW w:type="dxa" w:w="960"/>
          </w:tcPr>
          <w:p>
            <w:r>
              <w:t>Featured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○</w:t>
            </w:r>
          </w:p>
        </w:tc>
        <w:tc>
          <w:tcPr>
            <w:tcW w:type="dxa" w:w="960"/>
          </w:tcPr>
          <w:p>
            <w:r>
              <w:t>addon</w:t>
            </w:r>
          </w:p>
        </w:tc>
        <w:tc>
          <w:tcPr>
            <w:tcW w:type="dxa" w:w="960"/>
          </w:tcPr>
          <w:p>
            <w:r>
              <w:t>separate</w:t>
            </w:r>
          </w:p>
        </w:tc>
      </w:tr>
      <w:tr>
        <w:tc>
          <w:tcPr>
            <w:tcW w:type="dxa" w:w="960"/>
          </w:tcPr>
          <w:p>
            <w:r>
              <w:t>Analytics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◐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separate</w:t>
            </w:r>
          </w:p>
        </w:tc>
      </w:tr>
    </w:tbl>
    <w:p>
      <w:pPr>
        <w:pStyle w:val="Heading2"/>
      </w:pPr>
      <w:r>
        <w:t>Candidate Job Detail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Big Players</w:t>
            </w:r>
          </w:p>
        </w:tc>
        <w:tc>
          <w:tcPr>
            <w:tcW w:type="dxa" w:w="2160"/>
          </w:tcPr>
          <w:p>
            <w:r>
              <w:t>Education Boards</w:t>
            </w:r>
          </w:p>
        </w:tc>
        <w:tc>
          <w:tcPr>
            <w:tcW w:type="dxa" w:w="2160"/>
          </w:tcPr>
          <w:p>
            <w:r>
              <w:t>TNET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Logo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Core Terms</w:t>
            </w:r>
          </w:p>
        </w:tc>
      </w:tr>
      <w:tr>
        <w:tc>
          <w:tcPr>
            <w:tcW w:type="dxa" w:w="2160"/>
          </w:tcPr>
          <w:p>
            <w:r>
              <w:t>Posted Date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Job Age</w:t>
            </w:r>
          </w:p>
        </w:tc>
        <w:tc>
          <w:tcPr>
            <w:tcW w:type="dxa" w:w="2160"/>
          </w:tcPr>
          <w:p>
            <w:r>
              <w:t>◐</w:t>
            </w:r>
          </w:p>
        </w:tc>
        <w:tc>
          <w:tcPr>
            <w:tcW w:type="dxa" w:w="2160"/>
          </w:tcPr>
          <w:p>
            <w:r>
              <w:t>◐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Terms/Tags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Core Terms</w:t>
            </w:r>
          </w:p>
        </w:tc>
      </w:tr>
      <w:tr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Apply CTA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Save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Similar Jobs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</w:tbl>
    <w:p>
      <w:pPr>
        <w:pStyle w:val="Heading2"/>
      </w:pPr>
      <w:r>
        <w:t>Recruiter Dashboard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Big Players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TNET</w:t>
            </w:r>
          </w:p>
        </w:tc>
      </w:tr>
      <w:tr>
        <w:tc>
          <w:tcPr>
            <w:tcW w:type="dxa" w:w="2160"/>
          </w:tcPr>
          <w:p>
            <w:r>
              <w:t>Active Jobs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Views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Applies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Conversion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reserve</w:t>
            </w:r>
          </w:p>
        </w:tc>
      </w:tr>
      <w:tr>
        <w:tc>
          <w:tcPr>
            <w:tcW w:type="dxa" w:w="2160"/>
          </w:tcPr>
          <w:p>
            <w:r>
              <w:t>Close Job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●</w:t>
            </w:r>
          </w:p>
        </w:tc>
      </w:tr>
      <w:tr>
        <w:tc>
          <w:tcPr>
            <w:tcW w:type="dxa" w:w="2160"/>
          </w:tcPr>
          <w:p>
            <w:r>
              <w:t>Duplicate Job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  <w:tr>
        <w:tc>
          <w:tcPr>
            <w:tcW w:type="dxa" w:w="2160"/>
          </w:tcPr>
          <w:p>
            <w:r>
              <w:t>Promote</w:t>
            </w:r>
          </w:p>
        </w:tc>
        <w:tc>
          <w:tcPr>
            <w:tcW w:type="dxa" w:w="2160"/>
          </w:tcPr>
          <w:p>
            <w:r>
              <w:t>●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</w:tbl>
    <w:p>
      <w:pPr>
        <w:pStyle w:val="Heading2"/>
      </w:pPr>
      <w:r>
        <w:t>Surprises / Implications</w:t>
      </w:r>
    </w:p>
    <w:p>
      <w:pPr>
        <w:pStyle w:val="ListBullet"/>
      </w:pPr>
      <w:r>
        <w:t>Salary was less central than expected.</w:t>
      </w:r>
    </w:p>
    <w:p>
      <w:pPr>
        <w:pStyle w:val="ListBullet"/>
      </w:pPr>
      <w:r>
        <w:t>Grade + Subject dominate education.</w:t>
      </w:r>
    </w:p>
    <w:p>
      <w:pPr>
        <w:pStyle w:val="ListBullet"/>
      </w:pPr>
      <w:r>
        <w:t>Employer identity is stronger than expected.</w:t>
      </w:r>
    </w:p>
    <w:p>
      <w:pPr>
        <w:pStyle w:val="ListBullet"/>
      </w:pPr>
      <w:r>
        <w:t>Most successful boards ask fewer fields than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