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Locate Proxy Factor (LPF)</w:t>
      </w:r>
    </w:p>
    <w:p>
      <w:r>
        <w:rPr/>
        <w:t>Re-Rate Ratio and B2B loans proxy locate demand.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