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86" w:rsidRDefault="008A1124">
      <w:pPr>
        <w:jc w:val="center"/>
      </w:pPr>
      <w:r>
        <w:t>Министерство науки и высшего образования РФ</w:t>
      </w:r>
    </w:p>
    <w:p w:rsidR="00082586" w:rsidRDefault="008A1124">
      <w:pPr>
        <w:jc w:val="center"/>
      </w:pPr>
      <w:r>
        <w:t>ФГБОУ ВО «Удмуртский государственный университет»</w:t>
      </w:r>
    </w:p>
    <w:p w:rsidR="00082586" w:rsidRDefault="008A1124">
      <w:pPr>
        <w:jc w:val="center"/>
      </w:pPr>
      <w:r>
        <w:t>Институт математики, информационных технологий и физики</w:t>
      </w:r>
    </w:p>
    <w:p w:rsidR="00082586" w:rsidRDefault="008A1124">
      <w:pPr>
        <w:jc w:val="center"/>
      </w:pPr>
      <w:r>
        <w:t>Кафедра теоретических основ информатики</w:t>
      </w:r>
    </w:p>
    <w:p w:rsidR="00082586" w:rsidRDefault="00082586">
      <w:pPr>
        <w:jc w:val="center"/>
      </w:pPr>
    </w:p>
    <w:p w:rsidR="00082586" w:rsidRDefault="00082586">
      <w:pPr>
        <w:jc w:val="center"/>
      </w:pPr>
    </w:p>
    <w:p w:rsidR="00082586" w:rsidRDefault="00082586">
      <w:pPr>
        <w:jc w:val="center"/>
      </w:pPr>
    </w:p>
    <w:p w:rsidR="00082586" w:rsidRDefault="00082586">
      <w:pPr>
        <w:jc w:val="center"/>
      </w:pPr>
    </w:p>
    <w:p w:rsidR="00082586" w:rsidRDefault="008A1124">
      <w:pPr>
        <w:tabs>
          <w:tab w:val="left" w:pos="1584"/>
        </w:tabs>
      </w:pPr>
      <w:r>
        <w:tab/>
      </w:r>
    </w:p>
    <w:p w:rsidR="00082586" w:rsidRDefault="008A1124">
      <w:pPr>
        <w:jc w:val="center"/>
      </w:pPr>
      <w:r>
        <w:t xml:space="preserve">Отчет по дисциплине «Машинное обучение» </w:t>
      </w:r>
    </w:p>
    <w:p w:rsidR="00082586" w:rsidRDefault="008A1124">
      <w:pPr>
        <w:jc w:val="center"/>
      </w:pPr>
      <w:r>
        <w:t xml:space="preserve">Лабораторная </w:t>
      </w:r>
      <w:r w:rsidR="00A055BA">
        <w:t>работа №3</w:t>
      </w:r>
      <w:r>
        <w:t xml:space="preserve"> “</w:t>
      </w:r>
      <w:r w:rsidR="00A055BA">
        <w:t>Решение задачи кластеризации</w:t>
      </w:r>
      <w:r>
        <w:t>”</w:t>
      </w:r>
    </w:p>
    <w:p w:rsidR="00082586" w:rsidRDefault="00082586">
      <w:pPr>
        <w:jc w:val="center"/>
      </w:pPr>
    </w:p>
    <w:p w:rsidR="00082586" w:rsidRDefault="00082586">
      <w:pPr>
        <w:jc w:val="center"/>
      </w:pPr>
    </w:p>
    <w:p w:rsidR="00082586" w:rsidRDefault="00082586">
      <w:pPr>
        <w:jc w:val="center"/>
      </w:pPr>
    </w:p>
    <w:p w:rsidR="00082586" w:rsidRDefault="008A1124">
      <w:pPr>
        <w:jc w:val="right"/>
      </w:pPr>
      <w:r>
        <w:t xml:space="preserve">Выполнил: </w:t>
      </w:r>
    </w:p>
    <w:p w:rsidR="00082586" w:rsidRDefault="008A1124">
      <w:pPr>
        <w:jc w:val="right"/>
      </w:pPr>
      <w:r>
        <w:t xml:space="preserve">студент группы ОМ-02.04.02.04-11 </w:t>
      </w:r>
    </w:p>
    <w:p w:rsidR="00082586" w:rsidRDefault="008A1124">
      <w:pPr>
        <w:jc w:val="right"/>
      </w:pPr>
      <w:r>
        <w:t>Данилов Владимир Александрович</w:t>
      </w:r>
    </w:p>
    <w:p w:rsidR="00082586" w:rsidRDefault="00082586">
      <w:pPr>
        <w:jc w:val="right"/>
      </w:pPr>
    </w:p>
    <w:p w:rsidR="00082586" w:rsidRDefault="008A1124">
      <w:pPr>
        <w:jc w:val="right"/>
      </w:pPr>
      <w:r>
        <w:t xml:space="preserve">Принял: </w:t>
      </w:r>
    </w:p>
    <w:p w:rsidR="00082586" w:rsidRDefault="008A1124">
      <w:pPr>
        <w:jc w:val="right"/>
      </w:pPr>
      <w:proofErr w:type="spellStart"/>
      <w:r>
        <w:t>К.ф-м.н</w:t>
      </w:r>
      <w:proofErr w:type="spellEnd"/>
      <w:r>
        <w:t xml:space="preserve">. </w:t>
      </w:r>
    </w:p>
    <w:p w:rsidR="00082586" w:rsidRDefault="008A1124">
      <w:pPr>
        <w:jc w:val="right"/>
      </w:pPr>
      <w:r>
        <w:t>Федоров Дмитрий Леонидович</w:t>
      </w:r>
    </w:p>
    <w:p w:rsidR="00082586" w:rsidRDefault="00082586">
      <w:pPr>
        <w:jc w:val="center"/>
      </w:pPr>
    </w:p>
    <w:p w:rsidR="00082586" w:rsidRDefault="00082586"/>
    <w:p w:rsidR="00082586" w:rsidRDefault="00082586"/>
    <w:p w:rsidR="00082586" w:rsidRDefault="00082586"/>
    <w:p w:rsidR="00082586" w:rsidRDefault="008A1124">
      <w:pPr>
        <w:jc w:val="center"/>
      </w:pPr>
      <w:r>
        <w:t>Ижевск, 2023 г.</w:t>
      </w:r>
    </w:p>
    <w:p w:rsidR="00082586" w:rsidRDefault="00082586"/>
    <w:p w:rsidR="00082586" w:rsidRDefault="00082586"/>
    <w:p w:rsidR="00082586" w:rsidRDefault="008A112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147764561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000000"/>
          <w:sz w:val="28"/>
        </w:rPr>
      </w:sdtEndPr>
      <w:sdtContent>
        <w:p w:rsidR="004836EC" w:rsidRDefault="004836EC">
          <w:pPr>
            <w:pStyle w:val="a3"/>
          </w:pPr>
        </w:p>
        <w:p w:rsidR="006948BB" w:rsidRDefault="004836EC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53360" w:history="1">
            <w:r w:rsidR="006948BB" w:rsidRPr="007A6762">
              <w:rPr>
                <w:rStyle w:val="a7"/>
                <w:noProof/>
              </w:rPr>
              <w:t>Постановка задачи</w:t>
            </w:r>
            <w:r w:rsidR="006948BB">
              <w:rPr>
                <w:noProof/>
                <w:webHidden/>
              </w:rPr>
              <w:tab/>
            </w:r>
            <w:r w:rsidR="006948BB">
              <w:rPr>
                <w:noProof/>
                <w:webHidden/>
              </w:rPr>
              <w:fldChar w:fldCharType="begin"/>
            </w:r>
            <w:r w:rsidR="006948BB">
              <w:rPr>
                <w:noProof/>
                <w:webHidden/>
              </w:rPr>
              <w:instrText xml:space="preserve"> PAGEREF _Toc151253360 \h </w:instrText>
            </w:r>
            <w:r w:rsidR="006948BB">
              <w:rPr>
                <w:noProof/>
                <w:webHidden/>
              </w:rPr>
            </w:r>
            <w:r w:rsidR="006948BB">
              <w:rPr>
                <w:noProof/>
                <w:webHidden/>
              </w:rPr>
              <w:fldChar w:fldCharType="separate"/>
            </w:r>
            <w:r w:rsidR="006948BB">
              <w:rPr>
                <w:noProof/>
                <w:webHidden/>
              </w:rPr>
              <w:t>3</w:t>
            </w:r>
            <w:r w:rsidR="006948BB">
              <w:rPr>
                <w:noProof/>
                <w:webHidden/>
              </w:rPr>
              <w:fldChar w:fldCharType="end"/>
            </w:r>
          </w:hyperlink>
        </w:p>
        <w:p w:rsidR="006948BB" w:rsidRDefault="006948B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253361" w:history="1">
            <w:r w:rsidRPr="007A6762">
              <w:rPr>
                <w:rStyle w:val="a7"/>
                <w:noProof/>
              </w:rPr>
              <w:t>Краткая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8BB" w:rsidRDefault="006948B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253362" w:history="1">
            <w:r w:rsidRPr="007A6762">
              <w:rPr>
                <w:rStyle w:val="a7"/>
                <w:noProof/>
              </w:rPr>
              <w:t>Результаты тестирования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8BB" w:rsidRDefault="006948B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253363" w:history="1">
            <w:r w:rsidRPr="007A6762">
              <w:rPr>
                <w:rStyle w:val="a7"/>
                <w:noProof/>
              </w:rPr>
              <w:t>Анализ результатов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_Toc151253363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6EC" w:rsidRDefault="004836EC">
          <w:r>
            <w:rPr>
              <w:b/>
              <w:bCs/>
            </w:rPr>
            <w:fldChar w:fldCharType="end"/>
          </w:r>
        </w:p>
      </w:sdtContent>
    </w:sdt>
    <w:p w:rsidR="00082586" w:rsidRDefault="00082586" w:rsidP="004836EC">
      <w:pPr>
        <w:spacing w:line="360" w:lineRule="auto"/>
      </w:pPr>
    </w:p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082586"/>
    <w:p w:rsidR="00082586" w:rsidRDefault="008A1124">
      <w:pPr>
        <w:pStyle w:val="10"/>
        <w:spacing w:line="360" w:lineRule="auto"/>
      </w:pPr>
      <w:bookmarkStart w:id="0" w:name="__RefHeading___1"/>
      <w:bookmarkStart w:id="1" w:name="_Toc151253360"/>
      <w:bookmarkEnd w:id="0"/>
      <w:r>
        <w:lastRenderedPageBreak/>
        <w:t>Постановка задачи</w:t>
      </w:r>
      <w:bookmarkEnd w:id="1"/>
    </w:p>
    <w:p w:rsidR="00082586" w:rsidRDefault="008A1124">
      <w:pPr>
        <w:spacing w:line="360" w:lineRule="auto"/>
        <w:ind w:firstLine="709"/>
      </w:pPr>
      <w:r>
        <w:t xml:space="preserve">Требуется написать программу, решающую задачу бинарной </w:t>
      </w:r>
      <w:r w:rsidR="00D56C1A">
        <w:t>кластеризации</w:t>
      </w:r>
      <w:r>
        <w:t>. Для этого требуется выполнить следующее:</w:t>
      </w:r>
    </w:p>
    <w:p w:rsidR="00082586" w:rsidRDefault="008A1124" w:rsidP="00D56C1A">
      <w:pPr>
        <w:pStyle w:val="aa"/>
        <w:numPr>
          <w:ilvl w:val="0"/>
          <w:numId w:val="1"/>
        </w:numPr>
        <w:spacing w:line="360" w:lineRule="auto"/>
      </w:pPr>
      <w:r>
        <w:t xml:space="preserve">Загрузить набор данных по анализу и прогнозированию инфаркту как </w:t>
      </w:r>
      <w:proofErr w:type="spellStart"/>
      <w:r>
        <w:t>датафрейм</w:t>
      </w:r>
      <w:proofErr w:type="spellEnd"/>
      <w:r>
        <w:t xml:space="preserve"> библиотеки </w:t>
      </w:r>
      <w:proofErr w:type="spellStart"/>
      <w:r>
        <w:t>pandas</w:t>
      </w:r>
      <w:proofErr w:type="spellEnd"/>
      <w:r>
        <w:t xml:space="preserve">. Источник данных: </w:t>
      </w:r>
      <w:r w:rsidR="00D56C1A" w:rsidRPr="00D56C1A">
        <w:t>https://www.kaggle.com/datasets/imakash3011/customer-personality-analysis</w:t>
      </w:r>
      <w:r>
        <w:t>.</w:t>
      </w:r>
    </w:p>
    <w:p w:rsidR="00082586" w:rsidRDefault="0074691F">
      <w:pPr>
        <w:pStyle w:val="aa"/>
        <w:numPr>
          <w:ilvl w:val="0"/>
          <w:numId w:val="1"/>
        </w:numPr>
        <w:spacing w:line="360" w:lineRule="auto"/>
      </w:pPr>
      <w:r>
        <w:t>Провести кластеризацию несколькими методами, используя библиотеку</w:t>
      </w:r>
      <w:r w:rsidR="008A1124">
        <w:t xml:space="preserve"> </w:t>
      </w:r>
      <w:proofErr w:type="spellStart"/>
      <w:r w:rsidR="008A1124">
        <w:t>sklearn</w:t>
      </w:r>
      <w:proofErr w:type="spellEnd"/>
      <w:r w:rsidR="008A1124">
        <w:t>.</w:t>
      </w:r>
    </w:p>
    <w:p w:rsidR="0074691F" w:rsidRDefault="0074691F" w:rsidP="0074691F">
      <w:pPr>
        <w:pStyle w:val="aa"/>
        <w:numPr>
          <w:ilvl w:val="1"/>
          <w:numId w:val="1"/>
        </w:numPr>
        <w:spacing w:line="360" w:lineRule="auto"/>
      </w:pPr>
      <w:r>
        <w:t xml:space="preserve">Методом </w:t>
      </w:r>
      <w:r>
        <w:rPr>
          <w:lang w:val="en-US"/>
        </w:rPr>
        <w:t>k</w:t>
      </w:r>
      <w:r w:rsidRPr="0074691F">
        <w:t xml:space="preserve"> </w:t>
      </w:r>
      <w:r>
        <w:t xml:space="preserve">средних (выбрать значение </w:t>
      </w:r>
      <w:r w:rsidRPr="0074691F">
        <w:t>3</w:t>
      </w:r>
      <w:r>
        <w:t xml:space="preserve"> </w:t>
      </w:r>
      <w:r w:rsidRPr="0074691F">
        <w:t xml:space="preserve">&lt;= </w:t>
      </w:r>
      <w:r>
        <w:rPr>
          <w:lang w:val="en-US"/>
        </w:rPr>
        <w:t>k</w:t>
      </w:r>
      <w:r w:rsidRPr="0074691F">
        <w:t xml:space="preserve"> &lt;</w:t>
      </w:r>
      <w:r>
        <w:t>= 10);</w:t>
      </w:r>
    </w:p>
    <w:p w:rsidR="0074691F" w:rsidRDefault="0074691F" w:rsidP="0074691F">
      <w:pPr>
        <w:pStyle w:val="aa"/>
        <w:numPr>
          <w:ilvl w:val="1"/>
          <w:numId w:val="1"/>
        </w:numPr>
        <w:spacing w:line="360" w:lineRule="auto"/>
      </w:pPr>
      <w:r>
        <w:t>Методом сдвига к среднему</w:t>
      </w:r>
    </w:p>
    <w:p w:rsidR="0074691F" w:rsidRDefault="0074691F" w:rsidP="0074691F">
      <w:pPr>
        <w:pStyle w:val="aa"/>
        <w:numPr>
          <w:ilvl w:val="1"/>
          <w:numId w:val="1"/>
        </w:numPr>
        <w:spacing w:line="360" w:lineRule="auto"/>
      </w:pPr>
      <w:r>
        <w:t xml:space="preserve">Методом </w:t>
      </w:r>
      <w:r>
        <w:rPr>
          <w:lang w:val="en-US"/>
        </w:rPr>
        <w:t>DBSCAN</w:t>
      </w:r>
      <w:r>
        <w:t>;</w:t>
      </w:r>
    </w:p>
    <w:p w:rsidR="0074691F" w:rsidRDefault="0074691F" w:rsidP="0074691F">
      <w:pPr>
        <w:pStyle w:val="aa"/>
        <w:numPr>
          <w:ilvl w:val="1"/>
          <w:numId w:val="1"/>
        </w:numPr>
        <w:spacing w:line="360" w:lineRule="auto"/>
      </w:pPr>
      <w:r>
        <w:t>Методом иерархического слияния</w:t>
      </w:r>
    </w:p>
    <w:p w:rsidR="00082586" w:rsidRDefault="00CE5BBA">
      <w:pPr>
        <w:pStyle w:val="aa"/>
        <w:numPr>
          <w:ilvl w:val="0"/>
          <w:numId w:val="1"/>
        </w:numPr>
        <w:spacing w:line="360" w:lineRule="auto"/>
      </w:pPr>
      <w:r>
        <w:t>Для каждого метода провести визуализацию данных. Провести анализ методом силуэтных коэффициентов</w:t>
      </w:r>
      <w:r w:rsidR="00830B5D">
        <w:t>.</w:t>
      </w:r>
    </w:p>
    <w:p w:rsidR="00D56C1A" w:rsidRDefault="00D56C1A">
      <w:pPr>
        <w:pStyle w:val="aa"/>
        <w:numPr>
          <w:ilvl w:val="0"/>
          <w:numId w:val="1"/>
        </w:numPr>
        <w:spacing w:line="360" w:lineRule="auto"/>
      </w:pPr>
      <w:r>
        <w:t>Построить гистограммы с результатами вычислений</w:t>
      </w:r>
      <w:r w:rsidR="00CE5BBA">
        <w:t>.</w:t>
      </w:r>
    </w:p>
    <w:p w:rsidR="00082586" w:rsidRDefault="008A1124">
      <w:pPr>
        <w:pStyle w:val="10"/>
        <w:spacing w:line="360" w:lineRule="auto"/>
      </w:pPr>
      <w:bookmarkStart w:id="2" w:name="__RefHeading___2"/>
      <w:bookmarkStart w:id="3" w:name="_Toc151253361"/>
      <w:bookmarkEnd w:id="2"/>
      <w:r>
        <w:t>Краткая теория</w:t>
      </w:r>
      <w:bookmarkEnd w:id="3"/>
    </w:p>
    <w:p w:rsidR="00830B5D" w:rsidRDefault="00830B5D" w:rsidP="00830B5D">
      <w:pPr>
        <w:spacing w:line="360" w:lineRule="auto"/>
        <w:ind w:firstLine="709"/>
      </w:pPr>
      <w:bookmarkStart w:id="4" w:name="__RefHeading___3"/>
      <w:bookmarkEnd w:id="4"/>
      <w:r>
        <w:t xml:space="preserve">Кластеризация — это процесс разбиения данных на группы (кластеры), так чтобы объекты в одной группе были похожи друг на друга, но отличались от объектов в других группах. Цель кластеризации — найти естественные группы в данных, то есть кластеры, которые соответствуют реальным структурам в данных. Кластеризация используется во многих областях, включая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>, машинное обучение, анализ данных и визуализацию данных.</w:t>
      </w:r>
    </w:p>
    <w:p w:rsidR="00830B5D" w:rsidRDefault="00830B5D" w:rsidP="00830B5D">
      <w:pPr>
        <w:spacing w:line="360" w:lineRule="auto"/>
        <w:ind w:firstLine="709"/>
      </w:pPr>
      <w:r>
        <w:t>Метод</w:t>
      </w:r>
      <w:r>
        <w:t xml:space="preserve"> алгоритм</w:t>
      </w:r>
      <w:r>
        <w:t xml:space="preserve">а </w:t>
      </w:r>
      <w:r w:rsidRPr="00830B5D">
        <w:t>“</w:t>
      </w:r>
      <w:r>
        <w:rPr>
          <w:lang w:val="en-US"/>
        </w:rPr>
        <w:t>k</w:t>
      </w:r>
      <w:r w:rsidRPr="00830B5D">
        <w:t xml:space="preserve"> </w:t>
      </w:r>
      <w:r>
        <w:t>средних</w:t>
      </w:r>
      <w:r w:rsidRPr="00830B5D">
        <w:t>”</w:t>
      </w:r>
      <w:r>
        <w:t xml:space="preserve"> пытает</w:t>
      </w:r>
      <w:r>
        <w:t xml:space="preserve">ся сгруппировать наблюдения в </w:t>
      </w:r>
      <w:r>
        <w:rPr>
          <w:lang w:val="en-US"/>
        </w:rPr>
        <w:t>k</w:t>
      </w:r>
      <w:r w:rsidRPr="00830B5D">
        <w:t xml:space="preserve"> </w:t>
      </w:r>
      <w:r>
        <w:t>групп, причем каждая группа имеет примерно равную дисперсию. Количество групп к задается пользователем в качест</w:t>
      </w:r>
      <w:r>
        <w:t xml:space="preserve">ве </w:t>
      </w:r>
      <w:proofErr w:type="spellStart"/>
      <w:r>
        <w:t>гиперпараметра</w:t>
      </w:r>
      <w:proofErr w:type="spellEnd"/>
      <w:r>
        <w:t xml:space="preserve">. В частности, </w:t>
      </w:r>
      <w:r>
        <w:t>в алгоритме к средних:</w:t>
      </w:r>
    </w:p>
    <w:p w:rsidR="00830B5D" w:rsidRDefault="00830B5D" w:rsidP="00830B5D">
      <w:pPr>
        <w:spacing w:line="360" w:lineRule="auto"/>
        <w:ind w:firstLine="709"/>
      </w:pPr>
      <w:r>
        <w:lastRenderedPageBreak/>
        <w:t>1. В случайных позициях создается к "центральных" точек, по одной на кластер.</w:t>
      </w:r>
    </w:p>
    <w:p w:rsidR="00830B5D" w:rsidRDefault="00830B5D" w:rsidP="00830B5D">
      <w:pPr>
        <w:spacing w:line="360" w:lineRule="auto"/>
        <w:ind w:firstLine="709"/>
      </w:pPr>
      <w:r>
        <w:t>2. Для каждого наблюдения:</w:t>
      </w:r>
    </w:p>
    <w:p w:rsidR="00830B5D" w:rsidRDefault="00830B5D" w:rsidP="00830B5D">
      <w:pPr>
        <w:spacing w:line="360" w:lineRule="auto"/>
        <w:ind w:left="708" w:firstLine="709"/>
      </w:pPr>
      <w:r>
        <w:t>• вычисляется расстояние между каждым наблюдением и к центральными точками;</w:t>
      </w:r>
    </w:p>
    <w:p w:rsidR="00830B5D" w:rsidRDefault="00830B5D" w:rsidP="00830B5D">
      <w:pPr>
        <w:spacing w:line="360" w:lineRule="auto"/>
        <w:ind w:left="707" w:firstLine="709"/>
      </w:pPr>
      <w:r>
        <w:t>• наблюдение назначается кластеру ближайшей центральной точки.</w:t>
      </w:r>
    </w:p>
    <w:p w:rsidR="00830B5D" w:rsidRDefault="00830B5D" w:rsidP="00830B5D">
      <w:pPr>
        <w:spacing w:line="360" w:lineRule="auto"/>
        <w:ind w:firstLine="709"/>
      </w:pPr>
      <w:r>
        <w:t>3. Центральные точки передвигаются в средние значения (т. е. в центры) своих соответствующих кластеров.</w:t>
      </w:r>
    </w:p>
    <w:p w:rsidR="00830B5D" w:rsidRDefault="00830B5D" w:rsidP="00830B5D">
      <w:pPr>
        <w:spacing w:line="360" w:lineRule="auto"/>
        <w:ind w:firstLine="709"/>
      </w:pPr>
      <w:r>
        <w:t>4. Шаги 2 и 3 повторяются до тех пор, пока ни одно из наблюдений не из</w:t>
      </w:r>
      <w:r>
        <w:t xml:space="preserve">менит </w:t>
      </w:r>
      <w:r>
        <w:t>свою принадлежность кластеру.</w:t>
      </w:r>
    </w:p>
    <w:p w:rsidR="00830B5D" w:rsidRDefault="00830B5D" w:rsidP="00830B5D">
      <w:pPr>
        <w:spacing w:line="360" w:lineRule="auto"/>
        <w:ind w:firstLine="709"/>
      </w:pPr>
      <w:r>
        <w:t>На этом этапе алгоритм считается достигшим схождения и останавливается</w:t>
      </w:r>
    </w:p>
    <w:p w:rsidR="00830B5D" w:rsidRDefault="00830B5D" w:rsidP="00CB1715">
      <w:pPr>
        <w:spacing w:line="360" w:lineRule="auto"/>
        <w:ind w:firstLine="709"/>
      </w:pPr>
      <w:r>
        <w:t xml:space="preserve">В алгоритме сдвига к среднему заключена простая идея, которую, правда, несколько трудно объяснить. Поэтому наилучшим подходом может быть аналогия. Представьте себе очень туманное футбольное поле (т. </w:t>
      </w:r>
      <w:r w:rsidR="00CB1715">
        <w:t xml:space="preserve">е. двухмерное пространство), на </w:t>
      </w:r>
      <w:r>
        <w:t>котором находятся 100 человек (т. е. наши наблюдения). Из-за тумана человек</w:t>
      </w:r>
      <w:r w:rsidR="00CB1715">
        <w:t xml:space="preserve"> </w:t>
      </w:r>
      <w:r>
        <w:t>может видеть только на небольшое расстояние. Каждую минуту каждый человек</w:t>
      </w:r>
      <w:r w:rsidR="00CB1715">
        <w:t xml:space="preserve"> </w:t>
      </w:r>
      <w:r>
        <w:t>оглядывается и делает шаг в сторону большинства людей, которых он видит. С течением времени люди начинают собираться, поскольку они неоднократно предпринимают шаги в сторону все более крупных скоплений людей. В конечном счете</w:t>
      </w:r>
      <w:r w:rsidR="00CB1715">
        <w:t xml:space="preserve"> </w:t>
      </w:r>
      <w:r>
        <w:t>получаются кластеры людей в пределах поля. Люди назначаются класт</w:t>
      </w:r>
      <w:r w:rsidR="00CB1715">
        <w:t>ерам, в которых они оказываются.</w:t>
      </w:r>
    </w:p>
    <w:p w:rsidR="00CB1715" w:rsidRDefault="00CB1715" w:rsidP="00CB1715">
      <w:pPr>
        <w:spacing w:line="360" w:lineRule="auto"/>
        <w:ind w:firstLine="709"/>
      </w:pPr>
      <w:r>
        <w:t>Алгоритм DBSCAN руководствуется идеей о том</w:t>
      </w:r>
      <w:r>
        <w:t xml:space="preserve">, что кластеры будут областями, </w:t>
      </w:r>
      <w:r>
        <w:t>где много наблюдений плотно упакованы вместе, и не делает никаких допущений</w:t>
      </w:r>
      <w:r>
        <w:t xml:space="preserve"> </w:t>
      </w:r>
      <w:r>
        <w:t>о форме кластера. В частности, в алгоритме DBSCAN:</w:t>
      </w:r>
    </w:p>
    <w:p w:rsidR="00CB1715" w:rsidRDefault="00CB1715" w:rsidP="00CB1715">
      <w:pPr>
        <w:spacing w:line="360" w:lineRule="auto"/>
        <w:ind w:firstLine="709"/>
      </w:pPr>
      <w:r>
        <w:t>1. Выб</w:t>
      </w:r>
      <w:r>
        <w:t>ирается случайное наблюдение х</w:t>
      </w:r>
      <w:proofErr w:type="spellStart"/>
      <w:r>
        <w:rPr>
          <w:lang w:val="en-US"/>
        </w:rPr>
        <w:t>i</w:t>
      </w:r>
      <w:proofErr w:type="spellEnd"/>
      <w:r>
        <w:t>.</w:t>
      </w:r>
    </w:p>
    <w:p w:rsidR="00CB1715" w:rsidRDefault="00CB1715" w:rsidP="00CB1715">
      <w:pPr>
        <w:spacing w:line="360" w:lineRule="auto"/>
        <w:ind w:firstLine="709"/>
      </w:pPr>
      <w:r>
        <w:lastRenderedPageBreak/>
        <w:t>2. Если х</w:t>
      </w:r>
      <w:proofErr w:type="spellStart"/>
      <w:r>
        <w:rPr>
          <w:lang w:val="en-US"/>
        </w:rPr>
        <w:t>i</w:t>
      </w:r>
      <w:proofErr w:type="spellEnd"/>
      <w:r>
        <w:t>, имеет минимальное число близких с</w:t>
      </w:r>
      <w:r>
        <w:t xml:space="preserve">оседей, то мы рассматриваем его </w:t>
      </w:r>
      <w:r>
        <w:t>как часть кластера.</w:t>
      </w:r>
    </w:p>
    <w:p w:rsidR="00CB1715" w:rsidRDefault="00CB1715" w:rsidP="00CB1715">
      <w:pPr>
        <w:spacing w:line="360" w:lineRule="auto"/>
        <w:ind w:firstLine="709"/>
      </w:pPr>
      <w:r>
        <w:t>3. Шаг 2 повторяется рекурсивно для всех сос</w:t>
      </w:r>
      <w:r>
        <w:t>едей х</w:t>
      </w:r>
      <w:proofErr w:type="spellStart"/>
      <w:r>
        <w:rPr>
          <w:lang w:val="en-US"/>
        </w:rPr>
        <w:t>i</w:t>
      </w:r>
      <w:proofErr w:type="spellEnd"/>
      <w:r>
        <w:t xml:space="preserve"> затем для соседа </w:t>
      </w:r>
      <w:r>
        <w:t>и т. д. Это основные наблюдения кластера.</w:t>
      </w:r>
    </w:p>
    <w:p w:rsidR="00CB1715" w:rsidRDefault="00CB1715" w:rsidP="00CB1715">
      <w:pPr>
        <w:spacing w:line="360" w:lineRule="auto"/>
        <w:ind w:firstLine="709"/>
      </w:pPr>
      <w:r>
        <w:t>4. После завершения шага 3 выбирается новая сл</w:t>
      </w:r>
      <w:r>
        <w:t>учайная точка (т. е. перезапуск</w:t>
      </w:r>
      <w:r w:rsidRPr="00CB1715">
        <w:t xml:space="preserve"> </w:t>
      </w:r>
      <w:r>
        <w:t>шага 1).</w:t>
      </w:r>
    </w:p>
    <w:p w:rsidR="00CB1715" w:rsidRDefault="00CB1715" w:rsidP="00CB1715">
      <w:pPr>
        <w:spacing w:line="360" w:lineRule="auto"/>
        <w:ind w:firstLine="709"/>
      </w:pPr>
      <w:r>
        <w:t>Когда все это будет завершено, мы получим наб</w:t>
      </w:r>
      <w:r>
        <w:t>ор ключевых наблюдений для ряда</w:t>
      </w:r>
      <w:r w:rsidRPr="00CB1715">
        <w:t xml:space="preserve"> </w:t>
      </w:r>
      <w:r>
        <w:t>кластеров. Наконец, любое наблюдение, близкое к кластеру, но не являющееся</w:t>
      </w:r>
      <w:r w:rsidRPr="00CB1715">
        <w:t xml:space="preserve"> </w:t>
      </w:r>
      <w:r>
        <w:t>ключевым образцом, считается частью кластера, в то время как любое наблюдение,</w:t>
      </w:r>
      <w:r w:rsidRPr="00CB1715">
        <w:t xml:space="preserve"> </w:t>
      </w:r>
      <w:r>
        <w:t>не близкое к кластеру, помечается как выброс.</w:t>
      </w:r>
    </w:p>
    <w:p w:rsidR="0071138F" w:rsidRDefault="0071138F" w:rsidP="00C25A3D">
      <w:pPr>
        <w:spacing w:line="360" w:lineRule="auto"/>
        <w:ind w:firstLine="709"/>
      </w:pPr>
      <w:proofErr w:type="spellStart"/>
      <w:r>
        <w:t>Агломеративная</w:t>
      </w:r>
      <w:proofErr w:type="spellEnd"/>
      <w:r>
        <w:t xml:space="preserve"> кластеризация — это мощный и гибкий алгоритм, который выполняет кластеризацию иерархически. В </w:t>
      </w:r>
      <w:proofErr w:type="spellStart"/>
      <w:r>
        <w:t>агломеративной</w:t>
      </w:r>
      <w:proofErr w:type="spellEnd"/>
      <w:r>
        <w:t xml:space="preserve"> кластеризации все наблюдения начинаются как одноэлементные кластеры. </w:t>
      </w:r>
      <w:r w:rsidR="00C25A3D">
        <w:t xml:space="preserve">Далее кластеры, удовлетворяющие </w:t>
      </w:r>
      <w:r>
        <w:t xml:space="preserve">некоторым критериям, объединяются. Этот процесс повторяется, выращивая кластеры до тех пор, пока не будет достигнута некоторая конечная точка. В библиотеке </w:t>
      </w:r>
      <w:proofErr w:type="spellStart"/>
      <w:r>
        <w:t>scikit-leam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классе </w:t>
      </w:r>
      <w:proofErr w:type="spellStart"/>
      <w:r>
        <w:t>AgglomerativeClustering</w:t>
      </w:r>
      <w:proofErr w:type="spellEnd"/>
      <w:r>
        <w:t xml:space="preserve"> </w:t>
      </w:r>
      <w:r>
        <w:t xml:space="preserve">используется параметр СВЯЗИ </w:t>
      </w:r>
      <w:proofErr w:type="spellStart"/>
      <w:r>
        <w:t>linkage</w:t>
      </w:r>
      <w:proofErr w:type="spellEnd"/>
      <w:r>
        <w:t xml:space="preserve"> </w:t>
      </w:r>
      <w:r>
        <w:t>для определения стратегии слияния, которая сводит к минимуму следующее:</w:t>
      </w:r>
    </w:p>
    <w:p w:rsidR="0071138F" w:rsidRDefault="0071138F" w:rsidP="0071138F">
      <w:pPr>
        <w:pStyle w:val="aa"/>
        <w:numPr>
          <w:ilvl w:val="0"/>
          <w:numId w:val="5"/>
        </w:numPr>
        <w:spacing w:line="360" w:lineRule="auto"/>
      </w:pPr>
      <w:r>
        <w:t>дисперсию объединенных кластеров по методу Уорда (</w:t>
      </w:r>
      <w:proofErr w:type="spellStart"/>
      <w:r>
        <w:t>ward</w:t>
      </w:r>
      <w:proofErr w:type="spellEnd"/>
      <w:r>
        <w:t>);</w:t>
      </w:r>
    </w:p>
    <w:p w:rsidR="0071138F" w:rsidRDefault="0071138F" w:rsidP="0071138F">
      <w:pPr>
        <w:pStyle w:val="aa"/>
        <w:numPr>
          <w:ilvl w:val="0"/>
          <w:numId w:val="5"/>
        </w:numPr>
        <w:spacing w:line="360" w:lineRule="auto"/>
      </w:pPr>
      <w:r>
        <w:t xml:space="preserve">среднее расстояние между наблюдениями от </w:t>
      </w:r>
      <w:r>
        <w:t>пар кластеров по методу средней связи</w:t>
      </w:r>
      <w:r>
        <w:t xml:space="preserve"> (</w:t>
      </w:r>
      <w:proofErr w:type="spellStart"/>
      <w:r>
        <w:t>average</w:t>
      </w:r>
      <w:proofErr w:type="spellEnd"/>
      <w:r>
        <w:t>);</w:t>
      </w:r>
    </w:p>
    <w:p w:rsidR="0071138F" w:rsidRDefault="0071138F" w:rsidP="0071138F">
      <w:pPr>
        <w:pStyle w:val="aa"/>
        <w:numPr>
          <w:ilvl w:val="0"/>
          <w:numId w:val="5"/>
        </w:numPr>
        <w:spacing w:line="360" w:lineRule="auto"/>
      </w:pPr>
      <w:r>
        <w:t>максимальное расстояние между наблюден</w:t>
      </w:r>
      <w:r>
        <w:t>иями от пар кластеров по методу полной связи</w:t>
      </w:r>
      <w:r>
        <w:t xml:space="preserve"> (</w:t>
      </w:r>
      <w:proofErr w:type="spellStart"/>
      <w:r>
        <w:t>complete</w:t>
      </w:r>
      <w:proofErr w:type="spellEnd"/>
      <w:r>
        <w:t>).</w:t>
      </w:r>
    </w:p>
    <w:p w:rsidR="00082586" w:rsidRDefault="008A1124">
      <w:pPr>
        <w:pStyle w:val="10"/>
        <w:spacing w:line="360" w:lineRule="auto"/>
      </w:pPr>
      <w:bookmarkStart w:id="5" w:name="_Toc151253362"/>
      <w:r>
        <w:t>Результаты тестирования модели</w:t>
      </w:r>
      <w:bookmarkEnd w:id="5"/>
    </w:p>
    <w:p w:rsidR="00082586" w:rsidRPr="00BF478E" w:rsidRDefault="00BF478E" w:rsidP="00BF478E">
      <w:pPr>
        <w:spacing w:line="360" w:lineRule="auto"/>
        <w:ind w:firstLine="709"/>
        <w:rPr>
          <w:b/>
          <w:noProof/>
        </w:rPr>
      </w:pPr>
      <w:r w:rsidRPr="00BF478E">
        <w:rPr>
          <w:b/>
          <w:noProof/>
        </w:rPr>
        <w:t xml:space="preserve">Метод </w:t>
      </w:r>
      <w:r w:rsidRPr="00BF478E">
        <w:rPr>
          <w:b/>
          <w:noProof/>
          <w:lang w:val="en-US"/>
        </w:rPr>
        <w:t>k</w:t>
      </w:r>
      <w:r w:rsidRPr="00BF478E">
        <w:rPr>
          <w:b/>
          <w:noProof/>
        </w:rPr>
        <w:t xml:space="preserve"> средних:</w:t>
      </w:r>
    </w:p>
    <w:p w:rsidR="00BF478E" w:rsidRPr="00BF478E" w:rsidRDefault="00BF478E" w:rsidP="00BF478E">
      <w:pPr>
        <w:spacing w:line="360" w:lineRule="auto"/>
        <w:ind w:firstLine="709"/>
      </w:pPr>
      <w:r w:rsidRPr="00BF478E">
        <w:t>0.22709455175594823</w:t>
      </w:r>
    </w:p>
    <w:p w:rsidR="00BF478E" w:rsidRPr="00BF478E" w:rsidRDefault="00BF478E" w:rsidP="00BF478E">
      <w:pPr>
        <w:spacing w:line="360" w:lineRule="auto"/>
        <w:ind w:firstLine="709"/>
      </w:pPr>
      <w:r w:rsidRPr="00BF478E">
        <w:lastRenderedPageBreak/>
        <w:t>0: 1262</w:t>
      </w:r>
    </w:p>
    <w:p w:rsidR="00BF478E" w:rsidRPr="00BF478E" w:rsidRDefault="00BF478E" w:rsidP="00BF478E">
      <w:pPr>
        <w:spacing w:line="360" w:lineRule="auto"/>
        <w:ind w:firstLine="709"/>
      </w:pPr>
      <w:r w:rsidRPr="00BF478E">
        <w:t>1: 183</w:t>
      </w:r>
    </w:p>
    <w:p w:rsidR="00BF478E" w:rsidRDefault="00BF478E" w:rsidP="00BF478E">
      <w:pPr>
        <w:spacing w:line="360" w:lineRule="auto"/>
        <w:ind w:firstLine="709"/>
      </w:pPr>
      <w:r w:rsidRPr="00BF478E">
        <w:t>2: 771</w:t>
      </w:r>
    </w:p>
    <w:p w:rsidR="00BF478E" w:rsidRDefault="00BF478E" w:rsidP="00BF478E">
      <w:pPr>
        <w:spacing w:line="360" w:lineRule="auto"/>
      </w:pPr>
      <w:r>
        <w:rPr>
          <w:noProof/>
        </w:rPr>
        <w:drawing>
          <wp:inline distT="0" distB="0" distL="0" distR="0" wp14:anchorId="276B7EFC" wp14:editId="61F34AA8">
            <wp:extent cx="6120130" cy="4923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8E" w:rsidRPr="00BF478E" w:rsidRDefault="00BF478E" w:rsidP="00BF478E">
      <w:pPr>
        <w:spacing w:line="360" w:lineRule="auto"/>
        <w:ind w:firstLine="709"/>
        <w:rPr>
          <w:b/>
        </w:rPr>
      </w:pPr>
      <w:r w:rsidRPr="00BF478E">
        <w:rPr>
          <w:b/>
        </w:rPr>
        <w:t>Метод сдвига к среднему:</w:t>
      </w:r>
    </w:p>
    <w:p w:rsidR="00BF478E" w:rsidRPr="00BF478E" w:rsidRDefault="00BF478E" w:rsidP="00BF478E">
      <w:pPr>
        <w:spacing w:line="360" w:lineRule="auto"/>
        <w:ind w:firstLine="709"/>
      </w:pPr>
      <w:r w:rsidRPr="00BF478E">
        <w:t>0.5817500491982808</w:t>
      </w:r>
    </w:p>
    <w:p w:rsidR="00BF478E" w:rsidRPr="00BF478E" w:rsidRDefault="00BF478E" w:rsidP="00BF478E">
      <w:pPr>
        <w:spacing w:line="360" w:lineRule="auto"/>
        <w:ind w:firstLine="709"/>
      </w:pPr>
      <w:r w:rsidRPr="00BF478E">
        <w:t>0: 100</w:t>
      </w:r>
    </w:p>
    <w:p w:rsidR="00BF478E" w:rsidRDefault="00BF478E" w:rsidP="00BF478E">
      <w:pPr>
        <w:spacing w:line="360" w:lineRule="auto"/>
        <w:ind w:firstLine="709"/>
      </w:pPr>
      <w:r w:rsidRPr="00BF478E">
        <w:t>1: 50</w:t>
      </w:r>
    </w:p>
    <w:p w:rsidR="00BF478E" w:rsidRDefault="00031A78" w:rsidP="00BF478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D840950" wp14:editId="5D662CAF">
            <wp:extent cx="6120130" cy="49441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8E" w:rsidRDefault="00BF478E" w:rsidP="00BF478E">
      <w:pPr>
        <w:spacing w:line="360" w:lineRule="auto"/>
        <w:ind w:firstLine="709"/>
        <w:rPr>
          <w:b/>
        </w:rPr>
      </w:pPr>
      <w:r w:rsidRPr="00BF478E">
        <w:rPr>
          <w:b/>
        </w:rPr>
        <w:t>Метод иерархического слияния:</w:t>
      </w:r>
    </w:p>
    <w:p w:rsidR="00BF478E" w:rsidRPr="00BF478E" w:rsidRDefault="00BF478E" w:rsidP="00BF478E">
      <w:pPr>
        <w:spacing w:line="360" w:lineRule="auto"/>
        <w:ind w:firstLine="709"/>
      </w:pPr>
      <w:r w:rsidRPr="00BF478E">
        <w:t>0.19473470003716356</w:t>
      </w:r>
    </w:p>
    <w:p w:rsidR="00BF478E" w:rsidRPr="00BF478E" w:rsidRDefault="00BF478E" w:rsidP="00BF478E">
      <w:pPr>
        <w:spacing w:line="360" w:lineRule="auto"/>
        <w:ind w:firstLine="709"/>
      </w:pPr>
      <w:r w:rsidRPr="00BF478E">
        <w:t>0: 1257</w:t>
      </w:r>
    </w:p>
    <w:p w:rsidR="00BF478E" w:rsidRPr="00BF478E" w:rsidRDefault="00BF478E" w:rsidP="00BF478E">
      <w:pPr>
        <w:spacing w:line="360" w:lineRule="auto"/>
        <w:ind w:firstLine="709"/>
      </w:pPr>
      <w:r w:rsidRPr="00BF478E">
        <w:t>1: 250</w:t>
      </w:r>
    </w:p>
    <w:p w:rsidR="00BF478E" w:rsidRDefault="00BF478E" w:rsidP="00BF478E">
      <w:pPr>
        <w:spacing w:line="360" w:lineRule="auto"/>
        <w:ind w:firstLine="709"/>
      </w:pPr>
      <w:r w:rsidRPr="00BF478E">
        <w:t>2: 709</w:t>
      </w:r>
    </w:p>
    <w:p w:rsidR="00BF478E" w:rsidRPr="00BF478E" w:rsidRDefault="00BF478E" w:rsidP="00BF478E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33CD219F" wp14:editId="5F8FA7C0">
            <wp:extent cx="6120130" cy="4940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082586" w:rsidRDefault="008A1124">
      <w:pPr>
        <w:pStyle w:val="10"/>
        <w:spacing w:line="360" w:lineRule="auto"/>
      </w:pPr>
      <w:bookmarkStart w:id="7" w:name="__RefHeading___4"/>
      <w:bookmarkStart w:id="8" w:name="_Toc151253363"/>
      <w:bookmarkEnd w:id="7"/>
      <w:r>
        <w:t>Анализ результатов и выводы</w:t>
      </w:r>
      <w:bookmarkEnd w:id="8"/>
    </w:p>
    <w:p w:rsidR="001206A8" w:rsidRPr="001206A8" w:rsidRDefault="001206A8" w:rsidP="001206A8">
      <w:pPr>
        <w:spacing w:line="360" w:lineRule="auto"/>
        <w:ind w:firstLine="709"/>
      </w:pPr>
    </w:p>
    <w:sectPr w:rsidR="001206A8" w:rsidRPr="001206A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41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467" w:rsidRDefault="00D04467">
      <w:pPr>
        <w:spacing w:after="0" w:line="240" w:lineRule="auto"/>
      </w:pPr>
      <w:r>
        <w:separator/>
      </w:r>
    </w:p>
  </w:endnote>
  <w:endnote w:type="continuationSeparator" w:id="0">
    <w:p w:rsidR="00D04467" w:rsidRDefault="00D0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86" w:rsidRDefault="008A112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F43F11">
      <w:rPr>
        <w:noProof/>
      </w:rPr>
      <w:t>7</w:t>
    </w:r>
    <w:r>
      <w:fldChar w:fldCharType="end"/>
    </w:r>
  </w:p>
  <w:p w:rsidR="00082586" w:rsidRDefault="00082586">
    <w:pPr>
      <w:pStyle w:val="a8"/>
      <w:jc w:val="center"/>
    </w:pPr>
  </w:p>
  <w:p w:rsidR="00082586" w:rsidRDefault="000825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86" w:rsidRDefault="000825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467" w:rsidRDefault="00D04467">
      <w:pPr>
        <w:spacing w:after="0" w:line="240" w:lineRule="auto"/>
      </w:pPr>
      <w:r>
        <w:separator/>
      </w:r>
    </w:p>
  </w:footnote>
  <w:footnote w:type="continuationSeparator" w:id="0">
    <w:p w:rsidR="00D04467" w:rsidRDefault="00D04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86" w:rsidRDefault="0008258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86" w:rsidRDefault="0008258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C4672"/>
    <w:multiLevelType w:val="multilevel"/>
    <w:tmpl w:val="79704A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1D0C44"/>
    <w:multiLevelType w:val="multilevel"/>
    <w:tmpl w:val="6624095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49D1161A"/>
    <w:multiLevelType w:val="hybridMultilevel"/>
    <w:tmpl w:val="343EB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3C4F8A"/>
    <w:multiLevelType w:val="multilevel"/>
    <w:tmpl w:val="2BA83E6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4" w15:restartNumberingAfterBreak="0">
    <w:nsid w:val="785F1AAD"/>
    <w:multiLevelType w:val="multilevel"/>
    <w:tmpl w:val="14521610"/>
    <w:lvl w:ilvl="0">
      <w:start w:val="1"/>
      <w:numFmt w:val="decimal"/>
      <w:lvlText w:val="%1."/>
      <w:lvlJc w:val="left"/>
      <w:pPr>
        <w:ind w:left="1079" w:hanging="37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86"/>
    <w:rsid w:val="00031A78"/>
    <w:rsid w:val="00082586"/>
    <w:rsid w:val="001206A8"/>
    <w:rsid w:val="004836EC"/>
    <w:rsid w:val="006948BB"/>
    <w:rsid w:val="0071138F"/>
    <w:rsid w:val="0074691F"/>
    <w:rsid w:val="00830B5D"/>
    <w:rsid w:val="008A1124"/>
    <w:rsid w:val="00A055BA"/>
    <w:rsid w:val="00BF478E"/>
    <w:rsid w:val="00C25A3D"/>
    <w:rsid w:val="00CB1715"/>
    <w:rsid w:val="00CE5BBA"/>
    <w:rsid w:val="00D04467"/>
    <w:rsid w:val="00D56C1A"/>
    <w:rsid w:val="00F4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7B74"/>
  <w15:docId w15:val="{7D9B3CC7-3B26-49AC-B49D-02AEF668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1206A8"/>
    <w:pPr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jc w:val="center"/>
      <w:outlineLvl w:val="0"/>
    </w:pPr>
    <w:rPr>
      <w:b/>
      <w:color w:val="000000" w:themeColor="text1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 w:after="0"/>
      <w:outlineLvl w:val="1"/>
    </w:pPr>
    <w:rPr>
      <w:b/>
      <w:color w:val="000000" w:themeColor="text1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3">
    <w:name w:val="TOC Heading"/>
    <w:basedOn w:val="10"/>
    <w:next w:val="a"/>
    <w:link w:val="a4"/>
    <w:uiPriority w:val="39"/>
    <w:qFormat/>
    <w:pPr>
      <w:jc w:val="left"/>
      <w:outlineLvl w:val="8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a4">
    <w:name w:val="Заголовок оглавления Знак"/>
    <w:basedOn w:val="11"/>
    <w:link w:val="a3"/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1"/>
    <w:link w:val="a5"/>
    <w:rPr>
      <w:rFonts w:ascii="Times New Roman" w:hAnsi="Times New Roman"/>
      <w:sz w:val="28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color w:val="000000" w:themeColor="text1"/>
      <w:sz w:val="32"/>
    </w:rPr>
  </w:style>
  <w:style w:type="paragraph" w:customStyle="1" w:styleId="12">
    <w:name w:val="Гиперссылка1"/>
    <w:basedOn w:val="13"/>
    <w:link w:val="a7"/>
    <w:rPr>
      <w:color w:val="0563C1" w:themeColor="hyperlink"/>
      <w:u w:val="single"/>
    </w:rPr>
  </w:style>
  <w:style w:type="character" w:styleId="a7">
    <w:name w:val="Hyperlink"/>
    <w:basedOn w:val="a0"/>
    <w:link w:val="12"/>
    <w:uiPriority w:val="99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1"/>
    <w:link w:val="a8"/>
    <w:rPr>
      <w:rFonts w:ascii="Times New Roman" w:hAnsi="Times New Roman"/>
      <w:sz w:val="28"/>
    </w:rPr>
  </w:style>
  <w:style w:type="paragraph" w:styleId="14">
    <w:name w:val="toc 1"/>
    <w:basedOn w:val="a"/>
    <w:next w:val="a"/>
    <w:link w:val="15"/>
    <w:uiPriority w:val="39"/>
    <w:pPr>
      <w:spacing w:after="100"/>
    </w:pPr>
  </w:style>
  <w:style w:type="character" w:customStyle="1" w:styleId="15">
    <w:name w:val="Оглавление 1 Знак"/>
    <w:basedOn w:val="1"/>
    <w:link w:val="14"/>
    <w:rPr>
      <w:rFonts w:ascii="Times New Roman" w:hAnsi="Times New Roman"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a">
    <w:name w:val="List Paragraph"/>
    <w:basedOn w:val="a"/>
    <w:link w:val="ab"/>
    <w:pPr>
      <w:ind w:left="720"/>
      <w:contextualSpacing/>
    </w:pPr>
  </w:style>
  <w:style w:type="character" w:customStyle="1" w:styleId="ab">
    <w:name w:val="Абзац списка Знак"/>
    <w:basedOn w:val="1"/>
    <w:link w:val="aa"/>
    <w:rPr>
      <w:rFonts w:ascii="Times New Roman" w:hAnsi="Times New Roman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color w:val="000000" w:themeColor="text1"/>
      <w:sz w:val="28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B8E3D-8E76-4F1D-93E8-B3D809757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Данилов</cp:lastModifiedBy>
  <cp:revision>14</cp:revision>
  <dcterms:created xsi:type="dcterms:W3CDTF">2023-11-07T18:09:00Z</dcterms:created>
  <dcterms:modified xsi:type="dcterms:W3CDTF">2023-11-18T22:29:00Z</dcterms:modified>
</cp:coreProperties>
</file>