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9DA" w:rsidRDefault="000920D1" w:rsidP="000920D1">
      <w:pPr>
        <w:spacing w:line="360" w:lineRule="auto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«Удмуртск</w:t>
      </w:r>
      <w:r w:rsidR="009269DA">
        <w:t>ий государственный университет»</w:t>
      </w:r>
    </w:p>
    <w:p w:rsidR="008A06FC" w:rsidRDefault="000920D1" w:rsidP="000920D1">
      <w:pPr>
        <w:spacing w:line="360" w:lineRule="auto"/>
        <w:jc w:val="center"/>
      </w:pPr>
      <w:r>
        <w:t xml:space="preserve"> Институт математики, информационных технологий и физики</w:t>
      </w:r>
    </w:p>
    <w:p w:rsidR="000920D1" w:rsidRDefault="000920D1" w:rsidP="000920D1">
      <w:pPr>
        <w:spacing w:line="360" w:lineRule="auto"/>
        <w:jc w:val="center"/>
      </w:pPr>
    </w:p>
    <w:p w:rsidR="00527F34" w:rsidRDefault="00527F34" w:rsidP="000920D1">
      <w:pPr>
        <w:spacing w:line="360" w:lineRule="auto"/>
        <w:jc w:val="center"/>
      </w:pPr>
    </w:p>
    <w:p w:rsidR="000920D1" w:rsidRPr="009269DA" w:rsidRDefault="0018046E" w:rsidP="009269DA">
      <w:pPr>
        <w:spacing w:line="360" w:lineRule="auto"/>
        <w:jc w:val="center"/>
        <w:rPr>
          <w:b/>
        </w:rPr>
      </w:pPr>
      <w:r>
        <w:rPr>
          <w:b/>
        </w:rPr>
        <w:t>Лабораторная работа №3</w:t>
      </w:r>
      <w:r w:rsidR="000920D1" w:rsidRPr="000920D1">
        <w:rPr>
          <w:b/>
        </w:rPr>
        <w:t xml:space="preserve">. </w:t>
      </w:r>
      <w:r w:rsidR="009269DA">
        <w:rPr>
          <w:b/>
        </w:rPr>
        <w:t xml:space="preserve">Розыгрыш </w:t>
      </w:r>
      <w:r w:rsidR="00B77B4B">
        <w:rPr>
          <w:b/>
        </w:rPr>
        <w:t>нормального распределения</w:t>
      </w:r>
    </w:p>
    <w:p w:rsidR="00527F34" w:rsidRDefault="00527F34" w:rsidP="000920D1">
      <w:pPr>
        <w:spacing w:line="360" w:lineRule="auto"/>
        <w:jc w:val="center"/>
      </w:pPr>
    </w:p>
    <w:p w:rsidR="000920D1" w:rsidRDefault="000920D1" w:rsidP="000920D1">
      <w:pPr>
        <w:spacing w:line="360" w:lineRule="auto"/>
        <w:jc w:val="right"/>
      </w:pPr>
      <w:r>
        <w:t xml:space="preserve">Выполнил: студент </w:t>
      </w:r>
    </w:p>
    <w:p w:rsidR="000920D1" w:rsidRDefault="000920D1" w:rsidP="000920D1">
      <w:pPr>
        <w:spacing w:line="360" w:lineRule="auto"/>
        <w:jc w:val="right"/>
      </w:pPr>
      <w:r>
        <w:t>группы ОМ-02.04.02.04-11</w:t>
      </w:r>
    </w:p>
    <w:p w:rsidR="000920D1" w:rsidRDefault="000920D1" w:rsidP="000920D1">
      <w:pPr>
        <w:spacing w:line="360" w:lineRule="auto"/>
        <w:jc w:val="right"/>
      </w:pPr>
      <w:r>
        <w:t>Данилов Владимир Александрович</w:t>
      </w:r>
    </w:p>
    <w:p w:rsidR="000920D1" w:rsidRDefault="000920D1" w:rsidP="000920D1">
      <w:pPr>
        <w:spacing w:line="360" w:lineRule="auto"/>
        <w:jc w:val="right"/>
      </w:pPr>
    </w:p>
    <w:p w:rsidR="000920D1" w:rsidRDefault="000920D1" w:rsidP="000920D1">
      <w:pPr>
        <w:spacing w:line="360" w:lineRule="auto"/>
        <w:jc w:val="right"/>
      </w:pPr>
      <w:r>
        <w:t>Проверил:</w:t>
      </w:r>
    </w:p>
    <w:p w:rsidR="0048050E" w:rsidRDefault="000920D1" w:rsidP="000920D1">
      <w:pPr>
        <w:spacing w:line="360" w:lineRule="auto"/>
        <w:jc w:val="right"/>
      </w:pPr>
      <w:r>
        <w:t xml:space="preserve">к. ф.-м. н. </w:t>
      </w:r>
    </w:p>
    <w:p w:rsidR="000920D1" w:rsidRDefault="000920D1" w:rsidP="000920D1">
      <w:pPr>
        <w:spacing w:line="360" w:lineRule="auto"/>
        <w:jc w:val="right"/>
      </w:pPr>
      <w:r>
        <w:t>Ицков Александр Григорьевич</w:t>
      </w: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8949EE">
      <w:pPr>
        <w:spacing w:line="360" w:lineRule="auto"/>
        <w:jc w:val="center"/>
      </w:pPr>
      <w:r>
        <w:t>Ижевск, 2023</w:t>
      </w:r>
    </w:p>
    <w:p w:rsidR="00675DD8" w:rsidRDefault="00675DD8" w:rsidP="00675DD8">
      <w:pPr>
        <w:pStyle w:val="1"/>
        <w:spacing w:line="360" w:lineRule="auto"/>
        <w:jc w:val="center"/>
        <w:rPr>
          <w:rStyle w:val="20"/>
        </w:rPr>
      </w:pPr>
      <w:r w:rsidRPr="00675DD8">
        <w:rPr>
          <w:rStyle w:val="20"/>
          <w:b/>
          <w:sz w:val="32"/>
          <w:szCs w:val="32"/>
        </w:rPr>
        <w:lastRenderedPageBreak/>
        <w:t>Постановка</w:t>
      </w:r>
    </w:p>
    <w:p w:rsidR="001061CF" w:rsidRPr="00B07BBF" w:rsidRDefault="001061CF" w:rsidP="00B77B4B">
      <w:pPr>
        <w:spacing w:line="360" w:lineRule="auto"/>
        <w:ind w:firstLine="709"/>
        <w:jc w:val="both"/>
        <w:rPr>
          <w:szCs w:val="28"/>
        </w:rPr>
      </w:pPr>
      <w:r w:rsidRPr="00B07BBF">
        <w:rPr>
          <w:rStyle w:val="20"/>
          <w:szCs w:val="28"/>
        </w:rPr>
        <w:t>Задание:</w:t>
      </w:r>
      <w:r w:rsidRPr="00B07BBF">
        <w:rPr>
          <w:szCs w:val="28"/>
        </w:rPr>
        <w:t xml:space="preserve"> </w:t>
      </w:r>
      <w:r w:rsidR="00B77B4B" w:rsidRPr="00B07BBF">
        <w:rPr>
          <w:szCs w:val="28"/>
        </w:rPr>
        <w:t>Написать программу для розыгрыша нормальной величины с параметрами m, σ с помощью центральной предельной теоремы. Записать в файл 200 разыгранных значений.</w:t>
      </w:r>
    </w:p>
    <w:p w:rsidR="00B74C15" w:rsidRPr="00B07BBF" w:rsidRDefault="00B74C15" w:rsidP="00B74C15">
      <w:pPr>
        <w:pStyle w:val="2"/>
        <w:ind w:firstLine="709"/>
        <w:rPr>
          <w:szCs w:val="28"/>
        </w:rPr>
      </w:pPr>
      <w:r w:rsidRPr="00B07BBF">
        <w:rPr>
          <w:szCs w:val="28"/>
        </w:rPr>
        <w:t>Входные параметры:</w:t>
      </w:r>
    </w:p>
    <w:p w:rsidR="00B74C15" w:rsidRPr="00B07BBF" w:rsidRDefault="00B74C15" w:rsidP="00B74C15">
      <w:pPr>
        <w:ind w:firstLine="851"/>
        <w:rPr>
          <w:szCs w:val="28"/>
        </w:rPr>
      </w:pPr>
      <w:r w:rsidRPr="00B07BBF">
        <w:rPr>
          <w:szCs w:val="28"/>
          <w:lang w:val="en-US"/>
        </w:rPr>
        <w:t>m</w:t>
      </w:r>
      <w:r w:rsidRPr="00B07BBF">
        <w:rPr>
          <w:szCs w:val="28"/>
        </w:rPr>
        <w:t xml:space="preserve"> = 0.5; </w:t>
      </w:r>
      <w:r w:rsidRPr="00B07BBF">
        <w:rPr>
          <w:rFonts w:cs="Times New Roman"/>
          <w:szCs w:val="28"/>
          <w:lang w:val="en-US"/>
        </w:rPr>
        <w:t>σ</w:t>
      </w:r>
      <w:r w:rsidRPr="00B07BBF">
        <w:rPr>
          <w:szCs w:val="28"/>
        </w:rPr>
        <w:t xml:space="preserve"> = 2</w:t>
      </w:r>
    </w:p>
    <w:p w:rsidR="00DE49EB" w:rsidRPr="00B07BBF" w:rsidRDefault="00B74C15" w:rsidP="00B74C15">
      <w:pPr>
        <w:pStyle w:val="2"/>
        <w:ind w:firstLine="709"/>
        <w:rPr>
          <w:noProof/>
          <w:szCs w:val="28"/>
          <w:lang w:eastAsia="ru-RU"/>
        </w:rPr>
      </w:pPr>
      <w:r w:rsidRPr="00B07BBF">
        <w:rPr>
          <w:noProof/>
          <w:szCs w:val="28"/>
          <w:lang w:eastAsia="ru-RU"/>
        </w:rPr>
        <w:t>Описание</w:t>
      </w:r>
    </w:p>
    <w:p w:rsidR="00396991" w:rsidRPr="00B07BBF" w:rsidRDefault="00396991" w:rsidP="00396991">
      <w:pPr>
        <w:ind w:firstLine="709"/>
        <w:rPr>
          <w:szCs w:val="28"/>
          <w:lang w:eastAsia="ru-RU"/>
        </w:rPr>
      </w:pPr>
      <w:r w:rsidRPr="00B07BBF">
        <w:rPr>
          <w:szCs w:val="28"/>
          <w:lang w:eastAsia="ru-RU"/>
        </w:rPr>
        <w:t>Плотность распределения:</w:t>
      </w:r>
    </w:p>
    <w:p w:rsidR="00192206" w:rsidRPr="00B07BBF" w:rsidRDefault="00023C6C" w:rsidP="00AC46A7">
      <w:pPr>
        <w:ind w:firstLine="851"/>
        <w:rPr>
          <w:rFonts w:eastAsiaTheme="minorEastAsia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(x-m)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285B99" w:rsidRPr="00B07BBF" w:rsidRDefault="00285B99" w:rsidP="00AC46A7">
      <w:pPr>
        <w:ind w:firstLine="851"/>
        <w:rPr>
          <w:rFonts w:eastAsiaTheme="minorEastAsia"/>
          <w:szCs w:val="28"/>
          <w:lang w:eastAsia="ru-RU"/>
        </w:rPr>
      </w:pPr>
      <w:r w:rsidRPr="00B07BBF">
        <w:rPr>
          <w:rFonts w:eastAsiaTheme="minorEastAsia"/>
          <w:szCs w:val="28"/>
          <w:lang w:eastAsia="ru-RU"/>
        </w:rPr>
        <w:t>Функция распределения:</w:t>
      </w:r>
    </w:p>
    <w:p w:rsidR="00285B99" w:rsidRPr="00B07BBF" w:rsidRDefault="00023C6C" w:rsidP="00285B99">
      <w:pPr>
        <w:ind w:firstLine="851"/>
        <w:rPr>
          <w:rFonts w:eastAsiaTheme="minorEastAsia"/>
          <w:i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Style w:val="hgkelc"/>
                  <w:rFonts w:ascii="Cambria Math" w:hAnsi="Cambria Math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 w:eastAsia="ru-RU"/>
                </w:rPr>
                <m:t>dt=</m:t>
              </m:r>
            </m:e>
          </m:nary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Style w:val="hgkelc"/>
                  <w:rFonts w:ascii="Cambria Math" w:hAnsi="Cambria Math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eastAsia="ru-RU"/>
                                </w:rPr>
                                <m:t>t-m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szCs w:val="28"/>
                  <w:lang w:val="en-US" w:eastAsia="ru-RU"/>
                </w:rPr>
                <m:t>dt=</m:t>
              </m:r>
            </m:e>
          </m:nary>
          <m:r>
            <w:rPr>
              <w:rFonts w:ascii="Cambria Math" w:hAnsi="Cambria Math"/>
              <w:szCs w:val="28"/>
              <w:lang w:eastAsia="ru-RU"/>
            </w:rPr>
            <m:t>Ф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x-m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8"/>
              <w:lang w:eastAsia="ru-RU"/>
            </w:rPr>
            <m:t xml:space="preserve">+0.5, где </m:t>
          </m:r>
          <m:r>
            <w:rPr>
              <w:rFonts w:ascii="Cambria Math" w:hAnsi="Cambria Math"/>
              <w:szCs w:val="28"/>
              <w:lang w:eastAsia="ru-RU"/>
            </w:rPr>
            <m:t>Ф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x-m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-функция Лапласа</m:t>
          </m:r>
        </m:oMath>
      </m:oMathPara>
    </w:p>
    <w:p w:rsidR="00285B99" w:rsidRPr="00B07BBF" w:rsidRDefault="00285B99" w:rsidP="00AC46A7">
      <w:pPr>
        <w:ind w:firstLine="851"/>
        <w:rPr>
          <w:szCs w:val="28"/>
          <w:lang w:eastAsia="ru-RU"/>
        </w:rPr>
      </w:pPr>
    </w:p>
    <w:p w:rsidR="009D0FD6" w:rsidRPr="00B07BBF" w:rsidRDefault="00023C6C" w:rsidP="00F03BB1">
      <w:pPr>
        <w:spacing w:line="276" w:lineRule="auto"/>
        <w:ind w:firstLine="851"/>
        <w:jc w:val="both"/>
        <w:rPr>
          <w:rFonts w:eastAsiaTheme="minorEastAsia"/>
          <w:szCs w:val="28"/>
          <w:lang w:eastAsia="ru-RU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Style w:val="hgkelc"/>
                <w:rFonts w:ascii="Cambria Math" w:hAnsi="Cambria Math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eastAsia="ru-RU"/>
                              </w:rPr>
                              <m:t>t-m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  <w:lang w:eastAsia="ru-RU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eastAsia="ru-RU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Cs w:val="28"/>
                <w:lang w:val="en-US" w:eastAsia="ru-RU"/>
              </w:rPr>
              <m:t>dt</m:t>
            </m:r>
          </m:e>
        </m:nary>
      </m:oMath>
      <w:r w:rsidR="009D0FD6" w:rsidRPr="00B07BBF">
        <w:rPr>
          <w:rFonts w:eastAsiaTheme="minorEastAsia"/>
          <w:szCs w:val="28"/>
          <w:lang w:eastAsia="ru-RU"/>
        </w:rPr>
        <w:t xml:space="preserve"> – интеграл является </w:t>
      </w:r>
      <w:proofErr w:type="spellStart"/>
      <w:r w:rsidR="009D0FD6" w:rsidRPr="00B07BBF">
        <w:rPr>
          <w:rFonts w:eastAsiaTheme="minorEastAsia"/>
          <w:szCs w:val="28"/>
          <w:lang w:eastAsia="ru-RU"/>
        </w:rPr>
        <w:t>неберущимся</w:t>
      </w:r>
      <w:proofErr w:type="spellEnd"/>
      <w:r w:rsidR="009D0FD6" w:rsidRPr="00B07BBF">
        <w:rPr>
          <w:rFonts w:eastAsiaTheme="minorEastAsia"/>
          <w:szCs w:val="28"/>
          <w:lang w:eastAsia="ru-RU"/>
        </w:rPr>
        <w:t xml:space="preserve"> и значения функции Лапласа берутся по таблице</w:t>
      </w:r>
      <w:r w:rsidR="00E2783F">
        <w:rPr>
          <w:rFonts w:eastAsiaTheme="minorEastAsia"/>
          <w:szCs w:val="28"/>
          <w:lang w:eastAsia="ru-RU"/>
        </w:rPr>
        <w:t>, которую нужно будет где-то хранить, и она</w:t>
      </w:r>
      <w:r w:rsidR="00D95505">
        <w:rPr>
          <w:rFonts w:eastAsiaTheme="minorEastAsia"/>
          <w:szCs w:val="28"/>
          <w:lang w:eastAsia="ru-RU"/>
        </w:rPr>
        <w:t xml:space="preserve"> имеет меньшую точность</w:t>
      </w:r>
      <w:r w:rsidR="009D0FD6" w:rsidRPr="00B07BBF">
        <w:rPr>
          <w:rFonts w:eastAsiaTheme="minorEastAsia"/>
          <w:szCs w:val="28"/>
          <w:lang w:eastAsia="ru-RU"/>
        </w:rPr>
        <w:t xml:space="preserve">, </w:t>
      </w:r>
      <w:r w:rsidR="00D95505">
        <w:rPr>
          <w:rFonts w:eastAsiaTheme="minorEastAsia"/>
          <w:szCs w:val="28"/>
          <w:lang w:eastAsia="ru-RU"/>
        </w:rPr>
        <w:t>поэтому</w:t>
      </w:r>
      <w:r w:rsidR="009D0FD6" w:rsidRPr="00B07BBF">
        <w:rPr>
          <w:rFonts w:eastAsiaTheme="minorEastAsia"/>
          <w:szCs w:val="28"/>
          <w:lang w:eastAsia="ru-RU"/>
        </w:rPr>
        <w:t xml:space="preserve"> </w:t>
      </w:r>
      <w:r w:rsidR="00462A86">
        <w:rPr>
          <w:color w:val="000000"/>
          <w:szCs w:val="28"/>
        </w:rPr>
        <w:t>будем генерировать случайные значения, используя центральную</w:t>
      </w:r>
      <w:r w:rsidR="00C7028A">
        <w:rPr>
          <w:color w:val="000000"/>
          <w:szCs w:val="28"/>
        </w:rPr>
        <w:t xml:space="preserve"> предельную теорему</w:t>
      </w:r>
      <w:r w:rsidR="00D95505">
        <w:rPr>
          <w:color w:val="000000"/>
          <w:szCs w:val="28"/>
        </w:rPr>
        <w:t>.</w:t>
      </w:r>
    </w:p>
    <w:p w:rsidR="00E614A2" w:rsidRDefault="00E614A2" w:rsidP="00F03BB1">
      <w:pPr>
        <w:pStyle w:val="a7"/>
        <w:spacing w:before="240" w:beforeAutospacing="0" w:after="240" w:afterAutospacing="0" w:line="276" w:lineRule="auto"/>
        <w:ind w:firstLine="720"/>
        <w:jc w:val="both"/>
        <w:rPr>
          <w:sz w:val="28"/>
        </w:rPr>
      </w:pPr>
      <w:r w:rsidRPr="00B07BBF">
        <w:rPr>
          <w:rFonts w:eastAsiaTheme="minorEastAsia"/>
          <w:b/>
          <w:sz w:val="28"/>
          <w:szCs w:val="28"/>
        </w:rPr>
        <w:t>Центральная предельная теорема</w:t>
      </w:r>
      <w:r w:rsidRPr="00B07BBF">
        <w:rPr>
          <w:rFonts w:eastAsiaTheme="minorEastAsia"/>
          <w:sz w:val="28"/>
          <w:szCs w:val="28"/>
        </w:rPr>
        <w:t xml:space="preserve">: </w:t>
      </w:r>
      <w:r w:rsidRPr="00B07BBF">
        <w:rPr>
          <w:color w:val="000000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,…</m:t>
        </m:r>
      </m:oMath>
      <w:r w:rsidRPr="00B07BBF">
        <w:rPr>
          <w:color w:val="000000"/>
          <w:sz w:val="28"/>
          <w:szCs w:val="28"/>
        </w:rPr>
        <w:t xml:space="preserve">  – независимые и одинаково распределенные случайные величины с конечной и ненулевой дисперсией: </w:t>
      </w:r>
      <m:oMath>
        <m:r>
          <w:rPr>
            <w:rFonts w:ascii="Cambria Math" w:hAnsi="Cambria Math"/>
            <w:color w:val="000000"/>
            <w:sz w:val="28"/>
            <w:szCs w:val="28"/>
          </w:rPr>
          <m:t>0&lt; D</m:t>
        </m:r>
        <m:r>
          <w:rPr>
            <w:rFonts w:ascii="Cambria Math" w:hAnsi="Cambria Math"/>
            <w:sz w:val="28"/>
            <w:szCs w:val="28"/>
          </w:rPr>
          <m:t>ξ&lt;</m:t>
        </m:r>
        <m:r>
          <m:rPr>
            <m:sty m:val="p"/>
          </m:rPr>
          <w:rPr>
            <w:rStyle w:val="hgkelc"/>
            <w:rFonts w:ascii="Cambria Math" w:hAnsi="Cambria Math"/>
            <w:sz w:val="28"/>
            <w:szCs w:val="28"/>
          </w:rPr>
          <m:t xml:space="preserve">∞, </m:t>
        </m:r>
        <m:sSub>
          <m:sSubPr>
            <m:ctrlPr>
              <w:rPr>
                <w:rStyle w:val="hgkelc"/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Style w:val="hgkelc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hgkelc"/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r>
          <w:rPr>
            <w:rFonts w:ascii="Cambria Math" w:hAnsi="Cambria Math"/>
            <w:color w:val="000000"/>
            <w:sz w:val="28"/>
            <w:szCs w:val="28"/>
          </w:rPr>
          <m:t>…</m:t>
        </m:r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A50E85" w:rsidRPr="00B07BBF">
        <w:rPr>
          <w:color w:val="000000"/>
          <w:sz w:val="28"/>
          <w:szCs w:val="28"/>
        </w:rPr>
        <w:t xml:space="preserve">, </w:t>
      </w:r>
      <w:r w:rsidR="005F34AB">
        <w:rPr>
          <w:color w:val="000000"/>
          <w:sz w:val="28"/>
          <w:szCs w:val="28"/>
        </w:rPr>
        <w:t xml:space="preserve">следовательно имеет место слабая </w:t>
      </w:r>
      <w:r w:rsidR="00A50E85" w:rsidRPr="00B07BBF">
        <w:rPr>
          <w:color w:val="000000"/>
          <w:sz w:val="28"/>
          <w:szCs w:val="28"/>
        </w:rPr>
        <w:t xml:space="preserve">сходимость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-nM</m:t>
            </m:r>
            <m:r>
              <w:rPr>
                <w:rFonts w:ascii="Cambria Math" w:hAnsi="Cambria Math"/>
                <w:sz w:val="28"/>
                <w:szCs w:val="28"/>
              </w:rPr>
              <m:t>ξ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</m:rad>
          </m:den>
        </m:f>
        <m:r>
          <w:rPr>
            <w:rFonts w:ascii="Cambria Math" w:hAnsi="Cambria Math"/>
            <w:color w:val="000000"/>
            <w:sz w:val="28"/>
            <w:szCs w:val="28"/>
          </w:rPr>
          <m:t>→N(0, 1)</m:t>
        </m:r>
      </m:oMath>
      <w:r w:rsidR="00462A86">
        <w:rPr>
          <w:color w:val="000000"/>
          <w:sz w:val="28"/>
          <w:szCs w:val="28"/>
        </w:rPr>
        <w:t xml:space="preserve">, то есть сумма </w:t>
      </w:r>
      <w:r w:rsidR="00462A86" w:rsidRPr="00462A86">
        <w:rPr>
          <w:rFonts w:eastAsiaTheme="majorEastAsia"/>
          <w:sz w:val="28"/>
        </w:rPr>
        <w:t>независимых</w:t>
      </w:r>
      <w:r w:rsidR="00462A86" w:rsidRPr="00462A86">
        <w:rPr>
          <w:sz w:val="28"/>
        </w:rPr>
        <w:t xml:space="preserve"> </w:t>
      </w:r>
      <w:r w:rsidR="00462A86" w:rsidRPr="00462A86">
        <w:rPr>
          <w:rFonts w:eastAsiaTheme="majorEastAsia"/>
          <w:sz w:val="28"/>
        </w:rPr>
        <w:t>случайных величин</w:t>
      </w:r>
      <w:r w:rsidR="00462A86" w:rsidRPr="00462A86">
        <w:rPr>
          <w:sz w:val="28"/>
        </w:rPr>
        <w:t xml:space="preserve"> имеет </w:t>
      </w:r>
      <w:r w:rsidR="00462A86" w:rsidRPr="00462A86">
        <w:rPr>
          <w:rFonts w:eastAsiaTheme="majorEastAsia"/>
          <w:sz w:val="28"/>
        </w:rPr>
        <w:t>распределение</w:t>
      </w:r>
      <w:r w:rsidR="00462A86" w:rsidRPr="00462A86">
        <w:rPr>
          <w:sz w:val="28"/>
        </w:rPr>
        <w:t xml:space="preserve"> близкое к </w:t>
      </w:r>
      <w:r w:rsidR="00462A86" w:rsidRPr="00462A86">
        <w:rPr>
          <w:rFonts w:eastAsiaTheme="majorEastAsia"/>
          <w:sz w:val="28"/>
        </w:rPr>
        <w:t>нормальному</w:t>
      </w:r>
      <w:r w:rsidR="003E69B7" w:rsidRPr="00462A86">
        <w:rPr>
          <w:sz w:val="28"/>
        </w:rPr>
        <w:t>.</w:t>
      </w:r>
    </w:p>
    <w:p w:rsidR="003F55FB" w:rsidRPr="003F55FB" w:rsidRDefault="003F55FB" w:rsidP="003F55FB">
      <w:pPr>
        <w:pStyle w:val="a7"/>
        <w:spacing w:before="240" w:beforeAutospacing="0" w:after="240" w:afterAutospacing="0" w:line="276" w:lineRule="auto"/>
        <w:ind w:firstLine="720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ξ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  <w:szCs w:val="28"/>
          <w:lang w:val="en-US"/>
        </w:rPr>
        <w:t xml:space="preserve"> (1),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ξ=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b-a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(2)</m:t>
        </m:r>
      </m:oMath>
    </w:p>
    <w:p w:rsidR="003F55FB" w:rsidRDefault="003F55FB" w:rsidP="00F03BB1">
      <w:pPr>
        <w:pStyle w:val="a7"/>
        <w:spacing w:before="240" w:beforeAutospacing="0" w:after="240" w:afterAutospacing="0" w:line="276" w:lineRule="auto"/>
        <w:ind w:firstLine="720"/>
        <w:jc w:val="both"/>
        <w:rPr>
          <w:color w:val="000000"/>
          <w:sz w:val="28"/>
          <w:szCs w:val="28"/>
        </w:rPr>
      </w:pPr>
    </w:p>
    <w:p w:rsidR="002C7815" w:rsidRPr="002C7815" w:rsidRDefault="002C7815" w:rsidP="00E614A2">
      <w:pPr>
        <w:pStyle w:val="a7"/>
        <w:spacing w:before="240" w:beforeAutospacing="0" w:after="240" w:afterAutospacing="0"/>
        <w:ind w:firstLine="720"/>
        <w:jc w:val="both"/>
        <w:rPr>
          <w:b/>
          <w:color w:val="000000"/>
          <w:sz w:val="28"/>
          <w:szCs w:val="28"/>
        </w:rPr>
      </w:pPr>
      <w:r w:rsidRPr="002C7815">
        <w:rPr>
          <w:b/>
          <w:color w:val="000000"/>
          <w:sz w:val="28"/>
          <w:szCs w:val="28"/>
        </w:rPr>
        <w:t>Алгоритм вычисления:</w:t>
      </w:r>
    </w:p>
    <w:p w:rsidR="002C7815" w:rsidRPr="00E44A58" w:rsidRDefault="002C7815" w:rsidP="00F03BB1">
      <w:pPr>
        <w:pStyle w:val="a7"/>
        <w:numPr>
          <w:ilvl w:val="0"/>
          <w:numId w:val="4"/>
        </w:numPr>
        <w:spacing w:before="240" w:beforeAutospacing="0" w:after="24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2C7815">
        <w:rPr>
          <w:color w:val="000000"/>
          <w:sz w:val="28"/>
          <w:szCs w:val="28"/>
          <w:lang w:val="en-US"/>
        </w:rPr>
        <w:t>η</w:t>
      </w:r>
      <w:r w:rsidRPr="002C7815">
        <w:rPr>
          <w:color w:val="000000"/>
          <w:sz w:val="28"/>
          <w:szCs w:val="28"/>
        </w:rPr>
        <w:t xml:space="preserve"> </w:t>
      </w:r>
      <w:r w:rsidRPr="002C7815">
        <w:rPr>
          <w:rFonts w:ascii="Cambria Math" w:hAnsi="Cambria Math" w:cs="Cambria Math"/>
          <w:b/>
          <w:bCs/>
          <w:sz w:val="28"/>
          <w:szCs w:val="28"/>
        </w:rPr>
        <w:t>∈</w:t>
      </w:r>
      <w:r>
        <w:rPr>
          <w:rFonts w:ascii="Cambria Math" w:hAnsi="Cambria Math" w:cs="Cambria Math"/>
          <w:b/>
          <w:bCs/>
        </w:rPr>
        <w:t xml:space="preserve"> </w:t>
      </w:r>
      <w:proofErr w:type="gramStart"/>
      <w:r w:rsidRPr="002C7815">
        <w:rPr>
          <w:bCs/>
          <w:sz w:val="28"/>
          <w:szCs w:val="28"/>
          <w:lang w:val="en-US"/>
        </w:rPr>
        <w:t>N(</w:t>
      </w:r>
      <w:proofErr w:type="gramEnd"/>
      <w:r w:rsidRPr="002C7815">
        <w:rPr>
          <w:bCs/>
          <w:sz w:val="28"/>
          <w:szCs w:val="28"/>
          <w:lang w:val="en-US"/>
        </w:rPr>
        <w:t>0, 1)</w:t>
      </w:r>
      <w:r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стандартные случайные величины</w:t>
      </w:r>
    </w:p>
    <w:p w:rsidR="00E44A58" w:rsidRPr="006759A7" w:rsidRDefault="00023C6C" w:rsidP="003F55FB">
      <w:pPr>
        <w:pStyle w:val="a7"/>
        <w:spacing w:before="240" w:beforeAutospacing="0" w:after="240" w:afterAutospacing="0" w:line="276" w:lineRule="auto"/>
        <w:ind w:left="1080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="00E44A58" w:rsidRPr="00E44A58">
        <w:rPr>
          <w:i/>
          <w:color w:val="000000"/>
          <w:sz w:val="28"/>
          <w:szCs w:val="28"/>
        </w:rPr>
        <w:t xml:space="preserve"> – </w:t>
      </w:r>
      <w:r w:rsidR="00E44A58">
        <w:rPr>
          <w:color w:val="000000"/>
          <w:sz w:val="28"/>
          <w:szCs w:val="28"/>
        </w:rPr>
        <w:t>берем 12 случайных величин</w:t>
      </w:r>
      <w:r w:rsidR="003F55FB">
        <w:rPr>
          <w:color w:val="000000"/>
          <w:sz w:val="28"/>
          <w:szCs w:val="28"/>
        </w:rPr>
        <w:t>, чтобы по формуле (</w:t>
      </w:r>
      <w:r w:rsidR="003F55FB" w:rsidRPr="003F55FB">
        <w:rPr>
          <w:color w:val="000000"/>
          <w:sz w:val="28"/>
          <w:szCs w:val="28"/>
        </w:rPr>
        <w:t>2</w:t>
      </w:r>
      <w:r w:rsidR="003F55FB">
        <w:rPr>
          <w:color w:val="000000"/>
          <w:sz w:val="28"/>
          <w:szCs w:val="28"/>
        </w:rPr>
        <w:t>) дисперсия была равна</w:t>
      </w:r>
      <w:r w:rsidR="006759A7">
        <w:rPr>
          <w:color w:val="000000"/>
          <w:sz w:val="28"/>
          <w:szCs w:val="28"/>
        </w:rPr>
        <w:t xml:space="preserve"> 1:</w:t>
      </w:r>
      <w:r w:rsidR="003F55FB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ξ=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 w:rsidR="006759A7">
        <w:rPr>
          <w:sz w:val="28"/>
          <w:szCs w:val="28"/>
        </w:rPr>
        <w:t xml:space="preserve">, и вычисляем 6, потому что сумма 12 случайных чисел от 0 до 1 примерно равно 6. Это требуется, чтобы </w:t>
      </w:r>
      <m:oMath>
        <m:r>
          <w:rPr>
            <w:rFonts w:ascii="Cambria Math" w:hAnsi="Cambria Math"/>
            <w:color w:val="000000"/>
            <w:sz w:val="28"/>
            <w:szCs w:val="28"/>
          </w:rPr>
          <m:t>η</m:t>
        </m:r>
      </m:oMath>
      <w:r w:rsidR="006759A7">
        <w:rPr>
          <w:color w:val="000000"/>
          <w:sz w:val="28"/>
          <w:szCs w:val="28"/>
        </w:rPr>
        <w:t xml:space="preserve"> сперва было центрировано относительно 0.</w:t>
      </w:r>
    </w:p>
    <w:p w:rsidR="00E44A58" w:rsidRPr="00E44A58" w:rsidRDefault="00E44A58" w:rsidP="00F03BB1">
      <w:pPr>
        <w:pStyle w:val="a7"/>
        <w:spacing w:before="240" w:beforeAutospacing="0" w:after="240" w:afterAutospacing="0" w:line="276" w:lineRule="auto"/>
        <w:ind w:left="1080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η=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-6</m:t>
            </m:r>
          </m:e>
        </m:nary>
      </m:oMath>
      <w:r w:rsidRPr="00E44A58">
        <w:rPr>
          <w:color w:val="000000"/>
          <w:sz w:val="28"/>
          <w:szCs w:val="28"/>
        </w:rPr>
        <w:t>.</w:t>
      </w:r>
    </w:p>
    <w:p w:rsidR="003975DD" w:rsidRPr="00E44A58" w:rsidRDefault="003975DD" w:rsidP="00F03BB1">
      <w:pPr>
        <w:pStyle w:val="a7"/>
        <w:spacing w:before="240" w:beforeAutospacing="0" w:after="240" w:afterAutospacing="0" w:line="276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Выполняем данные действия 200 раз и сохраняем полученные значения η</w:t>
      </w:r>
    </w:p>
    <w:p w:rsidR="00E44A58" w:rsidRDefault="003975DD" w:rsidP="00B50C37">
      <w:pPr>
        <w:pStyle w:val="a7"/>
        <w:numPr>
          <w:ilvl w:val="0"/>
          <w:numId w:val="4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ξ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ση</m:t>
        </m:r>
        <m:r>
          <w:rPr>
            <w:rFonts w:ascii="Cambria Math" w:hAnsi="Cambria Math"/>
            <w:color w:val="000000"/>
            <w:sz w:val="28"/>
            <w:szCs w:val="28"/>
          </w:rPr>
          <m:t>+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m</m:t>
        </m:r>
      </m:oMath>
      <w:r>
        <w:rPr>
          <w:color w:val="000000"/>
          <w:sz w:val="28"/>
          <w:szCs w:val="28"/>
        </w:rPr>
        <w:t xml:space="preserve"> –</w:t>
      </w:r>
      <w:r w:rsidR="00B50C37">
        <w:rPr>
          <w:color w:val="000000"/>
          <w:sz w:val="28"/>
          <w:szCs w:val="28"/>
        </w:rPr>
        <w:t xml:space="preserve"> линейно преобразуем </w:t>
      </w:r>
      <w:r w:rsidR="00B50C37">
        <w:rPr>
          <w:color w:val="000000"/>
          <w:sz w:val="28"/>
          <w:szCs w:val="28"/>
        </w:rPr>
        <w:t>каждое полученное число</w:t>
      </w:r>
      <w:r w:rsidR="003F55FB">
        <w:rPr>
          <w:color w:val="000000"/>
          <w:sz w:val="28"/>
          <w:szCs w:val="28"/>
        </w:rPr>
        <w:t>, так как сперва числа подчиненны</w:t>
      </w:r>
      <w:r w:rsidR="00023C6C">
        <w:rPr>
          <w:color w:val="000000"/>
          <w:sz w:val="28"/>
          <w:szCs w:val="28"/>
        </w:rPr>
        <w:t xml:space="preserve"> нормальному распределению </w:t>
      </w:r>
      <m:oMath>
        <m:r>
          <w:rPr>
            <w:rFonts w:ascii="Cambria Math" w:hAnsi="Cambria Math"/>
            <w:color w:val="000000"/>
            <w:sz w:val="28"/>
            <w:szCs w:val="28"/>
          </w:rPr>
          <m:t>N(0,1)</m:t>
        </m:r>
      </m:oMath>
      <w:r w:rsidR="003A4DA5">
        <w:rPr>
          <w:color w:val="000000"/>
          <w:sz w:val="28"/>
          <w:szCs w:val="28"/>
        </w:rPr>
        <w:t>. Формула выполняем преобразование, чтобы получить значений относительно заданных параметров математического ожидания и среднего квадратичного отклонения.</w:t>
      </w:r>
      <w:bookmarkStart w:id="0" w:name="_GoBack"/>
      <w:bookmarkEnd w:id="0"/>
    </w:p>
    <w:p w:rsidR="00996877" w:rsidRPr="00C7028A" w:rsidRDefault="000A6626" w:rsidP="00E614A2">
      <w:pPr>
        <w:pStyle w:val="a7"/>
        <w:spacing w:before="240" w:beforeAutospacing="0" w:after="240" w:afterAutospacing="0"/>
        <w:ind w:firstLine="720"/>
        <w:jc w:val="both"/>
        <w:rPr>
          <w:b/>
          <w:sz w:val="28"/>
          <w:szCs w:val="28"/>
        </w:rPr>
      </w:pPr>
      <w:r w:rsidRPr="000A6626">
        <w:rPr>
          <w:b/>
          <w:color w:val="000000"/>
          <w:sz w:val="28"/>
          <w:szCs w:val="28"/>
        </w:rPr>
        <w:t>Вычисления:</w:t>
      </w:r>
    </w:p>
    <w:tbl>
      <w:tblPr>
        <w:tblStyle w:val="a5"/>
        <w:tblW w:w="9640" w:type="dxa"/>
        <w:tblInd w:w="-5" w:type="dxa"/>
        <w:tblLook w:val="04A0" w:firstRow="1" w:lastRow="0" w:firstColumn="1" w:lastColumn="0" w:noHBand="0" w:noVBand="1"/>
      </w:tblPr>
      <w:tblGrid>
        <w:gridCol w:w="1134"/>
        <w:gridCol w:w="1260"/>
        <w:gridCol w:w="1292"/>
        <w:gridCol w:w="1417"/>
        <w:gridCol w:w="1134"/>
        <w:gridCol w:w="1142"/>
        <w:gridCol w:w="1137"/>
        <w:gridCol w:w="1124"/>
      </w:tblGrid>
      <w:tr w:rsidR="002E0466" w:rsidTr="00F03BB1">
        <w:trPr>
          <w:trHeight w:val="533"/>
        </w:trPr>
        <w:tc>
          <w:tcPr>
            <w:tcW w:w="1134" w:type="dxa"/>
          </w:tcPr>
          <w:p w:rsidR="002E0466" w:rsidRPr="002E0466" w:rsidRDefault="000A6626" w:rsidP="00F03BB1">
            <w:pPr>
              <w:pStyle w:val="a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</w:t>
            </w:r>
          </w:p>
        </w:tc>
        <w:tc>
          <w:tcPr>
            <w:tcW w:w="1260" w:type="dxa"/>
          </w:tcPr>
          <w:p w:rsidR="002E0466" w:rsidRDefault="000A6626" w:rsidP="00F03BB1">
            <w:pPr>
              <w:pStyle w:val="a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0A6626">
              <w:rPr>
                <w:color w:val="000000"/>
                <w:sz w:val="28"/>
                <w:szCs w:val="28"/>
              </w:rPr>
              <w:t>-2.571</w:t>
            </w:r>
          </w:p>
        </w:tc>
        <w:tc>
          <w:tcPr>
            <w:tcW w:w="1292" w:type="dxa"/>
          </w:tcPr>
          <w:p w:rsidR="002E0466" w:rsidRDefault="000A6626" w:rsidP="00F03BB1">
            <w:pPr>
              <w:pStyle w:val="a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0A6626">
              <w:rPr>
                <w:color w:val="000000"/>
                <w:sz w:val="28"/>
                <w:szCs w:val="28"/>
              </w:rPr>
              <w:t>-1.142</w:t>
            </w:r>
          </w:p>
        </w:tc>
        <w:tc>
          <w:tcPr>
            <w:tcW w:w="1417" w:type="dxa"/>
          </w:tcPr>
          <w:p w:rsidR="002E0466" w:rsidRDefault="000A6626" w:rsidP="00F03BB1">
            <w:pPr>
              <w:pStyle w:val="a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0A6626">
              <w:rPr>
                <w:color w:val="000000"/>
                <w:sz w:val="28"/>
                <w:szCs w:val="28"/>
              </w:rPr>
              <w:t>0.285</w:t>
            </w:r>
          </w:p>
        </w:tc>
        <w:tc>
          <w:tcPr>
            <w:tcW w:w="1134" w:type="dxa"/>
          </w:tcPr>
          <w:p w:rsidR="002E0466" w:rsidRDefault="000A6626" w:rsidP="00F03BB1">
            <w:pPr>
              <w:pStyle w:val="a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0A6626">
              <w:rPr>
                <w:color w:val="000000"/>
                <w:sz w:val="28"/>
                <w:szCs w:val="28"/>
              </w:rPr>
              <w:t>1.714</w:t>
            </w:r>
          </w:p>
        </w:tc>
        <w:tc>
          <w:tcPr>
            <w:tcW w:w="1142" w:type="dxa"/>
          </w:tcPr>
          <w:p w:rsidR="002E0466" w:rsidRDefault="000A6626" w:rsidP="00F03BB1">
            <w:pPr>
              <w:pStyle w:val="a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0A6626">
              <w:rPr>
                <w:color w:val="000000"/>
                <w:sz w:val="28"/>
                <w:szCs w:val="28"/>
              </w:rPr>
              <w:t>3.142</w:t>
            </w:r>
          </w:p>
        </w:tc>
        <w:tc>
          <w:tcPr>
            <w:tcW w:w="1137" w:type="dxa"/>
          </w:tcPr>
          <w:p w:rsidR="002E0466" w:rsidRDefault="000A6626" w:rsidP="00F03BB1">
            <w:pPr>
              <w:pStyle w:val="a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0A6626">
              <w:rPr>
                <w:color w:val="000000"/>
                <w:sz w:val="28"/>
                <w:szCs w:val="28"/>
              </w:rPr>
              <w:t>4.571</w:t>
            </w:r>
          </w:p>
        </w:tc>
        <w:tc>
          <w:tcPr>
            <w:tcW w:w="1124" w:type="dxa"/>
          </w:tcPr>
          <w:p w:rsidR="002E0466" w:rsidRPr="002E0466" w:rsidRDefault="002E0466" w:rsidP="00F03BB1">
            <w:pPr>
              <w:pStyle w:val="a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2E0466" w:rsidTr="00F03BB1">
        <w:trPr>
          <w:trHeight w:val="573"/>
        </w:trPr>
        <w:tc>
          <w:tcPr>
            <w:tcW w:w="1134" w:type="dxa"/>
          </w:tcPr>
          <w:p w:rsidR="002E0466" w:rsidRDefault="002E0466" w:rsidP="00F03BB1">
            <w:pPr>
              <w:pStyle w:val="a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996877"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1260" w:type="dxa"/>
          </w:tcPr>
          <w:p w:rsidR="002E0466" w:rsidRDefault="000A6626" w:rsidP="00F03BB1">
            <w:pPr>
              <w:pStyle w:val="a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2E0466" w:rsidRPr="0099687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92" w:type="dxa"/>
          </w:tcPr>
          <w:p w:rsidR="002E0466" w:rsidRDefault="000A6626" w:rsidP="00F03BB1">
            <w:pPr>
              <w:pStyle w:val="a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0.17</w:t>
            </w:r>
          </w:p>
        </w:tc>
        <w:tc>
          <w:tcPr>
            <w:tcW w:w="1417" w:type="dxa"/>
          </w:tcPr>
          <w:p w:rsidR="002E0466" w:rsidRDefault="002E0466" w:rsidP="00F03BB1">
            <w:pPr>
              <w:pStyle w:val="a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  <w:r w:rsidR="000A6626"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1134" w:type="dxa"/>
          </w:tcPr>
          <w:p w:rsidR="002E0466" w:rsidRDefault="002E0466" w:rsidP="00F03BB1">
            <w:pPr>
              <w:pStyle w:val="a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996877">
              <w:rPr>
                <w:sz w:val="28"/>
                <w:szCs w:val="28"/>
                <w:lang w:val="en-US"/>
              </w:rPr>
              <w:t>0.</w:t>
            </w:r>
            <w:r w:rsidR="000A6626">
              <w:rPr>
                <w:sz w:val="28"/>
                <w:szCs w:val="28"/>
                <w:lang w:val="en-US"/>
              </w:rPr>
              <w:t>285</w:t>
            </w:r>
          </w:p>
        </w:tc>
        <w:tc>
          <w:tcPr>
            <w:tcW w:w="1142" w:type="dxa"/>
          </w:tcPr>
          <w:p w:rsidR="002E0466" w:rsidRDefault="002E0466" w:rsidP="00F03BB1">
            <w:pPr>
              <w:pStyle w:val="a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996877">
              <w:rPr>
                <w:sz w:val="28"/>
                <w:szCs w:val="28"/>
                <w:lang w:val="en-US"/>
              </w:rPr>
              <w:t>0.</w:t>
            </w:r>
            <w:r w:rsidR="000A6626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137" w:type="dxa"/>
          </w:tcPr>
          <w:p w:rsidR="002E0466" w:rsidRDefault="002E0466" w:rsidP="00F03BB1">
            <w:pPr>
              <w:pStyle w:val="a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0A6626">
              <w:rPr>
                <w:sz w:val="28"/>
                <w:szCs w:val="28"/>
                <w:lang w:val="en-US"/>
              </w:rPr>
              <w:t>.05</w:t>
            </w:r>
          </w:p>
        </w:tc>
        <w:tc>
          <w:tcPr>
            <w:tcW w:w="1124" w:type="dxa"/>
          </w:tcPr>
          <w:p w:rsidR="002E0466" w:rsidRDefault="000A6626" w:rsidP="00F03BB1">
            <w:pPr>
              <w:pStyle w:val="a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  <w:r w:rsidR="002E0466" w:rsidRPr="00996877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AC46A7" w:rsidRDefault="00AC46A7" w:rsidP="00192206">
      <w:pPr>
        <w:rPr>
          <w:lang w:eastAsia="ru-RU"/>
        </w:rPr>
      </w:pPr>
    </w:p>
    <w:p w:rsidR="00192206" w:rsidRDefault="000A6626" w:rsidP="0064356E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1988148" wp14:editId="74B63A1E">
            <wp:extent cx="3906969" cy="29944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5922" cy="30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06" w:rsidRDefault="00192206" w:rsidP="00192206">
      <w:pPr>
        <w:rPr>
          <w:lang w:val="en-US" w:eastAsia="ru-RU"/>
        </w:rPr>
      </w:pPr>
    </w:p>
    <w:p w:rsidR="005B0CB5" w:rsidRPr="005B0CB5" w:rsidRDefault="00333F9D" w:rsidP="0064356E">
      <w:pPr>
        <w:jc w:val="center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4B2BCD" wp14:editId="2F4B0732">
            <wp:extent cx="3950995" cy="298636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47" cy="30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CB5" w:rsidRPr="005B0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F308F"/>
    <w:multiLevelType w:val="hybridMultilevel"/>
    <w:tmpl w:val="BE7891A6"/>
    <w:lvl w:ilvl="0" w:tplc="817A94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494587"/>
    <w:multiLevelType w:val="hybridMultilevel"/>
    <w:tmpl w:val="3B3E2400"/>
    <w:lvl w:ilvl="0" w:tplc="AFFCEF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3F6D05"/>
    <w:multiLevelType w:val="hybridMultilevel"/>
    <w:tmpl w:val="933003DE"/>
    <w:lvl w:ilvl="0" w:tplc="B5B445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CF34374"/>
    <w:multiLevelType w:val="hybridMultilevel"/>
    <w:tmpl w:val="617AFF96"/>
    <w:lvl w:ilvl="0" w:tplc="7EF87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3F"/>
    <w:rsid w:val="00014962"/>
    <w:rsid w:val="00023C6C"/>
    <w:rsid w:val="0006322F"/>
    <w:rsid w:val="000920D1"/>
    <w:rsid w:val="000A6626"/>
    <w:rsid w:val="001061CF"/>
    <w:rsid w:val="0018046E"/>
    <w:rsid w:val="00192206"/>
    <w:rsid w:val="001A4EFB"/>
    <w:rsid w:val="001C46BD"/>
    <w:rsid w:val="00251E09"/>
    <w:rsid w:val="00252B5D"/>
    <w:rsid w:val="00285B99"/>
    <w:rsid w:val="002A1D3F"/>
    <w:rsid w:val="002C7815"/>
    <w:rsid w:val="002E0466"/>
    <w:rsid w:val="00333F9D"/>
    <w:rsid w:val="00396991"/>
    <w:rsid w:val="003975DD"/>
    <w:rsid w:val="003A4DA5"/>
    <w:rsid w:val="003E69B7"/>
    <w:rsid w:val="003F55FB"/>
    <w:rsid w:val="00446E8D"/>
    <w:rsid w:val="00462A86"/>
    <w:rsid w:val="0048050E"/>
    <w:rsid w:val="004E0DDD"/>
    <w:rsid w:val="004F6BAB"/>
    <w:rsid w:val="00527F34"/>
    <w:rsid w:val="0054607A"/>
    <w:rsid w:val="00566FB2"/>
    <w:rsid w:val="005904F1"/>
    <w:rsid w:val="00595BEF"/>
    <w:rsid w:val="005B0CB5"/>
    <w:rsid w:val="005F34AB"/>
    <w:rsid w:val="0064356E"/>
    <w:rsid w:val="0065266D"/>
    <w:rsid w:val="00665190"/>
    <w:rsid w:val="00666006"/>
    <w:rsid w:val="006759A7"/>
    <w:rsid w:val="00675DD8"/>
    <w:rsid w:val="0071614B"/>
    <w:rsid w:val="0074739A"/>
    <w:rsid w:val="00776053"/>
    <w:rsid w:val="007B1C66"/>
    <w:rsid w:val="0087314D"/>
    <w:rsid w:val="008949EE"/>
    <w:rsid w:val="008A06FC"/>
    <w:rsid w:val="009243C3"/>
    <w:rsid w:val="009269DA"/>
    <w:rsid w:val="00941B53"/>
    <w:rsid w:val="00962B38"/>
    <w:rsid w:val="00996877"/>
    <w:rsid w:val="009D0FD6"/>
    <w:rsid w:val="00A2659B"/>
    <w:rsid w:val="00A50E85"/>
    <w:rsid w:val="00AC46A7"/>
    <w:rsid w:val="00B07BBF"/>
    <w:rsid w:val="00B50C37"/>
    <w:rsid w:val="00B74C15"/>
    <w:rsid w:val="00B77B4B"/>
    <w:rsid w:val="00C64B4F"/>
    <w:rsid w:val="00C7028A"/>
    <w:rsid w:val="00C71624"/>
    <w:rsid w:val="00CC69C6"/>
    <w:rsid w:val="00D042D8"/>
    <w:rsid w:val="00D95505"/>
    <w:rsid w:val="00DA13F4"/>
    <w:rsid w:val="00DE49EB"/>
    <w:rsid w:val="00E2783F"/>
    <w:rsid w:val="00E42088"/>
    <w:rsid w:val="00E44A58"/>
    <w:rsid w:val="00E614A2"/>
    <w:rsid w:val="00E75F4F"/>
    <w:rsid w:val="00EC124B"/>
    <w:rsid w:val="00F02CCC"/>
    <w:rsid w:val="00F03BB1"/>
    <w:rsid w:val="00F662E4"/>
    <w:rsid w:val="00F735B8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921E"/>
  <w15:chartTrackingRefBased/>
  <w15:docId w15:val="{43B5EE33-25AE-4E71-9B9D-24C3D4A8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B9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20D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20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20D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20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20D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4">
    <w:name w:val="Placeholder Text"/>
    <w:basedOn w:val="a0"/>
    <w:uiPriority w:val="99"/>
    <w:semiHidden/>
    <w:rsid w:val="001061CF"/>
    <w:rPr>
      <w:color w:val="808080"/>
    </w:rPr>
  </w:style>
  <w:style w:type="character" w:customStyle="1" w:styleId="hgkelc">
    <w:name w:val="hgkelc"/>
    <w:basedOn w:val="a0"/>
    <w:rsid w:val="00F02CCC"/>
  </w:style>
  <w:style w:type="table" w:styleId="a5">
    <w:name w:val="Table Grid"/>
    <w:basedOn w:val="a1"/>
    <w:uiPriority w:val="39"/>
    <w:rsid w:val="00776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042D8"/>
    <w:pPr>
      <w:ind w:left="720"/>
      <w:contextualSpacing/>
    </w:pPr>
  </w:style>
  <w:style w:type="character" w:customStyle="1" w:styleId="qv3wpe">
    <w:name w:val="qv3wpe"/>
    <w:basedOn w:val="a0"/>
    <w:rsid w:val="00941B53"/>
  </w:style>
  <w:style w:type="character" w:customStyle="1" w:styleId="calculator-displayresult">
    <w:name w:val="calculator-display__result"/>
    <w:basedOn w:val="a0"/>
    <w:rsid w:val="00941B53"/>
  </w:style>
  <w:style w:type="paragraph" w:styleId="a7">
    <w:name w:val="Normal (Web)"/>
    <w:basedOn w:val="a"/>
    <w:uiPriority w:val="99"/>
    <w:unhideWhenUsed/>
    <w:rsid w:val="00E614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62A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C54FE-0557-42B1-800B-96E51069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Данилов</dc:creator>
  <cp:keywords/>
  <dc:description/>
  <cp:lastModifiedBy>Владимир Данилов</cp:lastModifiedBy>
  <cp:revision>76</cp:revision>
  <dcterms:created xsi:type="dcterms:W3CDTF">2023-09-11T16:58:00Z</dcterms:created>
  <dcterms:modified xsi:type="dcterms:W3CDTF">2023-10-15T18:26:00Z</dcterms:modified>
</cp:coreProperties>
</file>