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6AC8825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1A3ED0" w:rsidRDefault="00845A09" w:rsidP="00845A09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2D6C1020" w14:textId="6CDFD402" w:rsidR="00845A09" w:rsidRDefault="001A3ED0" w:rsidP="00845A0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математического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обеспечения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и</w:t>
      </w:r>
      <w:r>
        <w:rPr>
          <w:rFonts w:eastAsia="Times New Roman" w:cs="Times New Roman"/>
          <w:spacing w:val="-13"/>
        </w:rPr>
        <w:t xml:space="preserve"> </w:t>
      </w:r>
      <w:r>
        <w:rPr>
          <w:rFonts w:eastAsia="Times New Roman" w:cs="Times New Roman"/>
        </w:rPr>
        <w:t>стандартизации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информационных</w:t>
      </w:r>
      <w:r>
        <w:rPr>
          <w:rFonts w:eastAsia="Times New Roman" w:cs="Times New Roman"/>
          <w:spacing w:val="-12"/>
        </w:rPr>
        <w:t xml:space="preserve"> </w:t>
      </w:r>
      <w:r>
        <w:rPr>
          <w:rFonts w:eastAsia="Times New Roman" w:cs="Times New Roman"/>
        </w:rPr>
        <w:t>технологий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(МОСИТ)</w:t>
      </w:r>
    </w:p>
    <w:p w14:paraId="61D53727" w14:textId="77777777" w:rsidR="001A3ED0" w:rsidRDefault="001A3ED0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6FC64699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1A3ED0">
        <w:rPr>
          <w:rFonts w:cs="Times New Roman"/>
          <w:szCs w:val="28"/>
        </w:rPr>
        <w:t>Обоснование и разработка требований к программным системам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55E17CEA" w:rsidR="00282B48" w:rsidRDefault="0000263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 w14:paraId="2FCF4752" w14:textId="248F3F1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2674113A" w14:textId="77777777" w:rsidR="001A3ED0" w:rsidRDefault="001A3ED0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AE22F44" w:rsidR="00282B48" w:rsidRPr="009E797E" w:rsidRDefault="00F60FF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ИКБО-27-20, Родионова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4B1350C" w:rsidR="00282B48" w:rsidRPr="009E797E" w:rsidRDefault="00F60FF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Овсянникова А. 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3472D1">
      <w:pPr>
        <w:rPr>
          <w:rFonts w:cs="Times New Roman"/>
          <w:szCs w:val="28"/>
        </w:rPr>
      </w:pPr>
    </w:p>
    <w:p w14:paraId="641A66A5" w14:textId="302E10DE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1A3ED0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06D4646A" w14:textId="01A6A000" w:rsidR="008008A5" w:rsidRDefault="008008A5" w:rsidP="0077333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lastRenderedPageBreak/>
        <w:t>Цель занятия:</w:t>
      </w:r>
      <w:r w:rsidRPr="008008A5">
        <w:rPr>
          <w:rFonts w:cs="Times New Roman"/>
          <w:szCs w:val="28"/>
        </w:rPr>
        <w:t xml:space="preserve"> </w:t>
      </w:r>
    </w:p>
    <w:p w14:paraId="6B3BE31D" w14:textId="040FE088" w:rsidR="00A272EE" w:rsidRPr="003472D1" w:rsidRDefault="00002636" w:rsidP="00773334">
      <w:pPr>
        <w:spacing w:line="360" w:lineRule="auto"/>
        <w:ind w:firstLine="709"/>
        <w:jc w:val="both"/>
        <w:rPr>
          <w:rFonts w:cs="Times New Roman"/>
        </w:rPr>
      </w:pPr>
      <w:r>
        <w:t>В</w:t>
      </w:r>
      <w:r>
        <w:t>ысокоуровневый поиск возможных решений для создания новой или модернизации имеющейся программной системы</w:t>
      </w:r>
      <w:proofErr w:type="gramStart"/>
      <w:r>
        <w:t>.</w:t>
      </w:r>
      <w:r w:rsidR="003472D1" w:rsidRPr="003472D1">
        <w:rPr>
          <w:rFonts w:cs="Times New Roman"/>
        </w:rPr>
        <w:t>.</w:t>
      </w:r>
      <w:proofErr w:type="gramEnd"/>
    </w:p>
    <w:p w14:paraId="7C8A6188" w14:textId="77777777" w:rsidR="003472D1" w:rsidRPr="00002636" w:rsidRDefault="003472D1" w:rsidP="00773334">
      <w:pPr>
        <w:spacing w:line="360" w:lineRule="auto"/>
        <w:ind w:firstLine="709"/>
        <w:jc w:val="both"/>
        <w:rPr>
          <w:rFonts w:cs="Times New Roman"/>
          <w:b/>
        </w:rPr>
      </w:pPr>
      <w:r w:rsidRPr="00002636">
        <w:rPr>
          <w:rFonts w:cs="Times New Roman"/>
          <w:b/>
        </w:rPr>
        <w:t>Задачи:</w:t>
      </w:r>
    </w:p>
    <w:p w14:paraId="3860A559" w14:textId="331FC014" w:rsidR="00002636" w:rsidRDefault="00002636" w:rsidP="00002636">
      <w:pPr>
        <w:pStyle w:val="a6"/>
        <w:numPr>
          <w:ilvl w:val="0"/>
          <w:numId w:val="27"/>
        </w:numPr>
        <w:spacing w:line="360" w:lineRule="auto"/>
        <w:jc w:val="both"/>
      </w:pPr>
      <w:r>
        <w:t>определить «узкие места» программы на основе диаграммы IDEF0, построенной н</w:t>
      </w:r>
      <w:r>
        <w:t xml:space="preserve">а прошлой практической работе; </w:t>
      </w:r>
    </w:p>
    <w:p w14:paraId="6BBB5EED" w14:textId="1874734D" w:rsidR="00002636" w:rsidRDefault="00002636" w:rsidP="00002636">
      <w:pPr>
        <w:pStyle w:val="a6"/>
        <w:numPr>
          <w:ilvl w:val="0"/>
          <w:numId w:val="27"/>
        </w:numPr>
        <w:spacing w:line="360" w:lineRule="auto"/>
        <w:jc w:val="both"/>
      </w:pPr>
      <w:r>
        <w:t>построить «дерево» целей для решения п</w:t>
      </w:r>
      <w:r>
        <w:t xml:space="preserve">роблем; </w:t>
      </w:r>
      <w:r>
        <w:t xml:space="preserve"> выбрать подходящие ре</w:t>
      </w:r>
      <w:r>
        <w:t xml:space="preserve">шения для проблемной ситуации; </w:t>
      </w:r>
    </w:p>
    <w:p w14:paraId="0F3888DC" w14:textId="241ACD20" w:rsidR="00002636" w:rsidRDefault="00002636" w:rsidP="00002636">
      <w:pPr>
        <w:pStyle w:val="a6"/>
        <w:numPr>
          <w:ilvl w:val="0"/>
          <w:numId w:val="27"/>
        </w:numPr>
        <w:spacing w:line="360" w:lineRule="auto"/>
        <w:jc w:val="both"/>
      </w:pPr>
      <w:r>
        <w:t>найти факторы, влияющие на главную цель на</w:t>
      </w:r>
      <w:r>
        <w:t xml:space="preserve"> основе морфологической карты; </w:t>
      </w:r>
      <w:r>
        <w:t xml:space="preserve"> </w:t>
      </w:r>
    </w:p>
    <w:p w14:paraId="68D1CDE2" w14:textId="77777777" w:rsidR="00002636" w:rsidRDefault="00002636" w:rsidP="00002636">
      <w:pPr>
        <w:pStyle w:val="a6"/>
        <w:numPr>
          <w:ilvl w:val="0"/>
          <w:numId w:val="27"/>
        </w:numPr>
        <w:spacing w:line="360" w:lineRule="auto"/>
        <w:jc w:val="both"/>
      </w:pPr>
      <w:r>
        <w:t xml:space="preserve">построить «дерево» решений. </w:t>
      </w:r>
    </w:p>
    <w:p w14:paraId="77B0D6BA" w14:textId="53D4343D" w:rsidR="008008A5" w:rsidRDefault="008008A5" w:rsidP="00773334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Постановка задачи:</w:t>
      </w:r>
      <w:r w:rsidRPr="008008A5">
        <w:rPr>
          <w:rFonts w:cs="Times New Roman"/>
          <w:szCs w:val="28"/>
        </w:rPr>
        <w:t xml:space="preserve"> </w:t>
      </w:r>
    </w:p>
    <w:p w14:paraId="64FFCEE7" w14:textId="727D3C0D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 работы:</w:t>
      </w:r>
    </w:p>
    <w:p w14:paraId="0D9622B1" w14:textId="77777777" w:rsidR="00F60FF7" w:rsidRDefault="00F60FF7" w:rsidP="00F60FF7">
      <w:pPr>
        <w:spacing w:line="36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этой части отчёта будут приведены скриншоты контекстной диаграммы IDEF0, а также её подробной детализации.</w:t>
      </w:r>
    </w:p>
    <w:p w14:paraId="1D4CC1D0" w14:textId="581F5451" w:rsidR="00F60FF7" w:rsidRDefault="00536223" w:rsidP="00BC4A82">
      <w:pPr>
        <w:widowControl/>
        <w:suppressAutoHyphens w:val="0"/>
        <w:spacing w:line="360" w:lineRule="auto"/>
        <w:jc w:val="both"/>
        <w:rPr>
          <w:rFonts w:cs="Times New Roman"/>
          <w:b/>
          <w:szCs w:val="28"/>
        </w:rPr>
      </w:pPr>
      <w:r w:rsidRPr="00536223">
        <w:rPr>
          <w:rFonts w:cs="Times New Roman"/>
          <w:b/>
          <w:noProof/>
          <w:szCs w:val="28"/>
          <w:lang w:eastAsia="ru-RU" w:bidi="ar-SA"/>
        </w:rPr>
        <w:drawing>
          <wp:inline distT="0" distB="0" distL="0" distR="0" wp14:anchorId="44F28FCD" wp14:editId="0968CF3C">
            <wp:extent cx="5820770" cy="40665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661" cy="40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5D0" w14:textId="079A023C" w:rsidR="00BC4A82" w:rsidRDefault="00BC4A82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Рис.1 – </w:t>
      </w:r>
      <w:r>
        <w:rPr>
          <w:rFonts w:cs="Times New Roman"/>
          <w:szCs w:val="28"/>
          <w:lang w:val="en-US"/>
        </w:rPr>
        <w:t xml:space="preserve">IDFE0. </w:t>
      </w:r>
      <w:r>
        <w:rPr>
          <w:rFonts w:cs="Times New Roman"/>
          <w:szCs w:val="28"/>
        </w:rPr>
        <w:t>Контекстная диаграмма.</w:t>
      </w:r>
    </w:p>
    <w:p w14:paraId="72EC861F" w14:textId="4607B0E9" w:rsidR="00705B90" w:rsidRDefault="003137A3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3137A3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301AAD71" wp14:editId="155B8AAD">
            <wp:extent cx="5940425" cy="409741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D19A" w14:textId="313DDCE9" w:rsidR="00705B90" w:rsidRDefault="00705B90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2.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>Декомпозиция контекстной диаграммы</w:t>
      </w:r>
      <w:r w:rsidR="006A4845">
        <w:rPr>
          <w:rFonts w:cs="Times New Roman"/>
          <w:szCs w:val="28"/>
        </w:rPr>
        <w:t>.</w:t>
      </w:r>
    </w:p>
    <w:p w14:paraId="0773460E" w14:textId="07AB754C" w:rsidR="006A4845" w:rsidRDefault="00536223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536223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57BF99F5" wp14:editId="30E945F7">
            <wp:extent cx="5940425" cy="4107839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E588" w14:textId="5366D8ED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3.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Составление заказа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0E4FA42C" w14:textId="48BC63B1" w:rsidR="006A4845" w:rsidRDefault="00536223" w:rsidP="00BC4A82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536223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7E494F7E" wp14:editId="28F968E1">
            <wp:extent cx="5940425" cy="413175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0EB0" w14:textId="545BA8CE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4.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Оплата заказа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5B67D50E" w14:textId="03EA3D6B" w:rsidR="006A4845" w:rsidRDefault="003137A3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3137A3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C42E054" wp14:editId="207221AB">
            <wp:extent cx="5940425" cy="410232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1D0" w14:textId="63BE2E2F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5.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Готовка заказа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11FEBE95" w14:textId="282E95ED" w:rsidR="006A4845" w:rsidRDefault="003137A3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 w:rsidRPr="003137A3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1E3A7772" wp14:editId="3DE9968C">
            <wp:extent cx="5940425" cy="4105999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DA6" w14:textId="089932DD" w:rsidR="006A4845" w:rsidRDefault="006A4845" w:rsidP="006A4845">
      <w:pPr>
        <w:widowControl/>
        <w:suppressAutoHyphens w:val="0"/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6. – </w:t>
      </w:r>
      <w:r>
        <w:rPr>
          <w:rFonts w:cs="Times New Roman"/>
          <w:szCs w:val="28"/>
          <w:lang w:val="en-US"/>
        </w:rPr>
        <w:t>IDFE</w:t>
      </w:r>
      <w:r w:rsidRPr="006A4845">
        <w:rPr>
          <w:rFonts w:cs="Times New Roman"/>
          <w:szCs w:val="28"/>
        </w:rPr>
        <w:t xml:space="preserve">0. </w:t>
      </w:r>
      <w:r>
        <w:rPr>
          <w:rFonts w:cs="Times New Roman"/>
          <w:szCs w:val="28"/>
        </w:rPr>
        <w:t xml:space="preserve">Декомпозиция блока </w:t>
      </w:r>
      <w:r w:rsidRPr="006A4845">
        <w:rPr>
          <w:rFonts w:cs="Times New Roman"/>
          <w:szCs w:val="28"/>
        </w:rPr>
        <w:t>“</w:t>
      </w:r>
      <w:r w:rsidR="003137A3">
        <w:rPr>
          <w:rFonts w:cs="Times New Roman"/>
          <w:szCs w:val="28"/>
        </w:rPr>
        <w:t>Выдача клиенту</w:t>
      </w:r>
      <w:r w:rsidRPr="006A48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7893BBD6" w14:textId="017279C1" w:rsidR="0089435D" w:rsidRDefault="0089435D" w:rsidP="0089435D">
      <w:pPr>
        <w:widowControl/>
        <w:suppressAutoHyphens w:val="0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Интернет покупки в пиццерии</w:t>
      </w:r>
    </w:p>
    <w:p w14:paraId="164C5AA5" w14:textId="2A1C71C8" w:rsidR="00C62363" w:rsidRDefault="00C62363" w:rsidP="00C62363">
      <w:pPr>
        <w:widowControl/>
        <w:suppressAutoHyphens w:val="0"/>
        <w:spacing w:line="360" w:lineRule="auto"/>
        <w:ind w:firstLine="708"/>
      </w:pPr>
      <w:r>
        <w:t>Разработка или модернизация программной системы направлена на устранение проблемы. В прошлой практической работе была построена</w:t>
      </w:r>
      <w:r w:rsidR="003E70F3">
        <w:t xml:space="preserve"> модель </w:t>
      </w:r>
      <w:r w:rsidR="003E70F3" w:rsidRPr="003E70F3">
        <w:t>“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 w:rsidR="003E70F3" w:rsidRPr="003E70F3">
        <w:t>”</w:t>
      </w:r>
      <w:r>
        <w:t>, в которой можно выделить ряд проблем, после чего выполняют поиск решения проблемы разными методами, для создания новой модели.</w:t>
      </w:r>
    </w:p>
    <w:p w14:paraId="75758B47" w14:textId="77777777" w:rsidR="006D1D54" w:rsidRDefault="003E70F3" w:rsidP="00C62363">
      <w:pPr>
        <w:widowControl/>
        <w:suppressAutoHyphens w:val="0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представленной системе одной из главных структур выступает ресторанное отделение, в котором и происходят все взаимодействия с клиентом.</w:t>
      </w:r>
      <w:r w:rsidR="00917CDA">
        <w:rPr>
          <w:rFonts w:cs="Times New Roman"/>
          <w:szCs w:val="28"/>
        </w:rPr>
        <w:t xml:space="preserve"> Основной проблемой, которая может породить множество других, является проблема отсутствия курьерской доставки</w:t>
      </w:r>
      <w:r>
        <w:rPr>
          <w:rFonts w:cs="Times New Roman"/>
          <w:szCs w:val="28"/>
        </w:rPr>
        <w:t>.</w:t>
      </w:r>
      <w:r w:rsidR="00917CDA">
        <w:rPr>
          <w:rFonts w:cs="Times New Roman"/>
          <w:szCs w:val="28"/>
        </w:rPr>
        <w:t xml:space="preserve"> Ресторанные отделения нацелены либо на клиентов желающих поесть и случайно оказавшихся около одного из зданий компании, либо на тех клиентов</w:t>
      </w:r>
      <w:r w:rsidR="006D1D54">
        <w:rPr>
          <w:rFonts w:cs="Times New Roman"/>
          <w:szCs w:val="28"/>
        </w:rPr>
        <w:t>,</w:t>
      </w:r>
      <w:r w:rsidR="00917CDA">
        <w:rPr>
          <w:rFonts w:cs="Times New Roman"/>
          <w:szCs w:val="28"/>
        </w:rPr>
        <w:t xml:space="preserve"> кто </w:t>
      </w:r>
      <w:r w:rsidR="006D1D54">
        <w:rPr>
          <w:rFonts w:cs="Times New Roman"/>
          <w:szCs w:val="28"/>
        </w:rPr>
        <w:t xml:space="preserve">заранее </w:t>
      </w:r>
      <w:r w:rsidR="00917CDA">
        <w:rPr>
          <w:rFonts w:cs="Times New Roman"/>
          <w:szCs w:val="28"/>
        </w:rPr>
        <w:t>целенаправленно</w:t>
      </w:r>
      <w:r w:rsidR="006D1D54">
        <w:rPr>
          <w:rFonts w:cs="Times New Roman"/>
          <w:szCs w:val="28"/>
        </w:rPr>
        <w:t xml:space="preserve"> </w:t>
      </w:r>
      <w:r w:rsidR="00917CDA">
        <w:rPr>
          <w:rFonts w:cs="Times New Roman"/>
          <w:szCs w:val="28"/>
        </w:rPr>
        <w:t xml:space="preserve">решил </w:t>
      </w:r>
      <w:r w:rsidR="006D1D54">
        <w:rPr>
          <w:rFonts w:cs="Times New Roman"/>
          <w:szCs w:val="28"/>
        </w:rPr>
        <w:t>пойти поесть именно в это место.</w:t>
      </w:r>
    </w:p>
    <w:p w14:paraId="211A8723" w14:textId="77777777" w:rsidR="006D1D54" w:rsidRPr="006D1D54" w:rsidRDefault="006D1D54" w:rsidP="00C62363">
      <w:pPr>
        <w:widowControl/>
        <w:suppressAutoHyphens w:val="0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 этого могут вытечь такие проблемы</w:t>
      </w:r>
      <w:r w:rsidRPr="006D1D54">
        <w:rPr>
          <w:rFonts w:cs="Times New Roman"/>
          <w:szCs w:val="28"/>
        </w:rPr>
        <w:t>:</w:t>
      </w:r>
    </w:p>
    <w:p w14:paraId="659E3EF4" w14:textId="60258984" w:rsidR="003E70F3" w:rsidRDefault="006D1D54" w:rsidP="006D1D54">
      <w:pPr>
        <w:pStyle w:val="a6"/>
        <w:widowControl/>
        <w:numPr>
          <w:ilvl w:val="0"/>
          <w:numId w:val="26"/>
        </w:numPr>
        <w:suppressAutoHyphens w:val="0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Низкий объем продаж.</w:t>
      </w:r>
    </w:p>
    <w:p w14:paraId="02E20F5B" w14:textId="151FEF14" w:rsidR="003E70F3" w:rsidRPr="006D1D54" w:rsidRDefault="006D1D54" w:rsidP="006D1D54">
      <w:pPr>
        <w:pStyle w:val="a6"/>
        <w:widowControl/>
        <w:numPr>
          <w:ilvl w:val="0"/>
          <w:numId w:val="26"/>
        </w:numPr>
        <w:suppressAutoHyphens w:val="0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Низкая известность заведения.</w:t>
      </w:r>
      <w:r w:rsidRPr="006D1D54">
        <w:rPr>
          <w:rFonts w:cs="Times New Roman"/>
          <w:szCs w:val="28"/>
        </w:rPr>
        <w:t xml:space="preserve"> </w:t>
      </w:r>
    </w:p>
    <w:p w14:paraId="5DBC7A9A" w14:textId="5AA3A108" w:rsidR="006D1D54" w:rsidRPr="006D1D54" w:rsidRDefault="006D1D54" w:rsidP="006D1D54">
      <w:pPr>
        <w:pStyle w:val="a6"/>
        <w:widowControl/>
        <w:numPr>
          <w:ilvl w:val="0"/>
          <w:numId w:val="26"/>
        </w:numPr>
        <w:suppressAutoHyphens w:val="0"/>
        <w:spacing w:line="360" w:lineRule="auto"/>
        <w:rPr>
          <w:rFonts w:cs="Times New Roman"/>
          <w:szCs w:val="28"/>
        </w:rPr>
      </w:pPr>
      <w:r w:rsidRPr="006D1D54">
        <w:rPr>
          <w:rFonts w:cs="Times New Roman"/>
          <w:szCs w:val="28"/>
        </w:rPr>
        <w:t>Загруженность в одном из заведений</w:t>
      </w:r>
      <w:r>
        <w:rPr>
          <w:rFonts w:cs="Times New Roman"/>
          <w:szCs w:val="28"/>
        </w:rPr>
        <w:t xml:space="preserve"> или отсутствие клиентов может привести неэффективному рабочему времени сотрудников.</w:t>
      </w:r>
    </w:p>
    <w:p w14:paraId="00A1E435" w14:textId="2B0305F2" w:rsidR="006D1D54" w:rsidRDefault="006D1D54" w:rsidP="006D1D54">
      <w:pPr>
        <w:pStyle w:val="a6"/>
        <w:widowControl/>
        <w:numPr>
          <w:ilvl w:val="0"/>
          <w:numId w:val="26"/>
        </w:numPr>
        <w:suppressAutoHyphens w:val="0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Высокая конкуренция в связи с общим местоположением заведений общественного питания.</w:t>
      </w:r>
    </w:p>
    <w:p w14:paraId="3573BB13" w14:textId="10C8F7BB" w:rsidR="003E70F3" w:rsidRPr="00401A28" w:rsidRDefault="00F202CC" w:rsidP="00401A28">
      <w:pPr>
        <w:widowControl/>
        <w:suppressAutoHyphens w:val="0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</w:t>
      </w:r>
      <w:r w:rsidR="006D1D54">
        <w:rPr>
          <w:rFonts w:cs="Times New Roman"/>
          <w:szCs w:val="28"/>
        </w:rPr>
        <w:t xml:space="preserve"> проблем и создания более прочной структуры,</w:t>
      </w:r>
      <w:r w:rsidR="00401A28">
        <w:rPr>
          <w:rFonts w:cs="Times New Roman"/>
          <w:szCs w:val="28"/>
        </w:rPr>
        <w:t xml:space="preserve"> было </w:t>
      </w:r>
      <w:r>
        <w:rPr>
          <w:rFonts w:cs="Times New Roman"/>
          <w:szCs w:val="28"/>
        </w:rPr>
        <w:t>построено дерево целей</w:t>
      </w:r>
      <w:r w:rsidR="00401A28">
        <w:rPr>
          <w:rFonts w:cs="Times New Roman"/>
          <w:szCs w:val="28"/>
        </w:rPr>
        <w:t xml:space="preserve"> (рисунок 1) </w:t>
      </w:r>
      <w:r>
        <w:rPr>
          <w:rFonts w:cs="Times New Roman"/>
          <w:szCs w:val="28"/>
        </w:rPr>
        <w:t>. Главной целью является увеличение прибыли</w:t>
      </w:r>
      <w:r w:rsidR="00401A28" w:rsidRPr="00401A28">
        <w:rPr>
          <w:rFonts w:cs="Times New Roman"/>
          <w:szCs w:val="28"/>
        </w:rPr>
        <w:t>.</w:t>
      </w:r>
    </w:p>
    <w:p w14:paraId="024BA729" w14:textId="77777777" w:rsidR="00401A28" w:rsidRPr="00401A28" w:rsidRDefault="00401A28" w:rsidP="00401A28">
      <w:pPr>
        <w:widowControl/>
        <w:suppressAutoHyphens w:val="0"/>
        <w:spacing w:line="360" w:lineRule="auto"/>
        <w:ind w:left="708"/>
        <w:jc w:val="center"/>
        <w:rPr>
          <w:rFonts w:cs="Times New Roman"/>
          <w:szCs w:val="28"/>
        </w:rPr>
      </w:pPr>
    </w:p>
    <w:p w14:paraId="2B5881B9" w14:textId="2C426FD0" w:rsidR="00401A28" w:rsidRPr="00401A28" w:rsidRDefault="00002636" w:rsidP="00401A28">
      <w:pPr>
        <w:widowControl/>
        <w:suppressAutoHyphens w:val="0"/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pict w14:anchorId="50770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2.3pt">
            <v:imagedata r:id="rId14" o:title="MyDgrm"/>
          </v:shape>
        </w:pict>
      </w:r>
    </w:p>
    <w:p w14:paraId="33DC9768" w14:textId="7B9CA764" w:rsidR="003E70F3" w:rsidRDefault="00401A28" w:rsidP="00401A28">
      <w:pPr>
        <w:widowControl/>
        <w:suppressAutoHyphens w:val="0"/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Пример дерева целей производственного предприятия.</w:t>
      </w:r>
    </w:p>
    <w:p w14:paraId="25559190" w14:textId="5A290461" w:rsidR="00002636" w:rsidRDefault="00401A28" w:rsidP="00002636">
      <w:pPr>
        <w:widowControl/>
        <w:suppressAutoHyphens w:val="0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проведения морфологического анализа была составлена морфологическая карта.</w:t>
      </w:r>
    </w:p>
    <w:p w14:paraId="5EBDF589" w14:textId="77777777" w:rsidR="00002636" w:rsidRDefault="00002636" w:rsidP="00C62363">
      <w:pPr>
        <w:widowControl/>
        <w:suppressAutoHyphens w:val="0"/>
        <w:spacing w:line="360" w:lineRule="auto"/>
        <w:ind w:firstLine="708"/>
        <w:rPr>
          <w:rFonts w:cs="Times New Roman"/>
          <w:szCs w:val="28"/>
        </w:rPr>
      </w:pPr>
    </w:p>
    <w:p w14:paraId="7B7EBE75" w14:textId="388179C3" w:rsidR="00002636" w:rsidRPr="00401A28" w:rsidRDefault="00002636" w:rsidP="00C62363">
      <w:pPr>
        <w:widowControl/>
        <w:suppressAutoHyphens w:val="0"/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1. Морфологическая карта проблемной ситуации.</w:t>
      </w:r>
    </w:p>
    <w:tbl>
      <w:tblPr>
        <w:tblStyle w:val="a5"/>
        <w:tblW w:w="9575" w:type="dxa"/>
        <w:tblLayout w:type="fixed"/>
        <w:tblLook w:val="04A0" w:firstRow="1" w:lastRow="0" w:firstColumn="1" w:lastColumn="0" w:noHBand="0" w:noVBand="1"/>
      </w:tblPr>
      <w:tblGrid>
        <w:gridCol w:w="1806"/>
        <w:gridCol w:w="1705"/>
        <w:gridCol w:w="2267"/>
        <w:gridCol w:w="1677"/>
        <w:gridCol w:w="2120"/>
      </w:tblGrid>
      <w:tr w:rsidR="009E2659" w14:paraId="233AFF2A" w14:textId="77777777" w:rsidTr="00CB6724">
        <w:trPr>
          <w:trHeight w:val="526"/>
        </w:trPr>
        <w:tc>
          <w:tcPr>
            <w:tcW w:w="1807" w:type="dxa"/>
            <w:vMerge w:val="restart"/>
          </w:tcPr>
          <w:p w14:paraId="62A3C949" w14:textId="490C8D22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Объект воздействия</w:t>
            </w:r>
          </w:p>
        </w:tc>
        <w:tc>
          <w:tcPr>
            <w:tcW w:w="7768" w:type="dxa"/>
            <w:gridSpan w:val="4"/>
          </w:tcPr>
          <w:p w14:paraId="5904ABAD" w14:textId="3280BF82" w:rsidR="009E2659" w:rsidRPr="00FF760D" w:rsidRDefault="009E2659" w:rsidP="00CB6724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Методы воздействия</w:t>
            </w:r>
          </w:p>
        </w:tc>
      </w:tr>
      <w:tr w:rsidR="00FF760D" w14:paraId="5505BC5F" w14:textId="77777777" w:rsidTr="00CB6724">
        <w:trPr>
          <w:trHeight w:val="438"/>
        </w:trPr>
        <w:tc>
          <w:tcPr>
            <w:tcW w:w="1807" w:type="dxa"/>
            <w:vMerge/>
          </w:tcPr>
          <w:p w14:paraId="4B812D10" w14:textId="77777777" w:rsidR="009E2659" w:rsidRPr="00FF760D" w:rsidRDefault="009E2659" w:rsidP="00CB6724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35AAAEE8" w14:textId="103FAF74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Разъяснение</w:t>
            </w:r>
          </w:p>
        </w:tc>
        <w:tc>
          <w:tcPr>
            <w:tcW w:w="2268" w:type="dxa"/>
          </w:tcPr>
          <w:p w14:paraId="7004C9ED" w14:textId="763AA4B8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Контроль</w:t>
            </w:r>
          </w:p>
        </w:tc>
        <w:tc>
          <w:tcPr>
            <w:tcW w:w="1678" w:type="dxa"/>
          </w:tcPr>
          <w:p w14:paraId="02C38C87" w14:textId="42CE0DCC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Наказание</w:t>
            </w:r>
          </w:p>
        </w:tc>
        <w:tc>
          <w:tcPr>
            <w:tcW w:w="2121" w:type="dxa"/>
          </w:tcPr>
          <w:p w14:paraId="22F2BB3C" w14:textId="75F414C3" w:rsidR="009E2659" w:rsidRPr="00FF760D" w:rsidRDefault="009E2659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Финансирование</w:t>
            </w:r>
          </w:p>
        </w:tc>
      </w:tr>
      <w:tr w:rsidR="00FF760D" w14:paraId="03348AE6" w14:textId="77777777" w:rsidTr="00CB6724">
        <w:tc>
          <w:tcPr>
            <w:tcW w:w="1807" w:type="dxa"/>
          </w:tcPr>
          <w:p w14:paraId="295BB6A4" w14:textId="753E5500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Работники отделений</w:t>
            </w:r>
          </w:p>
        </w:tc>
        <w:tc>
          <w:tcPr>
            <w:tcW w:w="1701" w:type="dxa"/>
          </w:tcPr>
          <w:p w14:paraId="3E7A76E3" w14:textId="6C0E67FC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 xml:space="preserve">Мастер-классы на </w:t>
            </w:r>
            <w:r w:rsidRPr="00FF760D">
              <w:rPr>
                <w:rFonts w:eastAsia="Times New Roman" w:cs="Times New Roman"/>
                <w:color w:val="000000"/>
                <w:sz w:val="24"/>
              </w:rPr>
              <w:lastRenderedPageBreak/>
              <w:t>повышение квалификации</w:t>
            </w:r>
          </w:p>
        </w:tc>
        <w:tc>
          <w:tcPr>
            <w:tcW w:w="2268" w:type="dxa"/>
          </w:tcPr>
          <w:p w14:paraId="7B2FBCFA" w14:textId="3A6567B3" w:rsidR="009E2659" w:rsidRPr="00FF760D" w:rsidRDefault="00FF760D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lastRenderedPageBreak/>
              <w:t xml:space="preserve">Проверка на профессиональную </w:t>
            </w:r>
            <w:r w:rsidRPr="00FF760D">
              <w:rPr>
                <w:rFonts w:eastAsia="Times New Roman" w:cs="Times New Roman"/>
                <w:color w:val="000000"/>
                <w:sz w:val="24"/>
              </w:rPr>
              <w:lastRenderedPageBreak/>
              <w:t>пригодность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путем проведения тестов</w:t>
            </w:r>
          </w:p>
        </w:tc>
        <w:tc>
          <w:tcPr>
            <w:tcW w:w="1678" w:type="dxa"/>
          </w:tcPr>
          <w:p w14:paraId="7171ACD7" w14:textId="5A153FD2" w:rsidR="009E2659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lastRenderedPageBreak/>
              <w:t>Денежные штрафы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</w:rPr>
              <w:lastRenderedPageBreak/>
              <w:t>понижение в должности</w:t>
            </w:r>
          </w:p>
        </w:tc>
        <w:tc>
          <w:tcPr>
            <w:tcW w:w="2121" w:type="dxa"/>
          </w:tcPr>
          <w:p w14:paraId="3100B535" w14:textId="7B1A385F" w:rsidR="009E2659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lastRenderedPageBreak/>
              <w:t xml:space="preserve">Повышение заработной платы, </w:t>
            </w:r>
            <w:r>
              <w:rPr>
                <w:rFonts w:eastAsia="Times New Roman" w:cs="Times New Roman"/>
                <w:color w:val="000000"/>
                <w:sz w:val="24"/>
              </w:rPr>
              <w:lastRenderedPageBreak/>
              <w:t>повышение в должности</w:t>
            </w:r>
          </w:p>
        </w:tc>
      </w:tr>
      <w:tr w:rsidR="00FF760D" w14:paraId="5978625E" w14:textId="77777777" w:rsidTr="00CB6724">
        <w:tc>
          <w:tcPr>
            <w:tcW w:w="1807" w:type="dxa"/>
          </w:tcPr>
          <w:p w14:paraId="11C14877" w14:textId="4C3B5A50" w:rsidR="009E2659" w:rsidRPr="00FF760D" w:rsidRDefault="009E2659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lastRenderedPageBreak/>
              <w:t>Курьеры</w:t>
            </w:r>
          </w:p>
        </w:tc>
        <w:tc>
          <w:tcPr>
            <w:tcW w:w="1701" w:type="dxa"/>
          </w:tcPr>
          <w:p w14:paraId="3F05A578" w14:textId="0AB8BBEF" w:rsidR="009E2659" w:rsidRPr="00FF760D" w:rsidRDefault="009E2659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Стажировка</w:t>
            </w:r>
          </w:p>
        </w:tc>
        <w:tc>
          <w:tcPr>
            <w:tcW w:w="2268" w:type="dxa"/>
          </w:tcPr>
          <w:p w14:paraId="56A9CBD4" w14:textId="7A2D6415" w:rsidR="009E2659" w:rsidRPr="00FF760D" w:rsidRDefault="00FF760D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Проверка на профессиональную пригодность</w:t>
            </w:r>
          </w:p>
        </w:tc>
        <w:tc>
          <w:tcPr>
            <w:tcW w:w="1678" w:type="dxa"/>
          </w:tcPr>
          <w:p w14:paraId="4AFD58AF" w14:textId="6F7FC0A9" w:rsidR="009E2659" w:rsidRPr="00FF760D" w:rsidRDefault="00FF760D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Денежные штрафы</w:t>
            </w:r>
          </w:p>
        </w:tc>
        <w:tc>
          <w:tcPr>
            <w:tcW w:w="2121" w:type="dxa"/>
          </w:tcPr>
          <w:p w14:paraId="74401527" w14:textId="2BB13698" w:rsidR="009E2659" w:rsidRPr="00FF760D" w:rsidRDefault="00FF760D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Заработная плата</w:t>
            </w:r>
          </w:p>
        </w:tc>
      </w:tr>
      <w:tr w:rsidR="004C2B45" w14:paraId="7A454395" w14:textId="77777777" w:rsidTr="00CB6724">
        <w:tc>
          <w:tcPr>
            <w:tcW w:w="1807" w:type="dxa"/>
          </w:tcPr>
          <w:p w14:paraId="7A628AE2" w14:textId="2A5A8946" w:rsidR="004C2B45" w:rsidRPr="00FF760D" w:rsidRDefault="004C2B45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Новые программисты</w:t>
            </w:r>
          </w:p>
        </w:tc>
        <w:tc>
          <w:tcPr>
            <w:tcW w:w="1701" w:type="dxa"/>
          </w:tcPr>
          <w:p w14:paraId="3176FF08" w14:textId="69C326DD" w:rsidR="004C2B45" w:rsidRPr="00FF760D" w:rsidRDefault="004C2B45" w:rsidP="00CB6724">
            <w:pPr>
              <w:spacing w:line="360" w:lineRule="auto"/>
              <w:ind w:firstLine="21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Сведения о проведенной работе</w:t>
            </w:r>
          </w:p>
        </w:tc>
        <w:tc>
          <w:tcPr>
            <w:tcW w:w="2268" w:type="dxa"/>
          </w:tcPr>
          <w:p w14:paraId="3D22A45B" w14:textId="6886295C" w:rsidR="004C2B45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Практические экзамены на знание предмета разработки и  профессиональной пригодности</w:t>
            </w:r>
          </w:p>
        </w:tc>
        <w:tc>
          <w:tcPr>
            <w:tcW w:w="1678" w:type="dxa"/>
          </w:tcPr>
          <w:p w14:paraId="750817B7" w14:textId="12E5EC53" w:rsidR="004C2B45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Денежные штрафы</w:t>
            </w:r>
          </w:p>
        </w:tc>
        <w:tc>
          <w:tcPr>
            <w:tcW w:w="2121" w:type="dxa"/>
          </w:tcPr>
          <w:p w14:paraId="5282AD75" w14:textId="6446D296" w:rsidR="004C2B45" w:rsidRPr="00FF760D" w:rsidRDefault="004C2B45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Увеличение финансирования </w:t>
            </w:r>
          </w:p>
        </w:tc>
      </w:tr>
      <w:tr w:rsidR="00FF760D" w14:paraId="346FE4D5" w14:textId="77777777" w:rsidTr="00CB6724">
        <w:tc>
          <w:tcPr>
            <w:tcW w:w="1807" w:type="dxa"/>
          </w:tcPr>
          <w:p w14:paraId="4E3EA26A" w14:textId="742AD5D7" w:rsidR="00FF760D" w:rsidRPr="00FF760D" w:rsidRDefault="00FF760D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Руководство компании</w:t>
            </w:r>
          </w:p>
        </w:tc>
        <w:tc>
          <w:tcPr>
            <w:tcW w:w="1701" w:type="dxa"/>
          </w:tcPr>
          <w:p w14:paraId="53E99CF1" w14:textId="4933AA31" w:rsidR="00FF760D" w:rsidRPr="00FF760D" w:rsidRDefault="00FF760D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Сведение о влиянии качества </w:t>
            </w:r>
            <w:r w:rsidR="004C2B45">
              <w:rPr>
                <w:rFonts w:eastAsia="Times New Roman" w:cs="Times New Roman"/>
                <w:color w:val="000000"/>
                <w:sz w:val="24"/>
              </w:rPr>
              <w:t xml:space="preserve">труда </w:t>
            </w:r>
            <w:r>
              <w:rPr>
                <w:rFonts w:eastAsia="Times New Roman" w:cs="Times New Roman"/>
                <w:color w:val="000000"/>
                <w:sz w:val="24"/>
              </w:rPr>
              <w:t>рабочих на оплату</w:t>
            </w:r>
          </w:p>
        </w:tc>
        <w:tc>
          <w:tcPr>
            <w:tcW w:w="2268" w:type="dxa"/>
          </w:tcPr>
          <w:p w14:paraId="44369AA0" w14:textId="697EC3DE" w:rsidR="00FF760D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Ужесточение требований </w:t>
            </w:r>
          </w:p>
        </w:tc>
        <w:tc>
          <w:tcPr>
            <w:tcW w:w="1678" w:type="dxa"/>
          </w:tcPr>
          <w:p w14:paraId="7DD6B421" w14:textId="0CB01D5E" w:rsidR="00FF760D" w:rsidRPr="00FF760D" w:rsidRDefault="00FF760D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Ужесточение наказаний</w:t>
            </w:r>
          </w:p>
        </w:tc>
        <w:tc>
          <w:tcPr>
            <w:tcW w:w="2121" w:type="dxa"/>
          </w:tcPr>
          <w:p w14:paraId="30C9452F" w14:textId="71421F0B" w:rsidR="00FF760D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Премиальные выплаты</w:t>
            </w:r>
          </w:p>
        </w:tc>
      </w:tr>
      <w:tr w:rsidR="00FF760D" w14:paraId="5EA708E1" w14:textId="77777777" w:rsidTr="00CB6724">
        <w:tc>
          <w:tcPr>
            <w:tcW w:w="1807" w:type="dxa"/>
          </w:tcPr>
          <w:p w14:paraId="43AA812B" w14:textId="2802B3CE" w:rsidR="00FF760D" w:rsidRPr="00FF760D" w:rsidRDefault="00FF760D" w:rsidP="00CB6724">
            <w:pPr>
              <w:spacing w:line="36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FF760D">
              <w:rPr>
                <w:rFonts w:eastAsia="Times New Roman" w:cs="Times New Roman"/>
                <w:color w:val="000000"/>
                <w:sz w:val="24"/>
              </w:rPr>
              <w:t>Материальное обеспечение отделений</w:t>
            </w:r>
          </w:p>
        </w:tc>
        <w:tc>
          <w:tcPr>
            <w:tcW w:w="1701" w:type="dxa"/>
          </w:tcPr>
          <w:p w14:paraId="7F2A1487" w14:textId="77777777" w:rsidR="00FF760D" w:rsidRPr="00FF760D" w:rsidRDefault="00FF760D" w:rsidP="00CB6724">
            <w:pPr>
              <w:spacing w:line="360" w:lineRule="auto"/>
              <w:jc w:val="left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2268" w:type="dxa"/>
          </w:tcPr>
          <w:p w14:paraId="0C626AF1" w14:textId="384298B8" w:rsidR="00FF760D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</w:rPr>
              <w:t>Контроль за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</w:rPr>
              <w:t xml:space="preserve"> использованием</w:t>
            </w:r>
            <w:r w:rsidR="00FF760D">
              <w:rPr>
                <w:rFonts w:eastAsia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78" w:type="dxa"/>
          </w:tcPr>
          <w:p w14:paraId="36AD689B" w14:textId="6DE9A1FC" w:rsidR="00FF760D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Наказание за нецелевое использование средств</w:t>
            </w:r>
          </w:p>
        </w:tc>
        <w:tc>
          <w:tcPr>
            <w:tcW w:w="2121" w:type="dxa"/>
          </w:tcPr>
          <w:p w14:paraId="3592DFF8" w14:textId="36F823E7" w:rsidR="00FF760D" w:rsidRPr="00FF760D" w:rsidRDefault="004C2B45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Увеличение финансирования</w:t>
            </w:r>
          </w:p>
        </w:tc>
      </w:tr>
      <w:tr w:rsidR="00CB6724" w14:paraId="4FEA0174" w14:textId="5AA9FE3E" w:rsidTr="00CB6724">
        <w:tblPrEx>
          <w:tblLook w:val="0000" w:firstRow="0" w:lastRow="0" w:firstColumn="0" w:lastColumn="0" w:noHBand="0" w:noVBand="0"/>
        </w:tblPrEx>
        <w:trPr>
          <w:trHeight w:val="952"/>
        </w:trPr>
        <w:tc>
          <w:tcPr>
            <w:tcW w:w="1802" w:type="dxa"/>
          </w:tcPr>
          <w:p w14:paraId="743C7F3B" w14:textId="13453460" w:rsidR="00CB6724" w:rsidRPr="00CB6724" w:rsidRDefault="00CB6724" w:rsidP="00CB6724">
            <w:pPr>
              <w:spacing w:line="36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CB6724">
              <w:rPr>
                <w:rFonts w:eastAsia="Times New Roman" w:cs="Times New Roman"/>
                <w:color w:val="000000"/>
                <w:sz w:val="24"/>
                <w:szCs w:val="28"/>
              </w:rPr>
              <w:t>Рекламный отдел компании</w:t>
            </w:r>
            <w:r w:rsidRPr="00CB6724">
              <w:rPr>
                <w:rFonts w:eastAsia="Times New Roman" w:cs="Times New Roman"/>
                <w:color w:val="000000"/>
                <w:sz w:val="24"/>
                <w:szCs w:val="28"/>
              </w:rPr>
              <w:tab/>
            </w:r>
          </w:p>
        </w:tc>
        <w:tc>
          <w:tcPr>
            <w:tcW w:w="1706" w:type="dxa"/>
          </w:tcPr>
          <w:p w14:paraId="375CA61F" w14:textId="760B547F" w:rsidR="00CB6724" w:rsidRPr="00CB6724" w:rsidRDefault="00CB6724" w:rsidP="00CB6724">
            <w:pPr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>Слежение и анализ интернет пространства</w:t>
            </w:r>
          </w:p>
        </w:tc>
        <w:tc>
          <w:tcPr>
            <w:tcW w:w="2268" w:type="dxa"/>
          </w:tcPr>
          <w:p w14:paraId="29707633" w14:textId="55449E28" w:rsidR="00CB6724" w:rsidRPr="00CB6724" w:rsidRDefault="008437E4" w:rsidP="008437E4">
            <w:pPr>
              <w:widowControl/>
              <w:suppressAutoHyphens w:val="0"/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>Контроль над приростом новых клиентов</w:t>
            </w:r>
          </w:p>
          <w:p w14:paraId="6DA9E2D8" w14:textId="77777777" w:rsidR="00CB6724" w:rsidRPr="00CB6724" w:rsidRDefault="00CB6724" w:rsidP="00CB6724">
            <w:pPr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678" w:type="dxa"/>
          </w:tcPr>
          <w:p w14:paraId="208E3D3C" w14:textId="5EC63FBE" w:rsidR="00CB6724" w:rsidRPr="00CB6724" w:rsidRDefault="008437E4" w:rsidP="008437E4">
            <w:pPr>
              <w:widowControl/>
              <w:suppressAutoHyphens w:val="0"/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Денежные штрафы, сокращение </w:t>
            </w:r>
          </w:p>
          <w:p w14:paraId="0E5651D6" w14:textId="77777777" w:rsidR="00CB6724" w:rsidRPr="00CB6724" w:rsidRDefault="00CB6724" w:rsidP="00CB6724">
            <w:pPr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1" w:type="dxa"/>
          </w:tcPr>
          <w:p w14:paraId="71A6B379" w14:textId="7688455F" w:rsidR="00CB6724" w:rsidRPr="00CB6724" w:rsidRDefault="008437E4" w:rsidP="008437E4">
            <w:pPr>
              <w:widowControl/>
              <w:suppressAutoHyphens w:val="0"/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>Премиальные выплаты</w:t>
            </w:r>
          </w:p>
          <w:p w14:paraId="468B8629" w14:textId="77777777" w:rsidR="00CB6724" w:rsidRPr="00CB6724" w:rsidRDefault="00CB6724" w:rsidP="00CB6724">
            <w:pPr>
              <w:spacing w:after="160" w:line="259" w:lineRule="auto"/>
              <w:ind w:firstLine="0"/>
              <w:rPr>
                <w:rFonts w:eastAsia="Times New Roman" w:cs="Times New Roman"/>
                <w:color w:val="000000"/>
                <w:sz w:val="24"/>
                <w:szCs w:val="28"/>
              </w:rPr>
            </w:pPr>
          </w:p>
        </w:tc>
      </w:tr>
    </w:tbl>
    <w:p w14:paraId="5968D269" w14:textId="77777777" w:rsidR="00CB6724" w:rsidRDefault="00CB6724">
      <w:pPr>
        <w:widowControl/>
        <w:suppressAutoHyphens w:val="0"/>
        <w:spacing w:after="160" w:line="259" w:lineRule="auto"/>
        <w:rPr>
          <w:rFonts w:eastAsia="Times New Roman" w:cs="Times New Roman"/>
          <w:color w:val="000000"/>
          <w:szCs w:val="28"/>
        </w:rPr>
      </w:pPr>
    </w:p>
    <w:p w14:paraId="795C8B40" w14:textId="725F9F22" w:rsidR="00401A28" w:rsidRDefault="00002636" w:rsidP="00CB6724">
      <w:pPr>
        <w:widowControl/>
        <w:suppressAutoHyphens w:val="0"/>
        <w:spacing w:after="160" w:line="259" w:lineRule="auto"/>
        <w:ind w:firstLine="70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 основе построенной морфологической карты проблемной ситуации (таблица 1), мной были выявлены следующие элементарные факторы, влияющие на главную цель. </w:t>
      </w:r>
    </w:p>
    <w:p w14:paraId="2941F9D9" w14:textId="3FE2B87B" w:rsidR="004036FD" w:rsidRDefault="004036FD" w:rsidP="00CB6724">
      <w:pPr>
        <w:pStyle w:val="a6"/>
        <w:widowControl/>
        <w:numPr>
          <w:ilvl w:val="0"/>
          <w:numId w:val="28"/>
        </w:numPr>
        <w:suppressAutoHyphens w:val="0"/>
        <w:spacing w:after="16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Весомое значение имеет уровень квал</w:t>
      </w:r>
      <w:r w:rsidR="00CB6724">
        <w:rPr>
          <w:rFonts w:eastAsia="Times New Roman" w:cs="Times New Roman"/>
          <w:color w:val="000000"/>
          <w:szCs w:val="28"/>
        </w:rPr>
        <w:t>ификации сотрудников отделений отвечающих за выдачу и приготовление.</w:t>
      </w:r>
    </w:p>
    <w:p w14:paraId="63293BA9" w14:textId="06F271EE" w:rsidR="00CB6724" w:rsidRDefault="00CB6724" w:rsidP="00CB6724">
      <w:pPr>
        <w:pStyle w:val="a6"/>
        <w:widowControl/>
        <w:numPr>
          <w:ilvl w:val="0"/>
          <w:numId w:val="28"/>
        </w:numPr>
        <w:suppressAutoHyphens w:val="0"/>
        <w:spacing w:after="16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Проведение в компании мастер-классов помогут повысить квалификацию сотрудников.</w:t>
      </w:r>
    </w:p>
    <w:p w14:paraId="0B23B9E4" w14:textId="1E095D4D" w:rsidR="00CB6724" w:rsidRDefault="00CB6724" w:rsidP="00CB6724">
      <w:pPr>
        <w:pStyle w:val="a6"/>
        <w:widowControl/>
        <w:numPr>
          <w:ilvl w:val="0"/>
          <w:numId w:val="28"/>
        </w:numPr>
        <w:suppressAutoHyphens w:val="0"/>
        <w:spacing w:after="16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Привлечение хороших программистов даст развитие новому приложению для привлечения новых клиентов.</w:t>
      </w:r>
    </w:p>
    <w:p w14:paraId="2BB5842C" w14:textId="40C0686B" w:rsidR="00CB6724" w:rsidRDefault="00CB6724" w:rsidP="00CB6724">
      <w:pPr>
        <w:pStyle w:val="a6"/>
        <w:widowControl/>
        <w:numPr>
          <w:ilvl w:val="0"/>
          <w:numId w:val="28"/>
        </w:numPr>
        <w:suppressAutoHyphens w:val="0"/>
        <w:spacing w:after="16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Слаженно</w:t>
      </w:r>
      <w:r w:rsidR="008437E4">
        <w:rPr>
          <w:rFonts w:eastAsia="Times New Roman" w:cs="Times New Roman"/>
          <w:color w:val="000000"/>
          <w:szCs w:val="28"/>
        </w:rPr>
        <w:t>сть работы отделов компании зависит от управления руководства компании.</w:t>
      </w:r>
    </w:p>
    <w:p w14:paraId="3072B487" w14:textId="0B4D89B1" w:rsidR="008437E4" w:rsidRPr="004036FD" w:rsidRDefault="008437E4" w:rsidP="00CB6724">
      <w:pPr>
        <w:pStyle w:val="a6"/>
        <w:widowControl/>
        <w:numPr>
          <w:ilvl w:val="0"/>
          <w:numId w:val="28"/>
        </w:numPr>
        <w:suppressAutoHyphens w:val="0"/>
        <w:spacing w:after="16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Популярность заведения и прирост</w:t>
      </w:r>
      <w:r>
        <w:rPr>
          <w:rFonts w:eastAsia="Times New Roman" w:cs="Times New Roman"/>
          <w:color w:val="000000"/>
          <w:szCs w:val="28"/>
        </w:rPr>
        <w:t xml:space="preserve"> новых клиентов</w:t>
      </w:r>
      <w:r>
        <w:rPr>
          <w:rFonts w:eastAsia="Times New Roman" w:cs="Times New Roman"/>
          <w:color w:val="000000"/>
          <w:szCs w:val="28"/>
        </w:rPr>
        <w:t xml:space="preserve"> сильно зависит от работы рекламного отдела компании.</w:t>
      </w:r>
      <w:bookmarkStart w:id="0" w:name="_GoBack"/>
      <w:bookmarkEnd w:id="0"/>
    </w:p>
    <w:p w14:paraId="38ADD048" w14:textId="77777777" w:rsidR="00750CBB" w:rsidRPr="00401A28" w:rsidRDefault="00750CBB" w:rsidP="00401A28">
      <w:pPr>
        <w:spacing w:line="360" w:lineRule="auto"/>
        <w:rPr>
          <w:rFonts w:eastAsia="Times New Roman" w:cs="Times New Roman"/>
          <w:color w:val="000000"/>
          <w:szCs w:val="28"/>
        </w:rPr>
      </w:pPr>
    </w:p>
    <w:p w14:paraId="4289BC78" w14:textId="77777777" w:rsidR="00750CBB" w:rsidRDefault="00750CBB" w:rsidP="00750CBB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Список использованных источников и литературы:</w:t>
      </w:r>
    </w:p>
    <w:p w14:paraId="3405C092" w14:textId="265B7C9D" w:rsidR="00512FC0" w:rsidRPr="000D0D5D" w:rsidRDefault="00750CBB" w:rsidP="00384B45">
      <w:pPr>
        <w:pStyle w:val="a6"/>
        <w:numPr>
          <w:ilvl w:val="0"/>
          <w:numId w:val="25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0D0D5D">
        <w:rPr>
          <w:rFonts w:eastAsia="Times New Roman" w:cs="Times New Roman"/>
          <w:color w:val="000000"/>
          <w:szCs w:val="28"/>
        </w:rPr>
        <w:t xml:space="preserve">Материалы раздела “Обоснование и разработка требований к программным системам” на СДО МИРЭА – Российского технологического университета [Электронный ресурс] Режим доступа: </w:t>
      </w:r>
      <w:hyperlink r:id="rId15" w:history="1">
        <w:r w:rsidRPr="000D0D5D">
          <w:rPr>
            <w:rStyle w:val="aa"/>
            <w:rFonts w:eastAsia="Times New Roman" w:cs="Times New Roman"/>
            <w:szCs w:val="28"/>
          </w:rPr>
          <w:t>https://online-edu.mirea.ru/course/view.php?id=7657</w:t>
        </w:r>
      </w:hyperlink>
      <w:r w:rsidRPr="000D0D5D">
        <w:rPr>
          <w:rFonts w:eastAsia="Times New Roman" w:cs="Times New Roman"/>
          <w:color w:val="000000"/>
          <w:szCs w:val="28"/>
        </w:rPr>
        <w:t xml:space="preserve"> (Дата обращения 18.09.2022)</w:t>
      </w:r>
      <w:r w:rsidR="000D0D5D">
        <w:rPr>
          <w:rFonts w:eastAsia="Times New Roman" w:cs="Times New Roman"/>
          <w:color w:val="000000"/>
          <w:szCs w:val="28"/>
        </w:rPr>
        <w:t>.</w:t>
      </w:r>
    </w:p>
    <w:p w14:paraId="38D75BD8" w14:textId="77777777" w:rsidR="00512FC0" w:rsidRPr="0089359F" w:rsidRDefault="00512FC0" w:rsidP="0089359F">
      <w:pPr>
        <w:spacing w:line="360" w:lineRule="auto"/>
        <w:ind w:left="708"/>
        <w:jc w:val="both"/>
        <w:rPr>
          <w:rFonts w:eastAsia="Times New Roman" w:cs="Times New Roman"/>
          <w:i/>
          <w:color w:val="000000"/>
          <w:szCs w:val="28"/>
        </w:rPr>
      </w:pPr>
    </w:p>
    <w:p w14:paraId="75AF89EE" w14:textId="6A4B62C6" w:rsidR="00B4157C" w:rsidRPr="0089435D" w:rsidRDefault="00B4157C" w:rsidP="0089435D">
      <w:pPr>
        <w:widowControl/>
        <w:suppressAutoHyphens w:val="0"/>
        <w:spacing w:line="360" w:lineRule="auto"/>
        <w:jc w:val="both"/>
        <w:rPr>
          <w:rFonts w:cs="Times New Roman"/>
          <w:szCs w:val="28"/>
        </w:rPr>
      </w:pP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eastAsia="Times New Roman" w:cs="Times New Roman"/>
          <w:color w:val="000000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B4C"/>
    <w:multiLevelType w:val="hybridMultilevel"/>
    <w:tmpl w:val="1012040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92D56"/>
    <w:multiLevelType w:val="hybridMultilevel"/>
    <w:tmpl w:val="309068AA"/>
    <w:lvl w:ilvl="0" w:tplc="DC3C8F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A1BA6"/>
    <w:multiLevelType w:val="hybridMultilevel"/>
    <w:tmpl w:val="E416A9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E47C79"/>
    <w:multiLevelType w:val="hybridMultilevel"/>
    <w:tmpl w:val="E69C8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81F87"/>
    <w:multiLevelType w:val="hybridMultilevel"/>
    <w:tmpl w:val="58729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1326F"/>
    <w:multiLevelType w:val="hybridMultilevel"/>
    <w:tmpl w:val="2690D35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93771"/>
    <w:multiLevelType w:val="hybridMultilevel"/>
    <w:tmpl w:val="3CCEFA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379E4"/>
    <w:multiLevelType w:val="hybridMultilevel"/>
    <w:tmpl w:val="CDD6206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9C40321"/>
    <w:multiLevelType w:val="hybridMultilevel"/>
    <w:tmpl w:val="E44C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87301"/>
    <w:multiLevelType w:val="hybridMultilevel"/>
    <w:tmpl w:val="2E6C3384"/>
    <w:lvl w:ilvl="0" w:tplc="B40CB2E2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87C6C"/>
    <w:multiLevelType w:val="hybridMultilevel"/>
    <w:tmpl w:val="B14EB0B4"/>
    <w:lvl w:ilvl="0" w:tplc="B40CB2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688F143A"/>
    <w:multiLevelType w:val="hybridMultilevel"/>
    <w:tmpl w:val="4E78BCE6"/>
    <w:lvl w:ilvl="0" w:tplc="041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24">
    <w:nsid w:val="741525A3"/>
    <w:multiLevelType w:val="hybridMultilevel"/>
    <w:tmpl w:val="5ED6C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7A5028C9"/>
    <w:multiLevelType w:val="hybridMultilevel"/>
    <w:tmpl w:val="C95C5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5"/>
  </w:num>
  <w:num w:numId="4">
    <w:abstractNumId w:val="1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20"/>
  </w:num>
  <w:num w:numId="14">
    <w:abstractNumId w:val="10"/>
  </w:num>
  <w:num w:numId="15">
    <w:abstractNumId w:val="7"/>
  </w:num>
  <w:num w:numId="16">
    <w:abstractNumId w:val="13"/>
  </w:num>
  <w:num w:numId="17">
    <w:abstractNumId w:val="22"/>
  </w:num>
  <w:num w:numId="18">
    <w:abstractNumId w:val="17"/>
  </w:num>
  <w:num w:numId="19">
    <w:abstractNumId w:val="19"/>
  </w:num>
  <w:num w:numId="20">
    <w:abstractNumId w:val="26"/>
  </w:num>
  <w:num w:numId="21">
    <w:abstractNumId w:val="4"/>
  </w:num>
  <w:num w:numId="22">
    <w:abstractNumId w:val="15"/>
  </w:num>
  <w:num w:numId="23">
    <w:abstractNumId w:val="0"/>
  </w:num>
  <w:num w:numId="24">
    <w:abstractNumId w:val="18"/>
  </w:num>
  <w:num w:numId="25">
    <w:abstractNumId w:val="24"/>
  </w:num>
  <w:num w:numId="26">
    <w:abstractNumId w:val="23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39"/>
    <w:rsid w:val="00002636"/>
    <w:rsid w:val="00006288"/>
    <w:rsid w:val="00020AAC"/>
    <w:rsid w:val="000214BA"/>
    <w:rsid w:val="00027864"/>
    <w:rsid w:val="000422E7"/>
    <w:rsid w:val="00046AB7"/>
    <w:rsid w:val="000D0D5D"/>
    <w:rsid w:val="000D4341"/>
    <w:rsid w:val="00106C35"/>
    <w:rsid w:val="00144280"/>
    <w:rsid w:val="00162742"/>
    <w:rsid w:val="00182315"/>
    <w:rsid w:val="00183B91"/>
    <w:rsid w:val="001A3ED0"/>
    <w:rsid w:val="0026057A"/>
    <w:rsid w:val="00282B48"/>
    <w:rsid w:val="002A2688"/>
    <w:rsid w:val="002C148D"/>
    <w:rsid w:val="002C29E7"/>
    <w:rsid w:val="002C6F85"/>
    <w:rsid w:val="003137A3"/>
    <w:rsid w:val="00314362"/>
    <w:rsid w:val="00326046"/>
    <w:rsid w:val="003364CC"/>
    <w:rsid w:val="003472D1"/>
    <w:rsid w:val="003568D7"/>
    <w:rsid w:val="00367BF0"/>
    <w:rsid w:val="00382DC6"/>
    <w:rsid w:val="003E70F3"/>
    <w:rsid w:val="00401A28"/>
    <w:rsid w:val="004036FD"/>
    <w:rsid w:val="0045697F"/>
    <w:rsid w:val="004A1DC7"/>
    <w:rsid w:val="004B10A8"/>
    <w:rsid w:val="004B1AF0"/>
    <w:rsid w:val="004C2B45"/>
    <w:rsid w:val="00504509"/>
    <w:rsid w:val="00504C6E"/>
    <w:rsid w:val="00512DAD"/>
    <w:rsid w:val="00512FC0"/>
    <w:rsid w:val="00515276"/>
    <w:rsid w:val="00536223"/>
    <w:rsid w:val="00540A0E"/>
    <w:rsid w:val="00573590"/>
    <w:rsid w:val="005E4C65"/>
    <w:rsid w:val="005F248F"/>
    <w:rsid w:val="005F4901"/>
    <w:rsid w:val="00607B79"/>
    <w:rsid w:val="00623B3E"/>
    <w:rsid w:val="0062537E"/>
    <w:rsid w:val="00654B40"/>
    <w:rsid w:val="0069108C"/>
    <w:rsid w:val="006A4845"/>
    <w:rsid w:val="006B28EF"/>
    <w:rsid w:val="006C1FD4"/>
    <w:rsid w:val="006D1D54"/>
    <w:rsid w:val="006D5E7B"/>
    <w:rsid w:val="006F623D"/>
    <w:rsid w:val="00705B90"/>
    <w:rsid w:val="007373DA"/>
    <w:rsid w:val="00750CBB"/>
    <w:rsid w:val="00773334"/>
    <w:rsid w:val="007817E1"/>
    <w:rsid w:val="00797825"/>
    <w:rsid w:val="008008A5"/>
    <w:rsid w:val="0084261A"/>
    <w:rsid w:val="008437E4"/>
    <w:rsid w:val="00845A09"/>
    <w:rsid w:val="008920D1"/>
    <w:rsid w:val="0089359F"/>
    <w:rsid w:val="0089435D"/>
    <w:rsid w:val="00917CDA"/>
    <w:rsid w:val="00946B8F"/>
    <w:rsid w:val="00955C60"/>
    <w:rsid w:val="00966F0F"/>
    <w:rsid w:val="0097644D"/>
    <w:rsid w:val="00983EA3"/>
    <w:rsid w:val="009D4239"/>
    <w:rsid w:val="009E2659"/>
    <w:rsid w:val="009E64FD"/>
    <w:rsid w:val="00A13367"/>
    <w:rsid w:val="00A272EE"/>
    <w:rsid w:val="00A53678"/>
    <w:rsid w:val="00A53E07"/>
    <w:rsid w:val="00A62FC4"/>
    <w:rsid w:val="00AC4D1B"/>
    <w:rsid w:val="00B1190C"/>
    <w:rsid w:val="00B20546"/>
    <w:rsid w:val="00B4157C"/>
    <w:rsid w:val="00B561B8"/>
    <w:rsid w:val="00B61F70"/>
    <w:rsid w:val="00B7412E"/>
    <w:rsid w:val="00B77475"/>
    <w:rsid w:val="00B97C75"/>
    <w:rsid w:val="00BC4A82"/>
    <w:rsid w:val="00BF57EC"/>
    <w:rsid w:val="00C41637"/>
    <w:rsid w:val="00C46684"/>
    <w:rsid w:val="00C62363"/>
    <w:rsid w:val="00CA183F"/>
    <w:rsid w:val="00CB6724"/>
    <w:rsid w:val="00CC0608"/>
    <w:rsid w:val="00CC2940"/>
    <w:rsid w:val="00CE750F"/>
    <w:rsid w:val="00D159CB"/>
    <w:rsid w:val="00D45D73"/>
    <w:rsid w:val="00D7512E"/>
    <w:rsid w:val="00DE11CB"/>
    <w:rsid w:val="00DF6BE5"/>
    <w:rsid w:val="00E054F2"/>
    <w:rsid w:val="00E63733"/>
    <w:rsid w:val="00E72EFB"/>
    <w:rsid w:val="00E8449B"/>
    <w:rsid w:val="00E97546"/>
    <w:rsid w:val="00EE3607"/>
    <w:rsid w:val="00F202CC"/>
    <w:rsid w:val="00F5541B"/>
    <w:rsid w:val="00F55E09"/>
    <w:rsid w:val="00F60FF7"/>
    <w:rsid w:val="00F70F03"/>
    <w:rsid w:val="00FA0B44"/>
    <w:rsid w:val="00FE741B"/>
    <w:rsid w:val="00FF76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D1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750C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D1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7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online-edu.mirea.ru/course/view.php?id=7657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77766-2935-4B0F-B117-839677A5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123</cp:lastModifiedBy>
  <cp:revision>4</cp:revision>
  <dcterms:created xsi:type="dcterms:W3CDTF">2022-10-21T16:25:00Z</dcterms:created>
  <dcterms:modified xsi:type="dcterms:W3CDTF">2022-10-21T18:25:00Z</dcterms:modified>
</cp:coreProperties>
</file>