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0">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http://jmichaelrosenberg.com</w:t>
        </w:r>
      </w:hyperlink>
    </w:p>
    <w:p>
      <w:pPr>
        <w:pStyle w:val="Heading2"/>
      </w:pPr>
      <w:bookmarkStart w:id="23" w:name="education"/>
      <w:r>
        <w:t xml:space="preserve">Education</w:t>
      </w:r>
      <w:bookmarkEnd w:id="23"/>
    </w:p>
    <w:p>
      <w:pPr>
        <w:pStyle w:val="FirstParagraph"/>
      </w:pPr>
      <w:r>
        <w:t xml:space="preserve">PhD, Educational Psychology &amp; Educational Technology, 2018</w:t>
      </w:r>
      <w:r>
        <w:br w:type="textWrapping"/>
      </w:r>
      <w:r>
        <w:t xml:space="preserve">Michigan State University</w:t>
      </w:r>
    </w:p>
    <w:p>
      <w:pPr>
        <w:pStyle w:val="BodyText"/>
      </w:pPr>
      <w:r>
        <w:t xml:space="preserve">Graduate Certificate, Science Education, 2016</w:t>
      </w:r>
      <w:r>
        <w:br w:type="textWrapping"/>
      </w:r>
      <w:r>
        <w:t xml:space="preserve">Michigan State University</w:t>
      </w:r>
    </w:p>
    <w:p>
      <w:pPr>
        <w:pStyle w:val="BodyText"/>
      </w:pPr>
      <w:r>
        <w:t xml:space="preserve">MA, Educational Technology, 2012</w:t>
      </w:r>
      <w:r>
        <w:br w:type="textWrapping"/>
      </w:r>
      <w:r>
        <w:t xml:space="preserve">Michigan State University</w:t>
      </w:r>
    </w:p>
    <w:p>
      <w:pPr>
        <w:pStyle w:val="BodyText"/>
      </w:pPr>
      <w:r>
        <w:t xml:space="preserve">BS, Biology, 2010</w:t>
      </w:r>
      <w:r>
        <w:t xml:space="preserve"> </w:t>
      </w:r>
      <w:r>
        <w:t xml:space="preserve">University of North Carolina, Asheville</w:t>
      </w:r>
    </w:p>
    <w:p>
      <w:pPr>
        <w:pStyle w:val="BodyText"/>
      </w:pPr>
      <w:r>
        <w:t xml:space="preserve">Teacher Licensure Program, 2010</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Assistant Professor, STEM Education, 2018-</w:t>
      </w:r>
      <w:r>
        <w:t xml:space="preserve"> </w:t>
      </w:r>
      <w:r>
        <w:t xml:space="preserve">University of Tennessee, Knoxville</w:t>
      </w:r>
    </w:p>
    <w:p>
      <w:pPr>
        <w:pStyle w:val="Heading2"/>
      </w:pPr>
      <w:bookmarkStart w:id="25" w:name="publications"/>
      <w:r>
        <w:t xml:space="preserve">Publications</w:t>
      </w:r>
      <w:bookmarkEnd w:id="25"/>
    </w:p>
    <w:p>
      <w:pPr>
        <w:pStyle w:val="Heading3"/>
      </w:pPr>
      <w:bookmarkStart w:id="26" w:name="peer-reviewed-journal-articles"/>
      <w:r>
        <w:t xml:space="preserve">Peer-Reviewed Journal Articles</w:t>
      </w:r>
      <w:bookmarkEnd w:id="26"/>
    </w:p>
    <w:p>
      <w:pPr>
        <w:pStyle w:val="FirstParagraph"/>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7">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8">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29">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0">
        <w:r>
          <w:rPr>
            <w:rStyle w:val="Hyperlink"/>
          </w:rPr>
          <w:t xml:space="preserve">https://dx.doi.org/10.1002/tea.21409</w:t>
        </w:r>
      </w:hyperlink>
      <w:r>
        <w:t xml:space="preserve"> </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1">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2">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3">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4">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5">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6">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7">
        <w:r>
          <w:rPr>
            <w:rStyle w:val="Hyperlink"/>
          </w:rPr>
          <w:t xml:space="preserve">http://dx.doi.org/10.1080/15391523.2015.1052663</w:t>
        </w:r>
      </w:hyperlink>
      <w:r>
        <w:t xml:space="preserve"> </w:t>
      </w:r>
    </w:p>
    <w:p>
      <w:pPr>
        <w:pStyle w:val="Heading3"/>
      </w:pPr>
      <w:bookmarkStart w:id="38" w:name="peer-reviewed-journal-articles-software-related"/>
      <w:r>
        <w:t xml:space="preserve">Peer-Reviewed Journal Articles (Software-Related)</w:t>
      </w:r>
      <w:bookmarkEnd w:id="38"/>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9">
        <w:r>
          <w:rPr>
            <w:rStyle w:val="Hyperlink"/>
          </w:rPr>
          <w:t xml:space="preserve">https://doi.org/10.21105/joss.00978</w:t>
        </w:r>
      </w:hyperlink>
    </w:p>
    <w:p>
      <w:pPr>
        <w:pStyle w:val="Heading3"/>
      </w:pPr>
      <w:bookmarkStart w:id="40" w:name="book-chapters"/>
      <w:r>
        <w:t xml:space="preserve">Book Chapters</w:t>
      </w:r>
      <w:bookmarkEnd w:id="40"/>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1" w:name="other-editor-reviewed-publications"/>
      <w:r>
        <w:t xml:space="preserve">Other (Editor-reviewed) Publications</w:t>
      </w:r>
      <w:bookmarkEnd w:id="41"/>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2">
        <w:r>
          <w:rPr>
            <w:rStyle w:val="Hyperlink"/>
          </w:rPr>
          <w:t xml:space="preserve">https://narstgradresources.blogspot.com/2018/09/part-4-interviewing-and-negotiating-for.html</w:t>
        </w:r>
      </w:hyperlink>
      <w:r>
        <w:t xml:space="preserve"> </w:t>
      </w: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3">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4">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5">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https://mvlri.org/blog/student-motivation-in-online-science-courses-a-path-to-spending-more-time-on-course-and-higher-achievement/</w:t>
        </w:r>
      </w:hyperlink>
    </w:p>
    <w:p>
      <w:pPr>
        <w:pStyle w:val="Heading3"/>
      </w:pPr>
      <w:bookmarkStart w:id="47" w:name="conference-proceedings-papers"/>
      <w:r>
        <w:t xml:space="preserve">Conference Proceedings Papers</w:t>
      </w:r>
      <w:bookmarkEnd w:id="47"/>
    </w:p>
    <w:p>
      <w:pPr>
        <w:pStyle w:val="FirstParagraph"/>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48">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1">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2">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3">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4">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5">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6">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7">
        <w:r>
          <w:rPr>
            <w:rStyle w:val="Hyperlink"/>
          </w:rPr>
          <w:t xml:space="preserve">http://www.editlib.org/p/48698</w:t>
        </w:r>
      </w:hyperlink>
    </w:p>
    <w:p>
      <w:pPr>
        <w:pStyle w:val="Heading3"/>
      </w:pPr>
      <w:bookmarkStart w:id="58" w:name="unpublished-manuscript"/>
      <w:r>
        <w:t xml:space="preserve">Unpublished Manuscript</w:t>
      </w:r>
      <w:bookmarkEnd w:id="58"/>
    </w:p>
    <w:p>
      <w:pPr>
        <w:pStyle w:val="FirstParagraph"/>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59" w:name="grants-fellowships"/>
      <w:r>
        <w:t xml:space="preserve">Grants &amp; Fellowships</w:t>
      </w:r>
      <w:bookmarkEnd w:id="59"/>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Versal Foundation Grant, Basic Biology for Everyone ($2000), Versal, 2013</w:t>
      </w:r>
    </w:p>
    <w:p>
      <w:pPr>
        <w:pStyle w:val="BodyText"/>
      </w:pPr>
      <w:r>
        <w:t xml:space="preserve">2013, Massive Open Online Course Research and Development Fellowship ($1,000), MSU</w:t>
      </w:r>
    </w:p>
    <w:p>
      <w:pPr>
        <w:pStyle w:val="Heading2"/>
      </w:pPr>
      <w:bookmarkStart w:id="60" w:name="awards"/>
      <w:r>
        <w:t xml:space="preserve">Awards</w:t>
      </w:r>
      <w:bookmarkEnd w:id="60"/>
    </w:p>
    <w:p>
      <w:pPr>
        <w:pStyle w:val="FirstParagraph"/>
      </w:pPr>
      <w:r>
        <w:t xml:space="preserve">2017, Council of Graduate Students Disciplinary Leadership Award ($2,000), MSU</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3"/>
      </w:pPr>
      <w:bookmarkStart w:id="61" w:name="peer-reviewed-conference-presentations"/>
      <w:r>
        <w:t xml:space="preserve">Peer-Reviewed Conference Presentations</w:t>
      </w:r>
      <w:bookmarkEnd w:id="61"/>
    </w:p>
    <w:p>
      <w:pPr>
        <w:pStyle w:val="FirstParagraph"/>
      </w:pPr>
      <w:r>
        <w:t xml:space="preserve">Rosenberg, J. M., &amp; Reid, J. (2019, January). The roles of the Twitter hashtag #NGSSchat in the context of science education reform efforts. Paper to be presented at the Association for Science Teacher Education International Meeting. Savannah, GA.</w:t>
      </w:r>
    </w:p>
    <w:p>
      <w:pPr>
        <w:pStyle w:val="BodyText"/>
      </w:pPr>
      <w:r>
        <w:t xml:space="preserve">Akcaoglu, M., Hodges, C. B., Rosenberg, J. M., &amp; Hilpert, J. (2018, October). Factors impacting middle school students’ interest, efficacy, and utility value of programming. Paper presented at the Association for Educational Communications and Technology (AECT) International Convention 2018. Kansas City, MO.</w:t>
      </w:r>
    </w:p>
    <w:p>
      <w:pPr>
        <w:pStyle w:val="BodyText"/>
      </w:pPr>
      <w:r>
        <w:t xml:space="preserve">Staudt Willet, K. B., Greenhalgh, S. P., Rosenberg, J. M., Koehler, M. J. (2018, October). Won’t you be my neighbor? How education stakeholders use hyperlinks to build information neighborhoods on Twitter. Paper to be presented at the Association for Educational Communications and Technology (AECT) International Convention 2018. Kansas City, MO.</w:t>
      </w:r>
    </w:p>
    <w:p>
      <w:pPr>
        <w:pStyle w:val="BodyText"/>
      </w:pPr>
      <w:r>
        <w:t xml:space="preserve">Beymer, P. N., Rosenberg, J.M., &amp; Schmidt, J. A. (2018, April). Investigating the effects of interest and choice: An experience sampling approach. Paper presented at the Annual Meeting of the American Educational Research Association New York, NY.</w:t>
      </w:r>
    </w:p>
    <w:p>
      <w:pPr>
        <w:pStyle w:val="BodyText"/>
      </w:pPr>
      <w:r>
        <w:t xml:space="preserve">Greenhalgh, S. P., Staudt Willet, B., Rosenberg, J. M., Akcaoglu, M., &amp; Koehler, M. J. (2018, April). Timing is everything: Comparing synchronous and asynchronous modes of Twitter for teacher professional learning. Paper presented at the Annual Meeting of the American Educational Research Association New York, NY.</w:t>
      </w:r>
    </w:p>
    <w:p>
      <w:pPr>
        <w:pStyle w:val="BodyText"/>
      </w:pPr>
      <w:r>
        <w:t xml:space="preserve">Rosenberg, J. M., Beymer, P. N., &amp; Schmidt, J. A. (2018, April). How engagement during out-of-school time STEM programs predicts changes in motivation in STEM.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 Patterns of engagement in a flipped undergraduate class: Antecedents and outcomes.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 Experiences, activities, and personal characteristics as predictors of interest and engagement in STEM-focused summer programs. Paper presented at the Annual Meeting of the American Educational Research Association New York, NY.</w:t>
      </w:r>
    </w:p>
    <w:p>
      <w:pPr>
        <w:pStyle w:val="BodyText"/>
      </w:pPr>
      <w:r>
        <w:t xml:space="preserve">Shwartz, Y., Bayer, I., Bielik, T., Kolonich, A., Eidelman, R., Shwartz, G., . . . Rosenberg, J. M. (2018, March). Graduate student international collaboration for investigating science teachers’ professional learning. Paper presented at the meeting of the National Association for Research in Science Teaching, Atlanta, GA.</w:t>
      </w:r>
    </w:p>
    <w:p>
      <w:pPr>
        <w:pStyle w:val="BodyText"/>
      </w:pPr>
      <w:r>
        <w:t xml:space="preserve">Yang, B. W., Blondel, D. V., Rosenberg, J. M., Sansone, A., Linennbrink-Garcia, L., Schwarz-Bloom, R. D. (2017, November). The Rex virtual experiment platform: Design, implementation, and effects on situational interest. Poster presented at the Annual Meeting of the Society for Neuroscience, Washington, DC.</w:t>
      </w:r>
    </w:p>
    <w:p>
      <w:pPr>
        <w:pStyle w:val="BodyText"/>
      </w:pPr>
      <w:r>
        <w:t xml:space="preserve">Greenhalgh, S. P., Staudt Willet, K. B., Rosenberg, J. M., &amp; Koehler, M. J. (2017, November). No accounting for theory? The case for an affinity space approach to educational hashtag research. Paper presented at the Association for Educational Communications and Technology International Convention 2017, Jacksonville, FL.</w:t>
      </w:r>
    </w:p>
    <w:p>
      <w:pPr>
        <w:pStyle w:val="BodyText"/>
      </w:pPr>
      <w:r>
        <w:t xml:space="preserve">Greenhalgh, S. P., Rosenberg, J. M., &amp; Koehler, M. J. (2017, November). Hide and go tweet: Comparing methods for locating educational hashtag participants. Paper presented at the Association for Educational Communications and Technology International Convention 2017, Jacksonville, FL.</w:t>
      </w:r>
    </w:p>
    <w:p>
      <w:pPr>
        <w:pStyle w:val="BodyText"/>
      </w:pPr>
      <w:r>
        <w:t xml:space="preserve">Schmidt, J. A., Rosenberg, J. M., &amp; Beymer, P. N. (2017, August). Stability and variation in student engagement in science classes: A person-oriented approach. Paper presented at the Annual Meeting of the American Psychological Association, Washington, DC.</w:t>
      </w:r>
    </w:p>
    <w:p>
      <w:pPr>
        <w:pStyle w:val="BodyText"/>
      </w:pPr>
      <w:r>
        <w:t xml:space="preserve">Beymer, P. N., Rosenberg, J. M., Schmidt, J. A., Naftzger, N., Sniegowski, S., Shumow, L. (August, 2017). Examining relationships between choice, affect, and engagement in informal STEM programs. Paper presented at the Annual Meeting of the American Psychological Association, Washington, DC.</w:t>
      </w:r>
    </w:p>
    <w:p>
      <w:pPr>
        <w:pStyle w:val="BodyText"/>
      </w:pPr>
      <w:r>
        <w:t xml:space="preserve">Greenhalgh, S. P., Rosenberg, J. M., &amp; Koehler, M. J. (2017, April). Combining data sets and methods to explore equity in teacher professional development. In D. G. Krutka (Chair), Data, Big and Small. Symposium conducted at the meeting of the American Educational Research Association, San Antonio, TX.</w:t>
      </w:r>
    </w:p>
    <w:p>
      <w:pPr>
        <w:pStyle w:val="BodyText"/>
      </w:pPr>
      <w:r>
        <w:t xml:space="preserve">Schmidt, J. A., Rosenberg, J. M., &amp; Beymer, P. N. (2017, April). Momentary engagement profiles: A person-in-context approach to studying student engagement using experience sampling data. Paper presented at the Annual Meeting of the American Educational Research Association, San Antonio, TX.</w:t>
      </w:r>
    </w:p>
    <w:p>
      <w:pPr>
        <w:pStyle w:val="BodyText"/>
      </w:pPr>
      <w:r>
        <w:t xml:space="preserve">Roseth, C. J., Linnenbrink-Garcia, L., Saltarelli, W., Lee, Y-K., Rosenberg, J. M. … &amp; Beymer, P. N. (2017, April). A design-based intervention on flipped instruction: Longitudinal effects on undergraduates’ engagement and achievement. Paper presented at the Annual Meeting of the American Educational Research Association, San Antonio, TX.</w:t>
      </w:r>
    </w:p>
    <w:p>
      <w:pPr>
        <w:pStyle w:val="BodyText"/>
      </w:pPr>
      <w:r>
        <w:t xml:space="preserve">Galey, S., Ferrare, J., &amp; Rosenberg, J. M. (2017, April). Idea brokers, policy convergence, and paradigm shifts: The co-evolution of school choice and alternative certification issue networks in the national educational policy discourse, 2000-2015. Paper presented at the Annual Meeting of the American Educational Research Association, San Antonio, TX.</w:t>
      </w:r>
    </w:p>
    <w:p>
      <w:pPr>
        <w:pStyle w:val="BodyText"/>
      </w:pPr>
      <w:r>
        <w:t xml:space="preserve">Wright, E., Hao, Q., &amp; Rosenberg, J. M. (2017, April). What are the most important predictors of the earnings of college graduates? Data from the college scorecard. Paper presented at the Annual Meeting of the American Educational Research Association, San Antonio, TX.</w:t>
      </w:r>
    </w:p>
    <w:p>
      <w:pPr>
        <w:pStyle w:val="BodyText"/>
      </w:pPr>
      <w:r>
        <w:t xml:space="preserve">Mikeska, J. N., Rosenberg, J. M., Holtzman, S., &amp; McCaffrey, D. (2017, April). Comparing the alignment between two observational measures of science teachers’ instructional practice. Poster presented at the National Association for Research in Science Teaching Annual International Conference, San Antonio, TX.</w:t>
      </w:r>
      <w:r>
        <w:t xml:space="preserve"> </w:t>
      </w:r>
    </w:p>
    <w:p>
      <w:pPr>
        <w:pStyle w:val="BodyText"/>
      </w:pPr>
      <w:r>
        <w:t xml:space="preserve">Greenhalgh, S. P., Rosenberg, J. M., &amp; Koehler, M. J. (2017, March). Avoiding madness in our methods. Paper presented at the Society for Information Technology and Teacher Education International Conference 2017, Austin, TX.</w:t>
      </w:r>
    </w:p>
    <w:p>
      <w:pPr>
        <w:pStyle w:val="BodyText"/>
      </w:pPr>
      <w:r>
        <w:t xml:space="preserve">Rosenberg, J. M., Akcaoglu, M., Staudt Willet, K. B., Greenhalgh, S. P., &amp; Koehler, M. J. (2017, March). A Tale of two Twitters: Synchronous and Asynchronous Use of the Same hashtag.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 Unpacking TPACK: Reconsidering knowledge and context in teacher practice. Paper presented at the Society for Information Technology and Teacher Education International Conference 2017, Austin, TX.</w:t>
      </w:r>
    </w:p>
    <w:p>
      <w:pPr>
        <w:pStyle w:val="BodyText"/>
      </w:pPr>
      <w:r>
        <w:t xml:space="preserve">Kessler, A., &amp; Rosenberg, J. M. (2017, March). Considering how teachers’ TPACK is leveraged during the mental engineering of instruction: A theory of action. Paper presented at the Society for Information Technology and Teacher Education International Conference 2017, Austin, TX.</w:t>
      </w:r>
    </w:p>
    <w:p>
      <w:pPr>
        <w:pStyle w:val="BodyText"/>
      </w:pPr>
      <w:r>
        <w:t xml:space="preserve">Nyland, R., Greenhalgh, S. P., Rosenberg, J. M., Koehler, M. J., Veletsianos, G., &amp; Kimmons, R. (2016, October). Public data mining methods, ethics, &amp; legalities. Panel presented at the Association for Educational Communications and Technology International Convention 2016, Las Vegas, NV.</w:t>
      </w:r>
    </w:p>
    <w:p>
      <w:pPr>
        <w:pStyle w:val="BodyText"/>
      </w:pPr>
      <w:r>
        <w:t xml:space="preserve">Rosenberg, J. M., Greenhalgh, S. P., &amp; Wolf, L. G. (2016, October). Participating from near and far: Analyzing online graduate learning communities with social network analysis. Paper presented at the Association for Educational Communications and Technology International Convention 2016, Las Vegas, NV.</w:t>
      </w:r>
    </w:p>
    <w:p>
      <w:pPr>
        <w:pStyle w:val="BodyText"/>
      </w:pPr>
      <w:r>
        <w:t xml:space="preserve">Rosenberg, J. M. (2016, October). Having agency in conditions that are not equitable: An examination of Donors Choose data. Paper presented at the Association for Educational Communications and Technology International Convention 2016, Las Vegas, NV.</w:t>
      </w:r>
    </w:p>
    <w:p>
      <w:pPr>
        <w:pStyle w:val="BodyText"/>
      </w:pPr>
      <w:r>
        <w:t xml:space="preserve">Phillips, M., Koehler, M. J., &amp; Rosenberg, J. M. (2016, September). Contextualising teachers’ TPACK development and enactment.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 Longitudinal studies of elementary and middle school students’ epistemic considerations through participation in scientific practice.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 Characterizing students’ epistemic considerations: An automated computational approach for embedded assessment responses.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 Achievement goals, behavioral engagement, and achievement in a flipped undergraduate anatomy course. Paper presented at the Annual Meeting of the American Educational Research Association, Washington, DC.</w:t>
      </w:r>
    </w:p>
    <w:p>
      <w:pPr>
        <w:pStyle w:val="BodyText"/>
      </w:pPr>
      <w:r>
        <w:t xml:space="preserve">Lee, Y.-K., Rosenberg, J. M., Robinson, K. A., Klautke, H., Seals, C., Saltarelli, W., Linnenbrink-Garcia, L., &amp; Roseth, C. J. (2016, April). Comparing motivation and achievement in a flipped and traditional classroom. Paper presented at the Annual Meeting of the American Educational Research Association, Washington, DC.</w:t>
      </w:r>
    </w:p>
    <w:p>
      <w:pPr>
        <w:pStyle w:val="BodyText"/>
      </w:pPr>
      <w:r>
        <w:t xml:space="preserve">Wormington, S. V., Lee, Y.-K., Seals, C., Rosenberg, J. M., Saltarelli, W., Roseth, C. J., &amp; Linnenbrink-Garcia, L. (2016, April). Predicting profile permanence: When is motivation stable, why does it change, and what are the consequences? Paper presented at the Annual Meeting of the American Educational Research Association, Washington, DC.</w:t>
      </w:r>
    </w:p>
    <w:p>
      <w:pPr>
        <w:pStyle w:val="BodyText"/>
      </w:pPr>
      <w:r>
        <w:t xml:space="preserve">Ranellucci, J., Robinson, K. A., Rosenberg, J. M., Saltarelli, W., Roseth, C. J., &amp; Linnenbrink-Garcia, L. (2016, April). Comparing emotions in-class and during online video lectures in a flipped classroom. Paper presented at the Annual Meeting of the American Educational Research Association, Washington, DC.</w:t>
      </w:r>
    </w:p>
    <w:p>
      <w:pPr>
        <w:pStyle w:val="BodyText"/>
      </w:pPr>
      <w:r>
        <w:t xml:space="preserve">Rosenberg, J. M., Ranellucci, J., Lee, Y.-K., Robinson, K., Saltarelli, W., Linnenbrink-Garcia, L., &amp; Roseth, C. J. (2016, March). Patterns of engagement in a flipped undergraduate anatomy class and their relations to achievement. Paper presented at the Society for Information Technology &amp; Teacher Education Annual Conference, Savannah, GA.</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62">
        <w:r>
          <w:rPr>
            <w:rStyle w:val="Hyperlink"/>
          </w:rPr>
          <w:t xml:space="preserve">https://www.learntechlib.org/p/177955/</w:t>
        </w:r>
      </w:hyperlink>
    </w:p>
    <w:p>
      <w:pPr>
        <w:pStyle w:val="BodyText"/>
      </w:pPr>
      <w:r>
        <w:t xml:space="preserve">Rosenberg, J. M. (2015, November). Examining what teachers and researchers discuss at science education conferences through a computational analysis of Twitter data. Paper presented at the meeting of the Association for Educational Communications and Technology, Indianapolis, IN.</w:t>
      </w:r>
    </w:p>
    <w:p>
      <w:pPr>
        <w:pStyle w:val="BodyText"/>
      </w:pPr>
      <w:r>
        <w:t xml:space="preserve">Rosenberg, J. M., Akcaoglu, M., Hamilton, E., Greenhalgh, S. P., &amp; Koehler, M. J. (2015, November). Tweeting U.S.A.: An examination of State Educational Twitter Hashtags (SETHs). Paper presented at the meeting of the Association for Educational Communications and Technology, Indianapolis, IN.</w:t>
      </w:r>
    </w:p>
    <w:p>
      <w:pPr>
        <w:pStyle w:val="BodyText"/>
      </w:pPr>
      <w:r>
        <w:t xml:space="preserve">Greenhalgh, S. P., Rosenberg, J. M., Keenan, S., &amp; Koehler, M. J. (2015, November). An investigation of the use of digital portfolios for understanding educators’ technology knowledge. Paper presented at the meeting of the Association for Educational Communications and Technology, Indianapolis, IN.</w:t>
      </w:r>
    </w:p>
    <w:p>
      <w:pPr>
        <w:pStyle w:val="BodyText"/>
      </w:pPr>
      <w:r>
        <w:t xml:space="preserve">Hamilton, E., Rosenberg, J. M., &amp; Akcaoglu, M. (2015, November). Examining the Substitution Augmentation Modification Redefinition (SAMR) Model for instructional design and technology integration. Paper presented at the meeting of the Association for Educational Communications and Technology, Indianapolis, IN.</w:t>
      </w:r>
    </w:p>
    <w:p>
      <w:pPr>
        <w:pStyle w:val="BodyText"/>
      </w:pPr>
      <w:r>
        <w:t xml:space="preserve">Mehta, R., Rosenberg, J. M., Russo, T., Arnold, B., Marich, H., &amp; Bell, J. (2015, November). A survey of social media use and the effects of a social media initiative on graduate student engagement.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 Addressing the complexity of teaching with technology: Context and Technological Pedagogical Content Knowledge. Symposium conducted at the American Educational Research Association Annual Meeting, Chicago, IL.</w:t>
      </w:r>
    </w:p>
    <w:p>
      <w:pPr>
        <w:pStyle w:val="BodyText"/>
      </w:pPr>
      <w:r>
        <w:t xml:space="preserve">Hamilton, E., Rosenberg, J. M., &amp; Akcaoglu, M. (2015, April). The Substitution Augmentation Modification Redefinition (SAMR) framework for technology integration: Challenges to its use for guiding K-12 teacher’s pedagogy and practice. Paper presented at the American Educational Research Association Annual Meeting, Chicago, IL.</w:t>
      </w:r>
    </w:p>
    <w:p>
      <w:pPr>
        <w:pStyle w:val="BodyText"/>
      </w:pPr>
      <w:r>
        <w:t xml:space="preserve">Rosenberg, J. M., Ervin, L., Harris, J., Greenhow, C., Kessler, A., &amp; Tai, D. (2015, March). How should educational technology researchers consider context? An interactive discussion on context and teaching and learning with technology. Panel presented at the meeting of the Society for Information Technology and Teacher Education International Conference, Las Vegas, NV.</w:t>
      </w:r>
    </w:p>
    <w:p>
      <w:pPr>
        <w:pStyle w:val="BodyText"/>
      </w:pPr>
      <w:r>
        <w:t xml:space="preserve">Akcaoglu, M., &amp; Rosenberg, J. M. (2015, March). Best practices for designing synchronous and asynchronous online teaching for adult learners.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 Leveraging the epistemic dimensions of scientific practice to support student’s meaningful engagement in modeling. Related paper set presented at the National Association for Research in Science Teaching Annual International Conference, Chicago, IL.</w:t>
      </w:r>
    </w:p>
    <w:p>
      <w:pPr>
        <w:pStyle w:val="BodyText"/>
      </w:pPr>
      <w:r>
        <w:t xml:space="preserve">Rosenberg, J. M., Schwarz, C.V., Akcaoglu, M., &amp; Lee, S.W-Y. (2014, October). Comparative longitudinal case studies of two middle school teachers’ use of scientific modeling. Poster presented at the Advances in Educational Psychology Conference. Fairfax, VA.</w:t>
      </w:r>
    </w:p>
    <w:p>
      <w:pPr>
        <w:pStyle w:val="BodyText"/>
      </w:pPr>
      <w:r>
        <w:t xml:space="preserve">Lee, M., Schwarz, C. V., Ke, L., &amp; Rosenberg, J. M. (2014, April). Analyzing fifth-grade students’ engagement in scientific modeling: Changes in students’ epistemologies-in-practice over time. Paper presented at the meeting of the National Association for Research in Science Teaching, Philadelphia, PA.</w:t>
      </w:r>
    </w:p>
    <w:p>
      <w:pPr>
        <w:pStyle w:val="BodyText"/>
      </w:pPr>
      <w:r>
        <w:t xml:space="preserve">Ke, L., Schwarz, C. V., Lee, M. &amp; Rosenberg, J. M. (2014, April). Examining elementary students’ attention to mechanism as they engage in scientific modeling across content areas.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 Artifacts demonstrating teachers’ technology integration competencies. Symposium presented at the meeting of the Society for Information Technology and Teacher Education, Jacksonville, FL.</w:t>
      </w:r>
    </w:p>
    <w:p>
      <w:pPr>
        <w:pStyle w:val="Heading3"/>
      </w:pPr>
      <w:bookmarkStart w:id="63" w:name="invited-talk"/>
      <w:r>
        <w:t xml:space="preserve">Invited Talk</w:t>
      </w:r>
      <w:bookmarkEnd w:id="63"/>
    </w:p>
    <w:p>
      <w:pPr>
        <w:pStyle w:val="FirstParagraph"/>
      </w:pPr>
      <w:r>
        <w:t xml:space="preserve">Rosenberg, J. M. (March, 2016). An introduction to R for programming and statistical analysis in education. Georgia Southern University College of Education, Statesboro, GA.</w:t>
      </w:r>
    </w:p>
    <w:p>
      <w:pPr>
        <w:pStyle w:val="Heading2"/>
      </w:pPr>
      <w:bookmarkStart w:id="64" w:name="competitive-research-training"/>
      <w:r>
        <w:t xml:space="preserve">Competitive Research Training</w:t>
      </w:r>
      <w:bookmarkEnd w:id="64"/>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65" w:name="software-developed"/>
      <w:r>
        <w:t xml:space="preserve">Software Developed</w:t>
      </w:r>
      <w:bookmarkEnd w:id="65"/>
    </w:p>
    <w:p>
      <w:pPr>
        <w:pStyle w:val="Heading3"/>
      </w:pPr>
      <w:bookmarkStart w:id="66" w:name="r-packages-on-comprehensive-r-archive-network-cran"/>
      <w:r>
        <w:t xml:space="preserve">R packages on Comprehensive R Archive Network (CRAN)</w:t>
      </w:r>
      <w:bookmarkEnd w:id="66"/>
    </w:p>
    <w:p>
      <w:pPr>
        <w:pStyle w:val="FirstParagraph"/>
      </w:pPr>
      <w:r>
        <w:t xml:space="preserve">tidyLPA: Easily carry out Latent Profile Analysis (LPA) using open-source and commercial software (w/ J. Schmidt, P. Beymer, D. J. Anderson, and C. J. van Lissa).</w:t>
      </w:r>
      <w:r>
        <w:t xml:space="preserve"> </w:t>
      </w:r>
      <w:hyperlink r:id="rId67">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68">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69">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0">
        <w:r>
          <w:rPr>
            <w:rStyle w:val="Hyperlink"/>
          </w:rPr>
          <w:t xml:space="preserve">https://cran.r-project.org/web/packages/clustRcompaR/index.html</w:t>
        </w:r>
      </w:hyperlink>
      <w:r>
        <w:t xml:space="preserve"> </w:t>
      </w:r>
    </w:p>
    <w:p>
      <w:pPr>
        <w:pStyle w:val="Heading3"/>
      </w:pPr>
      <w:bookmarkStart w:id="71" w:name="interactive-web-applications"/>
      <w:r>
        <w:t xml:space="preserve">Interactive Web Applications</w:t>
      </w:r>
      <w:bookmarkEnd w:id="71"/>
    </w:p>
    <w:p>
      <w:pPr>
        <w:pStyle w:val="FirstParagraph"/>
      </w:pPr>
      <w:r>
        <w:t xml:space="preserve">Konfound-It!:</w:t>
      </w:r>
      <w:r>
        <w:t xml:space="preserve"> </w:t>
      </w:r>
      <w:hyperlink r:id="rId72">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3">
        <w:r>
          <w:rPr>
            <w:rStyle w:val="Hyperlink"/>
          </w:rPr>
          <w:t xml:space="preserve">https://jmichaelrosenberg.shinyapps.io/SETHs</w:t>
        </w:r>
      </w:hyperlink>
    </w:p>
    <w:p>
      <w:pPr>
        <w:pStyle w:val="Heading2"/>
      </w:pPr>
      <w:bookmarkStart w:id="74" w:name="teaching"/>
      <w:r>
        <w:t xml:space="preserve">Teaching</w:t>
      </w:r>
      <w:bookmarkEnd w:id="74"/>
    </w:p>
    <w:p>
      <w:pPr>
        <w:pStyle w:val="Heading3"/>
      </w:pPr>
      <w:bookmarkStart w:id="75" w:name="teaching-awards"/>
      <w:r>
        <w:t xml:space="preserve">Teaching Awards</w:t>
      </w:r>
      <w:bookmarkEnd w:id="75"/>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76" w:name="courses-taught"/>
      <w:r>
        <w:t xml:space="preserve">Courses Taught</w:t>
      </w:r>
      <w:bookmarkEnd w:id="76"/>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77" w:name="service"/>
      <w:r>
        <w:t xml:space="preserve">Service</w:t>
      </w:r>
      <w:bookmarkEnd w:id="77"/>
    </w:p>
    <w:p>
      <w:pPr>
        <w:pStyle w:val="Heading3"/>
      </w:pPr>
      <w:bookmarkStart w:id="78" w:name="editorial-service"/>
      <w:r>
        <w:t xml:space="preserve">Editorial Service</w:t>
      </w:r>
      <w:bookmarkEnd w:id="78"/>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79" w:name="service-to-profession"/>
      <w:r>
        <w:t xml:space="preserve">Service to Profession</w:t>
      </w:r>
      <w:bookmarkEnd w:id="79"/>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0" w:name="conference-review-activity"/>
      <w:r>
        <w:t xml:space="preserve">Conference Review Activity</w:t>
      </w:r>
      <w:bookmarkEnd w:id="8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1" w:name="ad-hoc-journal-article-reviews"/>
      <w:r>
        <w:t xml:space="preserve">Ad-hoc Journal Article Reviews</w:t>
      </w:r>
      <w:bookmarkEnd w:id="81"/>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2" w:name="departmental-service"/>
      <w:r>
        <w:t xml:space="preserve">Departmental Service</w:t>
      </w:r>
      <w:bookmarkEnd w:id="82"/>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3" w:name="workshops-and-outreach"/>
      <w:r>
        <w:t xml:space="preserve">Workshops and Outreach</w:t>
      </w:r>
      <w:bookmarkEnd w:id="83"/>
    </w:p>
    <w:p>
      <w:pPr>
        <w:pStyle w:val="FirstParagraph"/>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4" w:name="campus-and-departmental-presentations"/>
      <w:r>
        <w:t xml:space="preserve">Campus and Departmental Presentations</w:t>
      </w:r>
      <w:bookmarkEnd w:id="84"/>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85" w:name="related-experience"/>
      <w:r>
        <w:t xml:space="preserve">Related Experience</w:t>
      </w:r>
      <w:bookmarkEnd w:id="85"/>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86" w:name="consulting"/>
      <w:r>
        <w:t xml:space="preserve">Consulting</w:t>
      </w:r>
      <w:bookmarkEnd w:id="86"/>
    </w:p>
    <w:p>
      <w:pPr>
        <w:pStyle w:val="FirstParagraph"/>
      </w:pPr>
      <w:r>
        <w:t xml:space="preserve">Statistical software development and statistical analysis, Jennifer Schmidt, Michigan State University, 2018-</w:t>
      </w:r>
    </w:p>
    <w:p>
      <w:pPr>
        <w:pStyle w:val="BodyText"/>
      </w:pPr>
      <w:r>
        <w:t xml:space="preserve">Statistical software development, 2017</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87" w:name="professional-affiliations"/>
      <w:r>
        <w:t xml:space="preserve">Professional Affiliations</w:t>
      </w:r>
      <w:bookmarkEnd w:id="87"/>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dx.doi.org/10.1007/s11528-016-0023-x" TargetMode="External" /><Relationship Type="http://schemas.openxmlformats.org/officeDocument/2006/relationships/hyperlink" Id="rId35" Target="http://dx.doi.org/10.1007/s11528-016-0091-y" TargetMode="External" /><Relationship Type="http://schemas.openxmlformats.org/officeDocument/2006/relationships/hyperlink" Id="rId37" Target="http://dx.doi.org/10.1080/15391523.2015.1052663" TargetMode="External" /><Relationship Type="http://schemas.openxmlformats.org/officeDocument/2006/relationships/hyperlink" Id="rId34" Target="http://dx.doi.org/10.1177/2042753016672131" TargetMode="External" /><Relationship Type="http://schemas.openxmlformats.org/officeDocument/2006/relationships/hyperlink" Id="rId33"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michaelrosenberg.com/rosenberg-cv.pdf" TargetMode="External" /><Relationship Type="http://schemas.openxmlformats.org/officeDocument/2006/relationships/hyperlink" Id="rId56" Target="http://www.editlib.org/p/130949" TargetMode="External" /><Relationship Type="http://schemas.openxmlformats.org/officeDocument/2006/relationships/hyperlink" Id="rId55" Target="http://www.editlib.org/p/131027" TargetMode="External" /><Relationship Type="http://schemas.openxmlformats.org/officeDocument/2006/relationships/hyperlink" Id="rId54" Target="http://www.editlib.org/p/131183" TargetMode="External" /><Relationship Type="http://schemas.openxmlformats.org/officeDocument/2006/relationships/hyperlink" Id="rId52"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1" Target="http://www.editlib.org/p/171824" TargetMode="External" /><Relationship Type="http://schemas.openxmlformats.org/officeDocument/2006/relationships/hyperlink" Id="rId50" Target="http://www.editlib.org/p/171972" TargetMode="External" /><Relationship Type="http://schemas.openxmlformats.org/officeDocument/2006/relationships/hyperlink" Id="rId48" Target="http://www.editlib.org/p/172122" TargetMode="External" /><Relationship Type="http://schemas.openxmlformats.org/officeDocument/2006/relationships/hyperlink" Id="rId57" Target="http://www.editlib.org/p/48698" TargetMode="External" /><Relationship Type="http://schemas.openxmlformats.org/officeDocument/2006/relationships/hyperlink" Id="rId53" Target="http://www.isls.org/icls2014/Proceedings.html" TargetMode="External" /><Relationship Type="http://schemas.openxmlformats.org/officeDocument/2006/relationships/hyperlink" Id="rId32" Target="http://www.learntechlib.org/p/173346/" TargetMode="External" /><Relationship Type="http://schemas.openxmlformats.org/officeDocument/2006/relationships/hyperlink" Id="rId44" Target="http://www.tcrecord.org/Content.asp?ContentID=22173" TargetMode="External" /><Relationship Type="http://schemas.openxmlformats.org/officeDocument/2006/relationships/hyperlink" Id="rId70" Target="https://cran.r-project.org/web/packages/clustRcompaR/index.html" TargetMode="External" /><Relationship Type="http://schemas.openxmlformats.org/officeDocument/2006/relationships/hyperlink" Id="rId69" Target="https://cran.r-project.org/web/packages/prcr/index.html" TargetMode="External" /><Relationship Type="http://schemas.openxmlformats.org/officeDocument/2006/relationships/hyperlink" Id="rId67" Target="https://cran.r-project.org/web/packages/tidyLPA/index.html" TargetMode="External" /><Relationship Type="http://schemas.openxmlformats.org/officeDocument/2006/relationships/hyperlink" Id="rId28" Target="https://doi.org/10.1007/s10964-018-0814-9" TargetMode="External" /><Relationship Type="http://schemas.openxmlformats.org/officeDocument/2006/relationships/hyperlink" Id="rId27" Target="https://doi.org/10.1007/s11528-018-0313-6" TargetMode="External" /><Relationship Type="http://schemas.openxmlformats.org/officeDocument/2006/relationships/hyperlink" Id="rId45" Target="https://doi.org/10.14742/ajet.3907" TargetMode="External" /><Relationship Type="http://schemas.openxmlformats.org/officeDocument/2006/relationships/hyperlink" Id="rId39" Target="https://doi.org/10.21105/joss.00978" TargetMode="External" /><Relationship Type="http://schemas.openxmlformats.org/officeDocument/2006/relationships/hyperlink" Id="rId30" Target="https://dx.doi.org/10.1002/tea.21409" TargetMode="External" /><Relationship Type="http://schemas.openxmlformats.org/officeDocument/2006/relationships/hyperlink" Id="rId68" Target="https://github.com/jrosen48/konfound" TargetMode="External" /><Relationship Type="http://schemas.openxmlformats.org/officeDocument/2006/relationships/hyperlink" Id="rId73" Target="https://jmichaelrosenberg.shinyapps.io/SETHs/" TargetMode="External" /><Relationship Type="http://schemas.openxmlformats.org/officeDocument/2006/relationships/hyperlink" Id="rId72" Target="https://jmichaelrosenberg.shinyapps.io/shinykonfound/" TargetMode="External" /><Relationship Type="http://schemas.openxmlformats.org/officeDocument/2006/relationships/hyperlink" Id="rId43" Target="https://mvlri.org/blog/opportunities-engaging-students-data-practices-online-science-classes/" TargetMode="External" /><Relationship Type="http://schemas.openxmlformats.org/officeDocument/2006/relationships/hyperlink" Id="rId46" Target="https://mvlri.org/blog/student-motivation-in-online-science-courses-a-path-to-spending-more-time-on-course-and-higher-achievement/" TargetMode="External" /><Relationship Type="http://schemas.openxmlformats.org/officeDocument/2006/relationships/hyperlink" Id="rId42" Target="https://narstgradresources.blogspot.com/2018/09/part-4-interviewing-and-negotiating-for.html" TargetMode="External" /><Relationship Type="http://schemas.openxmlformats.org/officeDocument/2006/relationships/hyperlink" Id="rId62" Target="https://www.learntechlib.org/p/177955/" TargetMode="External" /><Relationship Type="http://schemas.openxmlformats.org/officeDocument/2006/relationships/hyperlink" Id="rId31" Target="https://www.learntechlib.org/primary/p/180387/" TargetMode="External" /><Relationship Type="http://schemas.openxmlformats.org/officeDocument/2006/relationships/hyperlink" Id="rId29" Target="https://www.sciencedirect.com/science/article/pii/S0883035517308492"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6" Target="http://dx.doi.org/10.1007/s11528-016-0023-x" TargetMode="External" /><Relationship Type="http://schemas.openxmlformats.org/officeDocument/2006/relationships/hyperlink" Id="rId35" Target="http://dx.doi.org/10.1007/s11528-016-0091-y" TargetMode="External" /><Relationship Type="http://schemas.openxmlformats.org/officeDocument/2006/relationships/hyperlink" Id="rId37" Target="http://dx.doi.org/10.1080/15391523.2015.1052663" TargetMode="External" /><Relationship Type="http://schemas.openxmlformats.org/officeDocument/2006/relationships/hyperlink" Id="rId34" Target="http://dx.doi.org/10.1177/2042753016672131" TargetMode="External" /><Relationship Type="http://schemas.openxmlformats.org/officeDocument/2006/relationships/hyperlink" Id="rId33"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michaelrosenberg.com/rosenberg-cv.pdf" TargetMode="External" /><Relationship Type="http://schemas.openxmlformats.org/officeDocument/2006/relationships/hyperlink" Id="rId56" Target="http://www.editlib.org/p/130949" TargetMode="External" /><Relationship Type="http://schemas.openxmlformats.org/officeDocument/2006/relationships/hyperlink" Id="rId55" Target="http://www.editlib.org/p/131027" TargetMode="External" /><Relationship Type="http://schemas.openxmlformats.org/officeDocument/2006/relationships/hyperlink" Id="rId54" Target="http://www.editlib.org/p/131183" TargetMode="External" /><Relationship Type="http://schemas.openxmlformats.org/officeDocument/2006/relationships/hyperlink" Id="rId52"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1" Target="http://www.editlib.org/p/171824" TargetMode="External" /><Relationship Type="http://schemas.openxmlformats.org/officeDocument/2006/relationships/hyperlink" Id="rId50" Target="http://www.editlib.org/p/171972" TargetMode="External" /><Relationship Type="http://schemas.openxmlformats.org/officeDocument/2006/relationships/hyperlink" Id="rId48" Target="http://www.editlib.org/p/172122" TargetMode="External" /><Relationship Type="http://schemas.openxmlformats.org/officeDocument/2006/relationships/hyperlink" Id="rId57" Target="http://www.editlib.org/p/48698" TargetMode="External" /><Relationship Type="http://schemas.openxmlformats.org/officeDocument/2006/relationships/hyperlink" Id="rId53" Target="http://www.isls.org/icls2014/Proceedings.html" TargetMode="External" /><Relationship Type="http://schemas.openxmlformats.org/officeDocument/2006/relationships/hyperlink" Id="rId32" Target="http://www.learntechlib.org/p/173346/" TargetMode="External" /><Relationship Type="http://schemas.openxmlformats.org/officeDocument/2006/relationships/hyperlink" Id="rId44" Target="http://www.tcrecord.org/Content.asp?ContentID=22173" TargetMode="External" /><Relationship Type="http://schemas.openxmlformats.org/officeDocument/2006/relationships/hyperlink" Id="rId70" Target="https://cran.r-project.org/web/packages/clustRcompaR/index.html" TargetMode="External" /><Relationship Type="http://schemas.openxmlformats.org/officeDocument/2006/relationships/hyperlink" Id="rId69" Target="https://cran.r-project.org/web/packages/prcr/index.html" TargetMode="External" /><Relationship Type="http://schemas.openxmlformats.org/officeDocument/2006/relationships/hyperlink" Id="rId67" Target="https://cran.r-project.org/web/packages/tidyLPA/index.html" TargetMode="External" /><Relationship Type="http://schemas.openxmlformats.org/officeDocument/2006/relationships/hyperlink" Id="rId28" Target="https://doi.org/10.1007/s10964-018-0814-9" TargetMode="External" /><Relationship Type="http://schemas.openxmlformats.org/officeDocument/2006/relationships/hyperlink" Id="rId27" Target="https://doi.org/10.1007/s11528-018-0313-6" TargetMode="External" /><Relationship Type="http://schemas.openxmlformats.org/officeDocument/2006/relationships/hyperlink" Id="rId45" Target="https://doi.org/10.14742/ajet.3907" TargetMode="External" /><Relationship Type="http://schemas.openxmlformats.org/officeDocument/2006/relationships/hyperlink" Id="rId39" Target="https://doi.org/10.21105/joss.00978" TargetMode="External" /><Relationship Type="http://schemas.openxmlformats.org/officeDocument/2006/relationships/hyperlink" Id="rId30" Target="https://dx.doi.org/10.1002/tea.21409" TargetMode="External" /><Relationship Type="http://schemas.openxmlformats.org/officeDocument/2006/relationships/hyperlink" Id="rId68" Target="https://github.com/jrosen48/konfound" TargetMode="External" /><Relationship Type="http://schemas.openxmlformats.org/officeDocument/2006/relationships/hyperlink" Id="rId73" Target="https://jmichaelrosenberg.shinyapps.io/SETHs/" TargetMode="External" /><Relationship Type="http://schemas.openxmlformats.org/officeDocument/2006/relationships/hyperlink" Id="rId72" Target="https://jmichaelrosenberg.shinyapps.io/shinykonfound/" TargetMode="External" /><Relationship Type="http://schemas.openxmlformats.org/officeDocument/2006/relationships/hyperlink" Id="rId43" Target="https://mvlri.org/blog/opportunities-engaging-students-data-practices-online-science-classes/" TargetMode="External" /><Relationship Type="http://schemas.openxmlformats.org/officeDocument/2006/relationships/hyperlink" Id="rId46" Target="https://mvlri.org/blog/student-motivation-in-online-science-courses-a-path-to-spending-more-time-on-course-and-higher-achievement/" TargetMode="External" /><Relationship Type="http://schemas.openxmlformats.org/officeDocument/2006/relationships/hyperlink" Id="rId42" Target="https://narstgradresources.blogspot.com/2018/09/part-4-interviewing-and-negotiating-for.html" TargetMode="External" /><Relationship Type="http://schemas.openxmlformats.org/officeDocument/2006/relationships/hyperlink" Id="rId62" Target="https://www.learntechlib.org/p/177955/" TargetMode="External" /><Relationship Type="http://schemas.openxmlformats.org/officeDocument/2006/relationships/hyperlink" Id="rId31" Target="https://www.learntechlib.org/primary/p/180387/" TargetMode="External" /><Relationship Type="http://schemas.openxmlformats.org/officeDocument/2006/relationships/hyperlink" Id="rId29" Target="https://www.sciencedirect.com/science/article/pii/S0883035517308492"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2018-10-25T18:59:15Z</dcterms:created>
  <dcterms:modified xsi:type="dcterms:W3CDTF">2018-10-25T18:59:15Z</dcterms:modified>
</cp:coreProperties>
</file>