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3C39" w14:textId="20C5AC7E" w:rsidR="005751F0" w:rsidRPr="00222896" w:rsidRDefault="005751F0" w:rsidP="005751F0">
      <w:pPr>
        <w:rPr>
          <w:rFonts w:ascii="Arial" w:hAnsi="Arial" w:cs="Arial"/>
          <w:b/>
          <w:bCs/>
        </w:rPr>
      </w:pPr>
      <w:r w:rsidRPr="00222896">
        <w:rPr>
          <w:rFonts w:ascii="Arial" w:hAnsi="Arial" w:cs="Arial"/>
          <w:b/>
          <w:bCs/>
        </w:rPr>
        <w:t xml:space="preserve">SGTGU </w:t>
      </w:r>
      <w:r w:rsidRPr="00222896">
        <w:rPr>
          <w:rFonts w:ascii="Arial" w:hAnsi="Arial" w:cs="Arial"/>
          <w:b/>
          <w:bCs/>
        </w:rPr>
        <w:t>Dataset Column Naming Convention</w:t>
      </w:r>
    </w:p>
    <w:p w14:paraId="538237F7" w14:textId="77777777" w:rsidR="005751F0" w:rsidRPr="005751F0" w:rsidRDefault="005751F0" w:rsidP="005751F0">
      <w:pPr>
        <w:rPr>
          <w:rFonts w:ascii="Arial" w:hAnsi="Arial" w:cs="Arial"/>
        </w:rPr>
      </w:pPr>
    </w:p>
    <w:p w14:paraId="45A9CFBA" w14:textId="6FE5DF61" w:rsidR="005751F0" w:rsidRPr="005751F0" w:rsidRDefault="005751F0" w:rsidP="005751F0">
      <w:pPr>
        <w:rPr>
          <w:rFonts w:ascii="Arial" w:hAnsi="Arial" w:cs="Arial"/>
        </w:rPr>
      </w:pPr>
      <w:r w:rsidRPr="005751F0">
        <w:rPr>
          <w:rFonts w:ascii="Arial" w:hAnsi="Arial" w:cs="Arial"/>
          <w:b/>
          <w:bCs/>
        </w:rPr>
        <w:t>Introduction</w:t>
      </w:r>
      <w:r w:rsidRPr="005751F0">
        <w:rPr>
          <w:rFonts w:ascii="Arial" w:hAnsi="Arial" w:cs="Arial"/>
        </w:rPr>
        <w:t>:</w:t>
      </w:r>
    </w:p>
    <w:p w14:paraId="1E92F9F9" w14:textId="77777777" w:rsidR="005751F0" w:rsidRPr="005751F0" w:rsidRDefault="005751F0" w:rsidP="005751F0">
      <w:pPr>
        <w:rPr>
          <w:rFonts w:ascii="Arial" w:hAnsi="Arial" w:cs="Arial"/>
        </w:rPr>
      </w:pPr>
      <w:r w:rsidRPr="005751F0">
        <w:rPr>
          <w:rFonts w:ascii="Arial" w:hAnsi="Arial" w:cs="Arial"/>
        </w:rPr>
        <w:t xml:space="preserve">The dataset uses a comprehensive column naming convention to differentiate data based on the variable it represents, the year, the quarter, the month within the quarter, and the specific category of the variable. </w:t>
      </w:r>
    </w:p>
    <w:p w14:paraId="078C926A" w14:textId="77777777" w:rsidR="005751F0" w:rsidRPr="005751F0" w:rsidRDefault="005751F0" w:rsidP="005751F0">
      <w:pPr>
        <w:rPr>
          <w:rFonts w:ascii="Arial" w:hAnsi="Arial" w:cs="Arial"/>
        </w:rPr>
      </w:pPr>
    </w:p>
    <w:p w14:paraId="4D6B21F7" w14:textId="67C2926B" w:rsidR="005751F0" w:rsidRPr="00222896" w:rsidRDefault="005751F0" w:rsidP="005751F0">
      <w:pPr>
        <w:rPr>
          <w:rFonts w:ascii="Arial" w:hAnsi="Arial" w:cs="Arial"/>
          <w:u w:val="single"/>
        </w:rPr>
      </w:pPr>
      <w:r w:rsidRPr="00222896">
        <w:rPr>
          <w:rFonts w:ascii="Arial" w:hAnsi="Arial" w:cs="Arial"/>
          <w:u w:val="single"/>
        </w:rPr>
        <w:t>Column Naming Format: `</w:t>
      </w:r>
      <w:proofErr w:type="spellStart"/>
      <w:r w:rsidRPr="00222896">
        <w:rPr>
          <w:rFonts w:ascii="Arial" w:hAnsi="Arial" w:cs="Arial"/>
          <w:b/>
          <w:bCs/>
          <w:u w:val="single"/>
        </w:rPr>
        <w:t>Ayyqmm_Fxxxyy</w:t>
      </w:r>
      <w:proofErr w:type="spellEnd"/>
      <w:r w:rsidRPr="00222896">
        <w:rPr>
          <w:rFonts w:ascii="Arial" w:hAnsi="Arial" w:cs="Arial"/>
          <w:u w:val="single"/>
        </w:rPr>
        <w:t>`</w:t>
      </w:r>
    </w:p>
    <w:p w14:paraId="4A335619" w14:textId="7F6D3E05" w:rsidR="005751F0" w:rsidRDefault="005751F0" w:rsidP="005751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</w:rPr>
        <w:t xml:space="preserve">**Prefix Code (Variable </w:t>
      </w:r>
      <w:r w:rsidRPr="005751F0">
        <w:rPr>
          <w:rFonts w:ascii="Arial" w:hAnsi="Arial" w:cs="Arial"/>
        </w:rPr>
        <w:t>Definitions) *</w:t>
      </w:r>
      <w:r w:rsidRPr="005751F0">
        <w:rPr>
          <w:rFonts w:ascii="Arial" w:hAnsi="Arial" w:cs="Arial"/>
        </w:rPr>
        <w:t>*:</w:t>
      </w:r>
    </w:p>
    <w:p w14:paraId="79920EFF" w14:textId="5A1B91CC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  <w:b/>
          <w:bCs/>
        </w:rPr>
        <w:t>A</w:t>
      </w:r>
      <w:r w:rsidRPr="005751F0">
        <w:rPr>
          <w:rFonts w:ascii="Arial" w:hAnsi="Arial" w:cs="Arial"/>
        </w:rPr>
        <w:t>: Employees</w:t>
      </w:r>
    </w:p>
    <w:p w14:paraId="71FA13F6" w14:textId="5F93A212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  <w:b/>
          <w:bCs/>
        </w:rPr>
        <w:t>B</w:t>
      </w:r>
      <w:r w:rsidRPr="005751F0">
        <w:rPr>
          <w:rFonts w:ascii="Arial" w:hAnsi="Arial" w:cs="Arial"/>
        </w:rPr>
        <w:t>: Vacancies</w:t>
      </w:r>
    </w:p>
    <w:p w14:paraId="2BE0CD03" w14:textId="25C26D81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  <w:b/>
          <w:bCs/>
        </w:rPr>
        <w:t>C</w:t>
      </w:r>
      <w:r>
        <w:rPr>
          <w:rFonts w:ascii="Arial" w:hAnsi="Arial" w:cs="Arial"/>
        </w:rPr>
        <w:t>:</w:t>
      </w:r>
      <w:r w:rsidRPr="005751F0">
        <w:rPr>
          <w:rFonts w:ascii="Arial" w:hAnsi="Arial" w:cs="Arial"/>
        </w:rPr>
        <w:t xml:space="preserve"> Hiring</w:t>
      </w:r>
    </w:p>
    <w:p w14:paraId="03518343" w14:textId="7BA17AFB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  <w:b/>
          <w:bCs/>
        </w:rPr>
        <w:t>D</w:t>
      </w:r>
      <w:r>
        <w:rPr>
          <w:rFonts w:ascii="Arial" w:hAnsi="Arial" w:cs="Arial"/>
        </w:rPr>
        <w:t>:</w:t>
      </w:r>
      <w:r w:rsidRPr="005751F0">
        <w:rPr>
          <w:rFonts w:ascii="Arial" w:hAnsi="Arial" w:cs="Arial"/>
        </w:rPr>
        <w:t xml:space="preserve"> Resignation</w:t>
      </w:r>
    </w:p>
    <w:p w14:paraId="6007C697" w14:textId="41CAB07A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  <w:b/>
          <w:bCs/>
        </w:rPr>
        <w:t>E</w:t>
      </w:r>
      <w:r>
        <w:rPr>
          <w:rFonts w:ascii="Arial" w:hAnsi="Arial" w:cs="Arial"/>
        </w:rPr>
        <w:t>:</w:t>
      </w:r>
      <w:r w:rsidRPr="005751F0">
        <w:rPr>
          <w:rFonts w:ascii="Arial" w:hAnsi="Arial" w:cs="Arial"/>
        </w:rPr>
        <w:t xml:space="preserve"> Fired</w:t>
      </w:r>
    </w:p>
    <w:p w14:paraId="5BDB6CE1" w14:textId="70441E8C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  <w:b/>
          <w:bCs/>
        </w:rPr>
        <w:t>F</w:t>
      </w:r>
      <w:r>
        <w:rPr>
          <w:rFonts w:ascii="Arial" w:hAnsi="Arial" w:cs="Arial"/>
        </w:rPr>
        <w:t>:</w:t>
      </w:r>
      <w:r w:rsidRPr="005751F0">
        <w:rPr>
          <w:rFonts w:ascii="Arial" w:hAnsi="Arial" w:cs="Arial"/>
        </w:rPr>
        <w:t xml:space="preserve"> Other types of termination</w:t>
      </w:r>
    </w:p>
    <w:p w14:paraId="2C8D1034" w14:textId="6A9009AB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  <w:b/>
          <w:bCs/>
        </w:rPr>
        <w:t>G</w:t>
      </w:r>
      <w:r>
        <w:rPr>
          <w:rFonts w:ascii="Arial" w:hAnsi="Arial" w:cs="Arial"/>
        </w:rPr>
        <w:t>:</w:t>
      </w:r>
      <w:r w:rsidRPr="005751F0">
        <w:rPr>
          <w:rFonts w:ascii="Arial" w:hAnsi="Arial" w:cs="Arial"/>
        </w:rPr>
        <w:t xml:space="preserve"> Full-time worker</w:t>
      </w:r>
    </w:p>
    <w:p w14:paraId="46C85442" w14:textId="75BA3CDF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  <w:b/>
          <w:bCs/>
        </w:rPr>
        <w:t>H</w:t>
      </w:r>
      <w:r>
        <w:rPr>
          <w:rFonts w:ascii="Arial" w:hAnsi="Arial" w:cs="Arial"/>
        </w:rPr>
        <w:t>:</w:t>
      </w:r>
      <w:r w:rsidRPr="005751F0">
        <w:rPr>
          <w:rFonts w:ascii="Arial" w:hAnsi="Arial" w:cs="Arial"/>
        </w:rPr>
        <w:t xml:space="preserve"> Part-time worker</w:t>
      </w:r>
    </w:p>
    <w:p w14:paraId="4B8EA9D3" w14:textId="450642F8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  <w:b/>
          <w:bCs/>
        </w:rPr>
        <w:t>I</w:t>
      </w:r>
      <w:r>
        <w:rPr>
          <w:rFonts w:ascii="Arial" w:hAnsi="Arial" w:cs="Arial"/>
        </w:rPr>
        <w:t>:</w:t>
      </w:r>
      <w:r w:rsidRPr="005751F0">
        <w:rPr>
          <w:rFonts w:ascii="Arial" w:hAnsi="Arial" w:cs="Arial"/>
        </w:rPr>
        <w:t xml:space="preserve"> Total Working Days Per Month</w:t>
      </w:r>
    </w:p>
    <w:p w14:paraId="05D3E5DE" w14:textId="4A0F9160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  <w:b/>
          <w:bCs/>
        </w:rPr>
        <w:t>J</w:t>
      </w:r>
      <w:r>
        <w:rPr>
          <w:rFonts w:ascii="Arial" w:hAnsi="Arial" w:cs="Arial"/>
        </w:rPr>
        <w:t>:</w:t>
      </w:r>
      <w:r w:rsidRPr="005751F0">
        <w:rPr>
          <w:rFonts w:ascii="Arial" w:hAnsi="Arial" w:cs="Arial"/>
        </w:rPr>
        <w:t xml:space="preserve"> Working Hours Per Day</w:t>
      </w:r>
    </w:p>
    <w:p w14:paraId="3DB73946" w14:textId="0540A19E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  <w:b/>
          <w:bCs/>
        </w:rPr>
        <w:t>K</w:t>
      </w:r>
      <w:r>
        <w:rPr>
          <w:rFonts w:ascii="Arial" w:hAnsi="Arial" w:cs="Arial"/>
        </w:rPr>
        <w:t>:</w:t>
      </w:r>
      <w:r w:rsidRPr="005751F0">
        <w:rPr>
          <w:rFonts w:ascii="Arial" w:hAnsi="Arial" w:cs="Arial"/>
        </w:rPr>
        <w:t xml:space="preserve"> Total Hours Worked Overtime</w:t>
      </w:r>
    </w:p>
    <w:p w14:paraId="03DBBC78" w14:textId="498FF205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  <w:b/>
          <w:bCs/>
        </w:rPr>
        <w:t>L</w:t>
      </w:r>
      <w:r>
        <w:rPr>
          <w:rFonts w:ascii="Arial" w:hAnsi="Arial" w:cs="Arial"/>
        </w:rPr>
        <w:t>:</w:t>
      </w:r>
      <w:r w:rsidRPr="005751F0">
        <w:rPr>
          <w:rFonts w:ascii="Arial" w:hAnsi="Arial" w:cs="Arial"/>
        </w:rPr>
        <w:t xml:space="preserve"> Basic salary</w:t>
      </w:r>
    </w:p>
    <w:p w14:paraId="3D9835AE" w14:textId="441B200E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  <w:b/>
          <w:bCs/>
        </w:rPr>
        <w:t>M</w:t>
      </w:r>
      <w:r>
        <w:rPr>
          <w:rFonts w:ascii="Arial" w:hAnsi="Arial" w:cs="Arial"/>
        </w:rPr>
        <w:t>:</w:t>
      </w:r>
      <w:r w:rsidRPr="005751F0">
        <w:rPr>
          <w:rFonts w:ascii="Arial" w:hAnsi="Arial" w:cs="Arial"/>
        </w:rPr>
        <w:t xml:space="preserve"> Fixed allowance</w:t>
      </w:r>
    </w:p>
    <w:p w14:paraId="7FF96562" w14:textId="12FB324F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  <w:b/>
          <w:bCs/>
        </w:rPr>
        <w:t>N</w:t>
      </w:r>
      <w:r>
        <w:rPr>
          <w:rFonts w:ascii="Arial" w:hAnsi="Arial" w:cs="Arial"/>
        </w:rPr>
        <w:t>:</w:t>
      </w:r>
      <w:r w:rsidRPr="005751F0">
        <w:rPr>
          <w:rFonts w:ascii="Arial" w:hAnsi="Arial" w:cs="Arial"/>
        </w:rPr>
        <w:t xml:space="preserve"> Bonus</w:t>
      </w:r>
    </w:p>
    <w:p w14:paraId="22518C24" w14:textId="571009F6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  <w:b/>
          <w:bCs/>
        </w:rPr>
        <w:t>O</w:t>
      </w:r>
      <w:r>
        <w:rPr>
          <w:rFonts w:ascii="Arial" w:hAnsi="Arial" w:cs="Arial"/>
        </w:rPr>
        <w:t>:</w:t>
      </w:r>
      <w:r w:rsidRPr="005751F0">
        <w:rPr>
          <w:rFonts w:ascii="Arial" w:hAnsi="Arial" w:cs="Arial"/>
        </w:rPr>
        <w:t xml:space="preserve"> Overtime Pay</w:t>
      </w:r>
    </w:p>
    <w:p w14:paraId="7D0A06E7" w14:textId="0398CE34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  <w:b/>
          <w:bCs/>
        </w:rPr>
        <w:t>P</w:t>
      </w:r>
      <w:r>
        <w:rPr>
          <w:rFonts w:ascii="Arial" w:hAnsi="Arial" w:cs="Arial"/>
        </w:rPr>
        <w:t>:</w:t>
      </w:r>
      <w:r w:rsidRPr="005751F0">
        <w:rPr>
          <w:rFonts w:ascii="Arial" w:hAnsi="Arial" w:cs="Arial"/>
        </w:rPr>
        <w:t xml:space="preserve"> Other payments</w:t>
      </w:r>
    </w:p>
    <w:p w14:paraId="247FE98E" w14:textId="79EA0924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  <w:b/>
          <w:bCs/>
        </w:rPr>
        <w:t>Q</w:t>
      </w:r>
      <w:r>
        <w:rPr>
          <w:rFonts w:ascii="Arial" w:hAnsi="Arial" w:cs="Arial"/>
        </w:rPr>
        <w:t>:</w:t>
      </w:r>
      <w:r w:rsidRPr="005751F0">
        <w:rPr>
          <w:rFonts w:ascii="Arial" w:hAnsi="Arial" w:cs="Arial"/>
        </w:rPr>
        <w:t xml:space="preserve"> Total salary &amp; wages</w:t>
      </w:r>
    </w:p>
    <w:p w14:paraId="15765267" w14:textId="07CE0C70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  <w:b/>
          <w:bCs/>
        </w:rPr>
        <w:t>R</w:t>
      </w:r>
      <w:r>
        <w:rPr>
          <w:rFonts w:ascii="Arial" w:hAnsi="Arial" w:cs="Arial"/>
        </w:rPr>
        <w:t>:</w:t>
      </w:r>
      <w:r w:rsidRPr="005751F0">
        <w:rPr>
          <w:rFonts w:ascii="Arial" w:hAnsi="Arial" w:cs="Arial"/>
        </w:rPr>
        <w:t xml:space="preserve"> (Not defined, but has codes)</w:t>
      </w:r>
    </w:p>
    <w:p w14:paraId="7FA6F875" w14:textId="77777777" w:rsidR="005751F0" w:rsidRDefault="005751F0" w:rsidP="005751F0">
      <w:pPr>
        <w:pStyle w:val="ListParagraph"/>
        <w:ind w:left="1440"/>
        <w:rPr>
          <w:rFonts w:ascii="Arial" w:hAnsi="Arial" w:cs="Arial"/>
        </w:rPr>
      </w:pPr>
    </w:p>
    <w:p w14:paraId="7010DD21" w14:textId="77777777" w:rsidR="005751F0" w:rsidRDefault="005751F0" w:rsidP="005751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</w:rPr>
        <w:t>**Date Format**:</w:t>
      </w:r>
    </w:p>
    <w:p w14:paraId="2637B3DE" w14:textId="50FF0502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22896">
        <w:rPr>
          <w:rFonts w:ascii="Arial" w:hAnsi="Arial" w:cs="Arial"/>
          <w:b/>
          <w:bCs/>
        </w:rPr>
        <w:t>yy</w:t>
      </w:r>
      <w:proofErr w:type="spellEnd"/>
      <w:r>
        <w:rPr>
          <w:rFonts w:ascii="Arial" w:hAnsi="Arial" w:cs="Arial"/>
        </w:rPr>
        <w:t>:</w:t>
      </w:r>
      <w:r w:rsidRPr="005751F0">
        <w:rPr>
          <w:rFonts w:ascii="Arial" w:hAnsi="Arial" w:cs="Arial"/>
        </w:rPr>
        <w:t xml:space="preserve"> Year of the dataset (e.g., `22` for 2022).</w:t>
      </w:r>
    </w:p>
    <w:p w14:paraId="0D511B41" w14:textId="4BD08DBC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22896">
        <w:rPr>
          <w:rFonts w:ascii="Arial" w:hAnsi="Arial" w:cs="Arial"/>
          <w:b/>
          <w:bCs/>
        </w:rPr>
        <w:t>q:</w:t>
      </w:r>
      <w:r w:rsidRPr="005751F0">
        <w:rPr>
          <w:rFonts w:ascii="Arial" w:hAnsi="Arial" w:cs="Arial"/>
        </w:rPr>
        <w:t xml:space="preserve"> Quarter of the dataset (e.g., `1` for Q1).</w:t>
      </w:r>
    </w:p>
    <w:p w14:paraId="3B7B921E" w14:textId="1ADA3E2A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22896">
        <w:rPr>
          <w:rFonts w:ascii="Arial" w:hAnsi="Arial" w:cs="Arial"/>
          <w:b/>
          <w:bCs/>
        </w:rPr>
        <w:t>mm</w:t>
      </w:r>
      <w:r>
        <w:rPr>
          <w:rFonts w:ascii="Arial" w:hAnsi="Arial" w:cs="Arial"/>
        </w:rPr>
        <w:t>:</w:t>
      </w:r>
      <w:r w:rsidRPr="005751F0">
        <w:rPr>
          <w:rFonts w:ascii="Arial" w:hAnsi="Arial" w:cs="Arial"/>
        </w:rPr>
        <w:t xml:space="preserve"> Month within the quarter (`01` for the first month, `02` for the second, `03` for the third).</w:t>
      </w:r>
    </w:p>
    <w:p w14:paraId="47EF0722" w14:textId="77777777" w:rsidR="005751F0" w:rsidRPr="005751F0" w:rsidRDefault="005751F0" w:rsidP="005751F0">
      <w:pPr>
        <w:pStyle w:val="ListParagraph"/>
        <w:ind w:left="1440"/>
        <w:rPr>
          <w:rFonts w:ascii="Arial" w:hAnsi="Arial" w:cs="Arial"/>
        </w:rPr>
      </w:pPr>
    </w:p>
    <w:p w14:paraId="7CF421B6" w14:textId="7D6DC8E0" w:rsidR="005751F0" w:rsidRDefault="005751F0" w:rsidP="005751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</w:rPr>
        <w:t xml:space="preserve">**Suffix Code (Variable's Month and Category </w:t>
      </w:r>
      <w:r w:rsidRPr="005751F0">
        <w:rPr>
          <w:rFonts w:ascii="Arial" w:hAnsi="Arial" w:cs="Arial"/>
        </w:rPr>
        <w:t>Differentiator) *</w:t>
      </w:r>
      <w:r w:rsidRPr="005751F0">
        <w:rPr>
          <w:rFonts w:ascii="Arial" w:hAnsi="Arial" w:cs="Arial"/>
        </w:rPr>
        <w:t>*:</w:t>
      </w:r>
    </w:p>
    <w:p w14:paraId="137CB554" w14:textId="77777777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</w:rPr>
        <w:t xml:space="preserve"> The suffix starts with the letter "F" followed by a three-digit number.</w:t>
      </w:r>
    </w:p>
    <w:p w14:paraId="5B4A62BF" w14:textId="77777777" w:rsidR="005751F0" w:rsidRDefault="005751F0" w:rsidP="005751F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</w:rPr>
        <w:t>The first two digits correspond to the variable and month within the quarter.</w:t>
      </w:r>
    </w:p>
    <w:p w14:paraId="54505016" w14:textId="77777777" w:rsidR="005751F0" w:rsidRDefault="005751F0" w:rsidP="005751F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</w:rPr>
        <w:t xml:space="preserve"> The last digit(s) (from `01` to `10`) represent the category for the variable.</w:t>
      </w:r>
    </w:p>
    <w:p w14:paraId="1C64DD5A" w14:textId="77777777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</w:rPr>
        <w:t>Detailed mappings for the first two digits of the suffix are as follows:</w:t>
      </w:r>
    </w:p>
    <w:p w14:paraId="0A60E13E" w14:textId="60BCBCA5" w:rsidR="005751F0" w:rsidRDefault="00222896" w:rsidP="005751F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222896">
        <w:rPr>
          <w:rFonts w:ascii="Arial" w:hAnsi="Arial" w:cs="Arial"/>
          <w:b/>
          <w:bCs/>
        </w:rPr>
        <w:t>A</w:t>
      </w:r>
      <w:r>
        <w:rPr>
          <w:rFonts w:ascii="Arial" w:hAnsi="Arial" w:cs="Arial"/>
        </w:rPr>
        <w:t>:</w:t>
      </w:r>
      <w:r w:rsidR="005751F0" w:rsidRPr="005751F0">
        <w:rPr>
          <w:rFonts w:ascii="Arial" w:hAnsi="Arial" w:cs="Arial"/>
        </w:rPr>
        <w:t xml:space="preserve"> `F01`, `F07`, `F13`</w:t>
      </w:r>
    </w:p>
    <w:p w14:paraId="3C9B9C52" w14:textId="0F90E0A9" w:rsidR="005751F0" w:rsidRDefault="00222896" w:rsidP="005751F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222896">
        <w:rPr>
          <w:rFonts w:ascii="Arial" w:hAnsi="Arial" w:cs="Arial"/>
          <w:b/>
          <w:bCs/>
        </w:rPr>
        <w:t>B</w:t>
      </w:r>
      <w:r>
        <w:rPr>
          <w:rFonts w:ascii="Arial" w:hAnsi="Arial" w:cs="Arial"/>
        </w:rPr>
        <w:t>:</w:t>
      </w:r>
      <w:r w:rsidR="005751F0" w:rsidRPr="005751F0">
        <w:rPr>
          <w:rFonts w:ascii="Arial" w:hAnsi="Arial" w:cs="Arial"/>
        </w:rPr>
        <w:t xml:space="preserve"> `F02`, `F08`, `F14`</w:t>
      </w:r>
    </w:p>
    <w:p w14:paraId="1F2FF06E" w14:textId="10D8FB4A" w:rsidR="005751F0" w:rsidRDefault="00222896" w:rsidP="005751F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222896">
        <w:rPr>
          <w:rFonts w:ascii="Arial" w:hAnsi="Arial" w:cs="Arial"/>
          <w:b/>
          <w:bCs/>
        </w:rPr>
        <w:t>C</w:t>
      </w:r>
      <w:r>
        <w:rPr>
          <w:rFonts w:ascii="Arial" w:hAnsi="Arial" w:cs="Arial"/>
        </w:rPr>
        <w:t>:</w:t>
      </w:r>
      <w:r w:rsidR="005751F0" w:rsidRPr="005751F0">
        <w:rPr>
          <w:rFonts w:ascii="Arial" w:hAnsi="Arial" w:cs="Arial"/>
        </w:rPr>
        <w:t xml:space="preserve"> `F03`, `F09`, `F15`</w:t>
      </w:r>
    </w:p>
    <w:p w14:paraId="5087947A" w14:textId="1066FD8B" w:rsidR="005751F0" w:rsidRDefault="00222896" w:rsidP="005751F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222896">
        <w:rPr>
          <w:rFonts w:ascii="Arial" w:hAnsi="Arial" w:cs="Arial"/>
          <w:b/>
          <w:bCs/>
        </w:rPr>
        <w:t>D</w:t>
      </w:r>
      <w:r>
        <w:rPr>
          <w:rFonts w:ascii="Arial" w:hAnsi="Arial" w:cs="Arial"/>
        </w:rPr>
        <w:t>:</w:t>
      </w:r>
      <w:r w:rsidR="005751F0" w:rsidRPr="005751F0">
        <w:rPr>
          <w:rFonts w:ascii="Arial" w:hAnsi="Arial" w:cs="Arial"/>
        </w:rPr>
        <w:t xml:space="preserve"> `F04`, `F10`, `F16`</w:t>
      </w:r>
    </w:p>
    <w:p w14:paraId="76E2E660" w14:textId="515FE0F7" w:rsidR="005751F0" w:rsidRDefault="00222896" w:rsidP="005751F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222896">
        <w:rPr>
          <w:rFonts w:ascii="Arial" w:hAnsi="Arial" w:cs="Arial"/>
          <w:b/>
          <w:bCs/>
        </w:rPr>
        <w:t>E</w:t>
      </w:r>
      <w:r>
        <w:rPr>
          <w:rFonts w:ascii="Arial" w:hAnsi="Arial" w:cs="Arial"/>
        </w:rPr>
        <w:t>:</w:t>
      </w:r>
      <w:r w:rsidR="005751F0" w:rsidRPr="005751F0">
        <w:rPr>
          <w:rFonts w:ascii="Arial" w:hAnsi="Arial" w:cs="Arial"/>
        </w:rPr>
        <w:t xml:space="preserve"> `F05`, `F11`, `F17`</w:t>
      </w:r>
    </w:p>
    <w:p w14:paraId="5F8EC8B8" w14:textId="7201FB57" w:rsidR="005751F0" w:rsidRDefault="00222896" w:rsidP="005751F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222896">
        <w:rPr>
          <w:rFonts w:ascii="Arial" w:hAnsi="Arial" w:cs="Arial"/>
          <w:b/>
          <w:bCs/>
        </w:rPr>
        <w:t>G</w:t>
      </w:r>
      <w:r>
        <w:rPr>
          <w:rFonts w:ascii="Arial" w:hAnsi="Arial" w:cs="Arial"/>
        </w:rPr>
        <w:t>:</w:t>
      </w:r>
      <w:r w:rsidR="005751F0" w:rsidRPr="005751F0">
        <w:rPr>
          <w:rFonts w:ascii="Arial" w:hAnsi="Arial" w:cs="Arial"/>
        </w:rPr>
        <w:t xml:space="preserve"> `F23`, `F29`, `F35`</w:t>
      </w:r>
    </w:p>
    <w:p w14:paraId="24C49930" w14:textId="7F57AD51" w:rsidR="005751F0" w:rsidRDefault="00222896" w:rsidP="005751F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222896">
        <w:rPr>
          <w:rFonts w:ascii="Arial" w:hAnsi="Arial" w:cs="Arial"/>
          <w:b/>
          <w:bCs/>
        </w:rPr>
        <w:lastRenderedPageBreak/>
        <w:t>H</w:t>
      </w:r>
      <w:r>
        <w:rPr>
          <w:rFonts w:ascii="Arial" w:hAnsi="Arial" w:cs="Arial"/>
        </w:rPr>
        <w:t>:</w:t>
      </w:r>
      <w:r w:rsidR="005751F0" w:rsidRPr="005751F0">
        <w:rPr>
          <w:rFonts w:ascii="Arial" w:hAnsi="Arial" w:cs="Arial"/>
        </w:rPr>
        <w:t xml:space="preserve"> `F24`, `F30`, `F36`</w:t>
      </w:r>
    </w:p>
    <w:p w14:paraId="2C8BF618" w14:textId="7F4EFEFC" w:rsidR="005751F0" w:rsidRDefault="00222896" w:rsidP="005751F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222896">
        <w:rPr>
          <w:rFonts w:ascii="Arial" w:hAnsi="Arial" w:cs="Arial"/>
          <w:b/>
          <w:bCs/>
        </w:rPr>
        <w:t>I</w:t>
      </w:r>
      <w:r>
        <w:rPr>
          <w:rFonts w:ascii="Arial" w:hAnsi="Arial" w:cs="Arial"/>
        </w:rPr>
        <w:t>:</w:t>
      </w:r>
      <w:r w:rsidR="005751F0" w:rsidRPr="005751F0">
        <w:rPr>
          <w:rFonts w:ascii="Arial" w:hAnsi="Arial" w:cs="Arial"/>
        </w:rPr>
        <w:t xml:space="preserve"> `F25`, `F31`, `F37`</w:t>
      </w:r>
    </w:p>
    <w:p w14:paraId="2A53DB86" w14:textId="555815AE" w:rsidR="005751F0" w:rsidRDefault="00222896" w:rsidP="005751F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222896">
        <w:rPr>
          <w:rFonts w:ascii="Arial" w:hAnsi="Arial" w:cs="Arial"/>
          <w:b/>
          <w:bCs/>
        </w:rPr>
        <w:t>J</w:t>
      </w:r>
      <w:r>
        <w:rPr>
          <w:rFonts w:ascii="Arial" w:hAnsi="Arial" w:cs="Arial"/>
        </w:rPr>
        <w:t>:</w:t>
      </w:r>
      <w:r w:rsidR="005751F0" w:rsidRPr="005751F0">
        <w:rPr>
          <w:rFonts w:ascii="Arial" w:hAnsi="Arial" w:cs="Arial"/>
        </w:rPr>
        <w:t xml:space="preserve"> `F26`, `F32`, `F38`</w:t>
      </w:r>
    </w:p>
    <w:p w14:paraId="21E8DF33" w14:textId="77C5DEFB" w:rsidR="005751F0" w:rsidRDefault="00222896" w:rsidP="005751F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222896">
        <w:rPr>
          <w:rFonts w:ascii="Arial" w:hAnsi="Arial" w:cs="Arial"/>
          <w:b/>
          <w:bCs/>
        </w:rPr>
        <w:t>K</w:t>
      </w:r>
      <w:r>
        <w:rPr>
          <w:rFonts w:ascii="Arial" w:hAnsi="Arial" w:cs="Arial"/>
        </w:rPr>
        <w:t>:</w:t>
      </w:r>
      <w:r w:rsidR="005751F0" w:rsidRPr="005751F0">
        <w:rPr>
          <w:rFonts w:ascii="Arial" w:hAnsi="Arial" w:cs="Arial"/>
        </w:rPr>
        <w:t xml:space="preserve"> `F28`, `F34`, `F40`</w:t>
      </w:r>
    </w:p>
    <w:p w14:paraId="02B88BAA" w14:textId="612175EA" w:rsidR="005751F0" w:rsidRDefault="00222896" w:rsidP="005751F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222896">
        <w:rPr>
          <w:rFonts w:ascii="Arial" w:hAnsi="Arial" w:cs="Arial"/>
          <w:b/>
          <w:bCs/>
        </w:rPr>
        <w:t>L</w:t>
      </w:r>
      <w:r>
        <w:rPr>
          <w:rFonts w:ascii="Arial" w:hAnsi="Arial" w:cs="Arial"/>
        </w:rPr>
        <w:t>:</w:t>
      </w:r>
      <w:r w:rsidR="005751F0" w:rsidRPr="005751F0">
        <w:rPr>
          <w:rFonts w:ascii="Arial" w:hAnsi="Arial" w:cs="Arial"/>
        </w:rPr>
        <w:t xml:space="preserve"> `F41`, `F47`, `F53`</w:t>
      </w:r>
    </w:p>
    <w:p w14:paraId="6772C362" w14:textId="0D0990F0" w:rsidR="005751F0" w:rsidRDefault="00222896" w:rsidP="005751F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222896">
        <w:rPr>
          <w:rFonts w:ascii="Arial" w:hAnsi="Arial" w:cs="Arial"/>
          <w:b/>
          <w:bCs/>
        </w:rPr>
        <w:t>M</w:t>
      </w:r>
      <w:r>
        <w:rPr>
          <w:rFonts w:ascii="Arial" w:hAnsi="Arial" w:cs="Arial"/>
        </w:rPr>
        <w:t>:</w:t>
      </w:r>
      <w:r w:rsidR="005751F0" w:rsidRPr="005751F0">
        <w:rPr>
          <w:rFonts w:ascii="Arial" w:hAnsi="Arial" w:cs="Arial"/>
        </w:rPr>
        <w:t xml:space="preserve"> `F42`, `F48`, `F54`</w:t>
      </w:r>
    </w:p>
    <w:p w14:paraId="6C7DBABC" w14:textId="07D6976E" w:rsidR="005751F0" w:rsidRDefault="00222896" w:rsidP="005751F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222896">
        <w:rPr>
          <w:rFonts w:ascii="Arial" w:hAnsi="Arial" w:cs="Arial"/>
          <w:b/>
          <w:bCs/>
        </w:rPr>
        <w:t>N</w:t>
      </w:r>
      <w:r>
        <w:rPr>
          <w:rFonts w:ascii="Arial" w:hAnsi="Arial" w:cs="Arial"/>
        </w:rPr>
        <w:t>:</w:t>
      </w:r>
      <w:r w:rsidR="005751F0" w:rsidRPr="005751F0">
        <w:rPr>
          <w:rFonts w:ascii="Arial" w:hAnsi="Arial" w:cs="Arial"/>
        </w:rPr>
        <w:t xml:space="preserve"> `F43`, `F49`, `F55`</w:t>
      </w:r>
    </w:p>
    <w:p w14:paraId="1D965EAF" w14:textId="4EDA393A" w:rsidR="005751F0" w:rsidRDefault="00222896" w:rsidP="005751F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222896">
        <w:rPr>
          <w:rFonts w:ascii="Arial" w:hAnsi="Arial" w:cs="Arial"/>
          <w:b/>
          <w:bCs/>
        </w:rPr>
        <w:t>O</w:t>
      </w:r>
      <w:r>
        <w:rPr>
          <w:rFonts w:ascii="Arial" w:hAnsi="Arial" w:cs="Arial"/>
        </w:rPr>
        <w:t>:</w:t>
      </w:r>
      <w:r w:rsidR="005751F0" w:rsidRPr="005751F0">
        <w:rPr>
          <w:rFonts w:ascii="Arial" w:hAnsi="Arial" w:cs="Arial"/>
        </w:rPr>
        <w:t xml:space="preserve"> `F44`, `F50`, `F56`</w:t>
      </w:r>
    </w:p>
    <w:p w14:paraId="2B06633D" w14:textId="537506CC" w:rsidR="005751F0" w:rsidRDefault="00222896" w:rsidP="005751F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222896">
        <w:rPr>
          <w:rFonts w:ascii="Arial" w:hAnsi="Arial" w:cs="Arial"/>
          <w:b/>
          <w:bCs/>
        </w:rPr>
        <w:t>P</w:t>
      </w:r>
      <w:r>
        <w:rPr>
          <w:rFonts w:ascii="Arial" w:hAnsi="Arial" w:cs="Arial"/>
        </w:rPr>
        <w:t>:</w:t>
      </w:r>
      <w:r w:rsidR="005751F0" w:rsidRPr="005751F0">
        <w:rPr>
          <w:rFonts w:ascii="Arial" w:hAnsi="Arial" w:cs="Arial"/>
        </w:rPr>
        <w:t xml:space="preserve"> `F59`, `F60`, `F61`</w:t>
      </w:r>
    </w:p>
    <w:p w14:paraId="29323599" w14:textId="68B5E18D" w:rsidR="005751F0" w:rsidRDefault="00222896" w:rsidP="005751F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222896">
        <w:rPr>
          <w:rFonts w:ascii="Arial" w:hAnsi="Arial" w:cs="Arial"/>
          <w:b/>
          <w:bCs/>
        </w:rPr>
        <w:t>Q</w:t>
      </w:r>
      <w:r>
        <w:rPr>
          <w:rFonts w:ascii="Arial" w:hAnsi="Arial" w:cs="Arial"/>
        </w:rPr>
        <w:t>:</w:t>
      </w:r>
      <w:r w:rsidR="005751F0" w:rsidRPr="005751F0">
        <w:rPr>
          <w:rFonts w:ascii="Arial" w:hAnsi="Arial" w:cs="Arial"/>
        </w:rPr>
        <w:t xml:space="preserve"> `F45`, `F51`, `F57`</w:t>
      </w:r>
    </w:p>
    <w:p w14:paraId="19B92377" w14:textId="0FEE79C8" w:rsidR="005751F0" w:rsidRDefault="00222896" w:rsidP="005751F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222896">
        <w:rPr>
          <w:rFonts w:ascii="Arial" w:hAnsi="Arial" w:cs="Arial"/>
          <w:b/>
          <w:bCs/>
        </w:rPr>
        <w:t>R</w:t>
      </w:r>
      <w:r>
        <w:rPr>
          <w:rFonts w:ascii="Arial" w:hAnsi="Arial" w:cs="Arial"/>
        </w:rPr>
        <w:t>:</w:t>
      </w:r>
      <w:r w:rsidR="005751F0" w:rsidRPr="005751F0">
        <w:rPr>
          <w:rFonts w:ascii="Arial" w:hAnsi="Arial" w:cs="Arial"/>
        </w:rPr>
        <w:t xml:space="preserve"> `F46`, `F52`, `F58`</w:t>
      </w:r>
    </w:p>
    <w:p w14:paraId="6ACF72FC" w14:textId="77777777" w:rsidR="005751F0" w:rsidRPr="005751F0" w:rsidRDefault="005751F0" w:rsidP="005751F0">
      <w:pPr>
        <w:pStyle w:val="ListParagraph"/>
        <w:ind w:left="2160"/>
        <w:rPr>
          <w:rFonts w:ascii="Arial" w:hAnsi="Arial" w:cs="Arial"/>
        </w:rPr>
      </w:pPr>
    </w:p>
    <w:p w14:paraId="6B604276" w14:textId="77777777" w:rsidR="005751F0" w:rsidRDefault="005751F0" w:rsidP="005751F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751F0">
        <w:rPr>
          <w:rFonts w:ascii="Arial" w:hAnsi="Arial" w:cs="Arial"/>
        </w:rPr>
        <w:t>Each of the above is then followed by a category number from `</w:t>
      </w:r>
      <w:r w:rsidRPr="00222896">
        <w:rPr>
          <w:rFonts w:ascii="Arial" w:hAnsi="Arial" w:cs="Arial"/>
          <w:b/>
          <w:bCs/>
        </w:rPr>
        <w:t>01</w:t>
      </w:r>
      <w:r w:rsidRPr="005751F0">
        <w:rPr>
          <w:rFonts w:ascii="Arial" w:hAnsi="Arial" w:cs="Arial"/>
        </w:rPr>
        <w:t>` to `</w:t>
      </w:r>
      <w:r w:rsidRPr="00222896">
        <w:rPr>
          <w:rFonts w:ascii="Arial" w:hAnsi="Arial" w:cs="Arial"/>
          <w:b/>
          <w:bCs/>
        </w:rPr>
        <w:t>10</w:t>
      </w:r>
      <w:r w:rsidRPr="005751F0">
        <w:rPr>
          <w:rFonts w:ascii="Arial" w:hAnsi="Arial" w:cs="Arial"/>
        </w:rPr>
        <w:t>`. For example, for variable A in the first month of a quarter, the suffixes range from `</w:t>
      </w:r>
      <w:r w:rsidRPr="00222896">
        <w:rPr>
          <w:rFonts w:ascii="Arial" w:hAnsi="Arial" w:cs="Arial"/>
          <w:b/>
          <w:bCs/>
        </w:rPr>
        <w:t>F0101</w:t>
      </w:r>
      <w:r w:rsidRPr="005751F0">
        <w:rPr>
          <w:rFonts w:ascii="Arial" w:hAnsi="Arial" w:cs="Arial"/>
        </w:rPr>
        <w:t>` to `</w:t>
      </w:r>
      <w:r w:rsidRPr="00222896">
        <w:rPr>
          <w:rFonts w:ascii="Arial" w:hAnsi="Arial" w:cs="Arial"/>
          <w:b/>
          <w:bCs/>
        </w:rPr>
        <w:t>F0110</w:t>
      </w:r>
      <w:r w:rsidRPr="005751F0">
        <w:rPr>
          <w:rFonts w:ascii="Arial" w:hAnsi="Arial" w:cs="Arial"/>
        </w:rPr>
        <w:t>`.</w:t>
      </w:r>
    </w:p>
    <w:p w14:paraId="4448B128" w14:textId="77777777" w:rsidR="005751F0" w:rsidRDefault="005751F0" w:rsidP="005751F0">
      <w:pPr>
        <w:rPr>
          <w:rFonts w:ascii="Arial" w:hAnsi="Arial" w:cs="Arial"/>
        </w:rPr>
      </w:pPr>
    </w:p>
    <w:p w14:paraId="0733B541" w14:textId="77777777" w:rsidR="005751F0" w:rsidRDefault="005751F0" w:rsidP="005751F0">
      <w:pPr>
        <w:rPr>
          <w:rFonts w:ascii="Arial" w:hAnsi="Arial" w:cs="Arial"/>
        </w:rPr>
      </w:pPr>
      <w:r w:rsidRPr="005751F0">
        <w:rPr>
          <w:rFonts w:ascii="Arial" w:hAnsi="Arial" w:cs="Arial"/>
        </w:rPr>
        <w:t>Examples:</w:t>
      </w:r>
    </w:p>
    <w:p w14:paraId="33216C72" w14:textId="77777777" w:rsidR="005751F0" w:rsidRDefault="005751F0" w:rsidP="005751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751F0">
        <w:rPr>
          <w:rFonts w:ascii="Arial" w:hAnsi="Arial" w:cs="Arial"/>
        </w:rPr>
        <w:t>`</w:t>
      </w:r>
      <w:r w:rsidRPr="00222896">
        <w:rPr>
          <w:rFonts w:ascii="Arial" w:hAnsi="Arial" w:cs="Arial"/>
          <w:b/>
          <w:bCs/>
        </w:rPr>
        <w:t>A22102_F0101</w:t>
      </w:r>
      <w:r w:rsidRPr="005751F0">
        <w:rPr>
          <w:rFonts w:ascii="Arial" w:hAnsi="Arial" w:cs="Arial"/>
        </w:rPr>
        <w:t>`: Data for employees in 2022, Q1, first month, category 1.</w:t>
      </w:r>
    </w:p>
    <w:p w14:paraId="18713143" w14:textId="24D39FAF" w:rsidR="005751F0" w:rsidRPr="005751F0" w:rsidRDefault="005751F0" w:rsidP="005751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751F0">
        <w:rPr>
          <w:rFonts w:ascii="Arial" w:hAnsi="Arial" w:cs="Arial"/>
        </w:rPr>
        <w:t>`</w:t>
      </w:r>
      <w:r w:rsidRPr="00222896">
        <w:rPr>
          <w:rFonts w:ascii="Arial" w:hAnsi="Arial" w:cs="Arial"/>
          <w:b/>
          <w:bCs/>
        </w:rPr>
        <w:t>A22102_F0102</w:t>
      </w:r>
      <w:r w:rsidRPr="005751F0">
        <w:rPr>
          <w:rFonts w:ascii="Arial" w:hAnsi="Arial" w:cs="Arial"/>
        </w:rPr>
        <w:t>`: Data for employees in 2022, Q1, first month, category 2.</w:t>
      </w:r>
      <w:r w:rsidRPr="005751F0">
        <w:rPr>
          <w:rFonts w:ascii="Arial" w:hAnsi="Arial" w:cs="Arial"/>
        </w:rPr>
        <w:t xml:space="preserve"> </w:t>
      </w:r>
      <w:r w:rsidRPr="005751F0">
        <w:rPr>
          <w:rFonts w:ascii="Arial" w:hAnsi="Arial" w:cs="Arial"/>
        </w:rPr>
        <w:t>... up to `</w:t>
      </w:r>
      <w:r w:rsidRPr="00222896">
        <w:rPr>
          <w:rFonts w:ascii="Arial" w:hAnsi="Arial" w:cs="Arial"/>
          <w:b/>
          <w:bCs/>
        </w:rPr>
        <w:t>A22102_F0110</w:t>
      </w:r>
      <w:r w:rsidRPr="005751F0">
        <w:rPr>
          <w:rFonts w:ascii="Arial" w:hAnsi="Arial" w:cs="Arial"/>
        </w:rPr>
        <w:t>` for category 10.</w:t>
      </w:r>
    </w:p>
    <w:sectPr w:rsidR="005751F0" w:rsidRPr="00575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16395"/>
    <w:multiLevelType w:val="hybridMultilevel"/>
    <w:tmpl w:val="1938EA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B1D10"/>
    <w:multiLevelType w:val="hybridMultilevel"/>
    <w:tmpl w:val="698230E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581279">
    <w:abstractNumId w:val="1"/>
  </w:num>
  <w:num w:numId="2" w16cid:durableId="98909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F0"/>
    <w:rsid w:val="00222896"/>
    <w:rsid w:val="004C6A61"/>
    <w:rsid w:val="005241D5"/>
    <w:rsid w:val="005751F0"/>
    <w:rsid w:val="00E5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99E8"/>
  <w15:chartTrackingRefBased/>
  <w15:docId w15:val="{5A8A47DB-50E6-4D12-B63A-B87C9977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Arif Mohamad Aminnudin</dc:creator>
  <cp:keywords/>
  <dc:description/>
  <cp:lastModifiedBy>Aiman Arif Mohamad Aminnudin</cp:lastModifiedBy>
  <cp:revision>1</cp:revision>
  <dcterms:created xsi:type="dcterms:W3CDTF">2023-09-19T03:35:00Z</dcterms:created>
  <dcterms:modified xsi:type="dcterms:W3CDTF">2023-09-19T03:52:00Z</dcterms:modified>
</cp:coreProperties>
</file>