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60A77" w14:textId="0C1F515A" w:rsidR="00A94CAD" w:rsidRDefault="00A94CAD" w:rsidP="00A94CAD">
      <w:pPr>
        <w:pStyle w:val="NormalWeb"/>
      </w:pPr>
      <w:r>
        <w:t xml:space="preserve">Here’s the </w:t>
      </w:r>
      <w:r>
        <w:rPr>
          <w:rStyle w:val="Strong"/>
        </w:rPr>
        <w:t>substantive/theoretical goal</w:t>
      </w:r>
      <w:r>
        <w:t>:</w:t>
      </w:r>
    </w:p>
    <w:p w14:paraId="483C30B3" w14:textId="77777777" w:rsidR="00A94CAD" w:rsidRDefault="00A94CAD" w:rsidP="00A94CAD">
      <w:pPr>
        <w:pStyle w:val="NormalWeb"/>
      </w:pPr>
      <w:r>
        <w:rPr>
          <w:rStyle w:val="Strong"/>
        </w:rPr>
        <w:t>To explain how short-lived “transients” in socio-technical chatter—bursts of posts, edits, and news events—either dissolve or crystallize into durable “systems” of shared meaning and practice.</w:t>
      </w:r>
      <w:r>
        <w:br/>
        <w:t>• Trace the life-cycle of a transient: emergence → amplification → possible tipping-point → absorption (becomes part of the system) or decay (fades out).</w:t>
      </w:r>
      <w:r>
        <w:br/>
        <w:t>• Identify the conditions—network structure, issue salience, shock size, institutional attention—that govern which path a transient takes.</w:t>
      </w:r>
      <w:r>
        <w:br/>
        <w:t>• Use that understanding to anticipate early signals of genuinely systemic change (e.g., steps toward the technological singularity) while filtering out noise.</w:t>
      </w:r>
    </w:p>
    <w:p w14:paraId="48252914" w14:textId="77777777" w:rsidR="00A94CAD" w:rsidRDefault="00A94CAD" w:rsidP="00A94CAD">
      <w:pPr>
        <w:pStyle w:val="NormalWeb"/>
      </w:pPr>
      <w:r>
        <w:t xml:space="preserve">In short, the project isn’t just about collecting data or publishing a bulletin; it’s about </w:t>
      </w:r>
      <w:r>
        <w:rPr>
          <w:rStyle w:val="Strong"/>
        </w:rPr>
        <w:t>building a theory-backed lens for distinguishing ephemeral buzz from the beginnings of lasting transformation.</w:t>
      </w:r>
    </w:p>
    <w:p w14:paraId="54A5CD3D" w14:textId="77777777" w:rsidR="00A94CAD" w:rsidRDefault="00A94CAD">
      <w:pPr>
        <w:sectPr w:rsidR="00A94CAD" w:rsidSect="00B5404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238AF00" w14:textId="77777777" w:rsidR="00A94CAD" w:rsidRPr="00A94CAD" w:rsidRDefault="00A94CAD" w:rsidP="00A94C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A94CAD">
        <w:rPr>
          <w:rFonts w:eastAsia="Times New Roman"/>
          <w:b/>
          <w:bCs/>
          <w:sz w:val="27"/>
          <w:szCs w:val="27"/>
        </w:rPr>
        <w:lastRenderedPageBreak/>
        <w:t>Connecting the “systems ↔ transients” project goal to deeper principles in the attached texts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896"/>
        <w:gridCol w:w="4847"/>
      </w:tblGrid>
      <w:tr w:rsidR="00A94CAD" w:rsidRPr="00A94CAD" w14:paraId="5AB37581" w14:textId="77777777" w:rsidTr="00A94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E6ECB" w14:textId="77777777" w:rsidR="00A94CAD" w:rsidRPr="00A94CAD" w:rsidRDefault="00A94CAD" w:rsidP="00A94CAD">
            <w:pPr>
              <w:jc w:val="center"/>
              <w:rPr>
                <w:rFonts w:eastAsia="Times New Roman"/>
                <w:b/>
                <w:bCs/>
              </w:rPr>
            </w:pPr>
            <w:r w:rsidRPr="00A94CAD">
              <w:rPr>
                <w:rFonts w:eastAsia="Times New Roman"/>
                <w:b/>
                <w:bCs/>
              </w:rPr>
              <w:t>Foundational principle</w:t>
            </w:r>
          </w:p>
        </w:tc>
        <w:tc>
          <w:tcPr>
            <w:tcW w:w="0" w:type="auto"/>
            <w:vAlign w:val="center"/>
            <w:hideMark/>
          </w:tcPr>
          <w:p w14:paraId="400D196B" w14:textId="77777777" w:rsidR="00A94CAD" w:rsidRPr="00A94CAD" w:rsidRDefault="00A94CAD" w:rsidP="00A94CAD">
            <w:pPr>
              <w:jc w:val="center"/>
              <w:rPr>
                <w:rFonts w:eastAsia="Times New Roman"/>
                <w:b/>
                <w:bCs/>
              </w:rPr>
            </w:pPr>
            <w:r w:rsidRPr="00A94CAD">
              <w:rPr>
                <w:rFonts w:eastAsia="Times New Roman"/>
                <w:b/>
                <w:bCs/>
              </w:rPr>
              <w:t>Where it is stated</w:t>
            </w:r>
          </w:p>
        </w:tc>
        <w:tc>
          <w:tcPr>
            <w:tcW w:w="0" w:type="auto"/>
            <w:vAlign w:val="center"/>
            <w:hideMark/>
          </w:tcPr>
          <w:p w14:paraId="5194F623" w14:textId="77777777" w:rsidR="00A94CAD" w:rsidRPr="00A94CAD" w:rsidRDefault="00A94CAD" w:rsidP="00A94CAD">
            <w:pPr>
              <w:jc w:val="center"/>
              <w:rPr>
                <w:rFonts w:eastAsia="Times New Roman"/>
                <w:b/>
                <w:bCs/>
              </w:rPr>
            </w:pPr>
            <w:r w:rsidRPr="00A94CAD">
              <w:rPr>
                <w:rFonts w:eastAsia="Times New Roman"/>
                <w:b/>
                <w:bCs/>
              </w:rPr>
              <w:t>What it adds to our goal</w:t>
            </w:r>
          </w:p>
        </w:tc>
      </w:tr>
      <w:tr w:rsidR="00A94CAD" w:rsidRPr="00A94CAD" w14:paraId="6D7F7376" w14:textId="77777777" w:rsidTr="00A9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B912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  <w:b/>
                <w:bCs/>
              </w:rPr>
              <w:t xml:space="preserve">Emergence as </w:t>
            </w:r>
            <w:r w:rsidRPr="00A94CAD">
              <w:rPr>
                <w:rFonts w:eastAsia="Times New Roman"/>
                <w:b/>
                <w:bCs/>
                <w:i/>
                <w:iCs/>
              </w:rPr>
              <w:t>closure</w:t>
            </w:r>
            <w:r w:rsidRPr="00A94CAD">
              <w:rPr>
                <w:rFonts w:eastAsia="Times New Roman"/>
              </w:rPr>
              <w:t>—information, causal, computational</w:t>
            </w:r>
          </w:p>
        </w:tc>
        <w:tc>
          <w:tcPr>
            <w:tcW w:w="0" w:type="auto"/>
            <w:vAlign w:val="center"/>
            <w:hideMark/>
          </w:tcPr>
          <w:p w14:paraId="3D5BADE6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</w:rPr>
              <w:t xml:space="preserve">Rosas &amp; col. interview and pre-print summary </w:t>
            </w:r>
          </w:p>
        </w:tc>
        <w:tc>
          <w:tcPr>
            <w:tcW w:w="0" w:type="auto"/>
            <w:vAlign w:val="center"/>
            <w:hideMark/>
          </w:tcPr>
          <w:p w14:paraId="012B198A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</w:rPr>
              <w:t xml:space="preserve">Gives </w:t>
            </w:r>
            <w:r w:rsidRPr="00A94CAD">
              <w:rPr>
                <w:rFonts w:eastAsia="Times New Roman"/>
                <w:i/>
                <w:iCs/>
              </w:rPr>
              <w:t>formal</w:t>
            </w:r>
            <w:r w:rsidRPr="00A94CAD">
              <w:rPr>
                <w:rFonts w:eastAsia="Times New Roman"/>
              </w:rPr>
              <w:t xml:space="preserve"> conditions under which a macroscopic pattern can act as an autonomous “system” in spite of underlying micro-dynamics.</w:t>
            </w:r>
          </w:p>
        </w:tc>
      </w:tr>
      <w:tr w:rsidR="00A94CAD" w:rsidRPr="00A94CAD" w14:paraId="4F9545B9" w14:textId="77777777" w:rsidTr="00A9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55C7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  <w:b/>
                <w:bCs/>
              </w:rPr>
              <w:t>Scale-entwinement / two-way micro–macro causation</w:t>
            </w:r>
          </w:p>
        </w:tc>
        <w:tc>
          <w:tcPr>
            <w:tcW w:w="0" w:type="auto"/>
            <w:vAlign w:val="center"/>
            <w:hideMark/>
          </w:tcPr>
          <w:p w14:paraId="5C50857D" w14:textId="77777777" w:rsidR="00A94CAD" w:rsidRPr="00A94CAD" w:rsidRDefault="00A94CAD" w:rsidP="00A94CAD">
            <w:pPr>
              <w:rPr>
                <w:rFonts w:eastAsia="Times New Roman"/>
              </w:rPr>
            </w:pPr>
            <w:proofErr w:type="spellStart"/>
            <w:r w:rsidRPr="00A94CAD">
              <w:rPr>
                <w:rFonts w:eastAsia="Times New Roman"/>
              </w:rPr>
              <w:t>DyMES</w:t>
            </w:r>
            <w:proofErr w:type="spellEnd"/>
            <w:r w:rsidRPr="00A94CAD">
              <w:rPr>
                <w:rFonts w:eastAsia="Times New Roman"/>
              </w:rPr>
              <w:t xml:space="preserve"> framework (Harte et al.) </w:t>
            </w:r>
          </w:p>
        </w:tc>
        <w:tc>
          <w:tcPr>
            <w:tcW w:w="0" w:type="auto"/>
            <w:vAlign w:val="center"/>
            <w:hideMark/>
          </w:tcPr>
          <w:p w14:paraId="181DF038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</w:rPr>
              <w:t xml:space="preserve">Shows how closure can break down: micro transition rules </w:t>
            </w:r>
            <w:r w:rsidRPr="00A94CAD">
              <w:rPr>
                <w:rFonts w:eastAsia="Times New Roman"/>
                <w:i/>
                <w:iCs/>
              </w:rPr>
              <w:t>depend</w:t>
            </w:r>
            <w:r w:rsidRPr="00A94CAD">
              <w:rPr>
                <w:rFonts w:eastAsia="Times New Roman"/>
              </w:rPr>
              <w:t xml:space="preserve"> on the current macro state, producing long-lived transients rather than fixed equilibria.</w:t>
            </w:r>
          </w:p>
        </w:tc>
      </w:tr>
      <w:tr w:rsidR="00A94CAD" w:rsidRPr="00A94CAD" w14:paraId="02C1E0D1" w14:textId="77777777" w:rsidTr="00A9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9895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  <w:b/>
                <w:bCs/>
              </w:rPr>
              <w:t>Ghost channels &amp; ghost cycles</w:t>
            </w:r>
          </w:p>
        </w:tc>
        <w:tc>
          <w:tcPr>
            <w:tcW w:w="0" w:type="auto"/>
            <w:vAlign w:val="center"/>
            <w:hideMark/>
          </w:tcPr>
          <w:p w14:paraId="280A65D2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</w:rPr>
              <w:t xml:space="preserve">Koch et al. </w:t>
            </w:r>
          </w:p>
        </w:tc>
        <w:tc>
          <w:tcPr>
            <w:tcW w:w="0" w:type="auto"/>
            <w:vAlign w:val="center"/>
            <w:hideMark/>
          </w:tcPr>
          <w:p w14:paraId="31F0ED07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</w:rPr>
              <w:t xml:space="preserve">Provide concrete phase-space scaffolds that </w:t>
            </w:r>
            <w:r w:rsidRPr="00A94CAD">
              <w:rPr>
                <w:rFonts w:eastAsia="Times New Roman"/>
                <w:i/>
                <w:iCs/>
              </w:rPr>
              <w:t>realize</w:t>
            </w:r>
            <w:r w:rsidRPr="00A94CAD">
              <w:rPr>
                <w:rFonts w:eastAsia="Times New Roman"/>
              </w:rPr>
              <w:t xml:space="preserve"> scale-entwined dynamics without invariant fixed points, thereby supplying the dynamical substrate for long transients.</w:t>
            </w:r>
          </w:p>
        </w:tc>
      </w:tr>
      <w:tr w:rsidR="00A94CAD" w:rsidRPr="00A94CAD" w14:paraId="2ED17587" w14:textId="77777777" w:rsidTr="00A9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5909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  <w:b/>
                <w:bCs/>
              </w:rPr>
              <w:t xml:space="preserve">Computational closure &amp; </w:t>
            </w:r>
            <w:proofErr w:type="spellStart"/>
            <w:r w:rsidRPr="00A94CAD">
              <w:rPr>
                <w:rFonts w:eastAsia="Times New Roman"/>
                <w:b/>
                <w:bCs/>
              </w:rPr>
              <w:t>renormalisation</w:t>
            </w:r>
            <w:proofErr w:type="spellEnd"/>
            <w:r w:rsidRPr="00A94CAD">
              <w:rPr>
                <w:rFonts w:eastAsia="Times New Roman"/>
                <w:b/>
                <w:bCs/>
              </w:rPr>
              <w:t xml:space="preserve"> view</w:t>
            </w:r>
          </w:p>
        </w:tc>
        <w:tc>
          <w:tcPr>
            <w:tcW w:w="0" w:type="auto"/>
            <w:vAlign w:val="center"/>
            <w:hideMark/>
          </w:tcPr>
          <w:p w14:paraId="6D96A76E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</w:rPr>
              <w:t xml:space="preserve">Technical supplement on ε-machines </w:t>
            </w:r>
          </w:p>
        </w:tc>
        <w:tc>
          <w:tcPr>
            <w:tcW w:w="0" w:type="auto"/>
            <w:vAlign w:val="center"/>
            <w:hideMark/>
          </w:tcPr>
          <w:p w14:paraId="47A20CCA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</w:rPr>
              <w:t xml:space="preserve">Explains </w:t>
            </w:r>
            <w:r w:rsidRPr="00A94CAD">
              <w:rPr>
                <w:rFonts w:eastAsia="Times New Roman"/>
                <w:i/>
                <w:iCs/>
              </w:rPr>
              <w:t>how</w:t>
            </w:r>
            <w:r w:rsidRPr="00A94CAD">
              <w:rPr>
                <w:rFonts w:eastAsia="Times New Roman"/>
              </w:rPr>
              <w:t xml:space="preserve"> a higher-level description can remain computationally self-contained once a ghost-like scaffold appears—linking dynamics to representation.</w:t>
            </w:r>
          </w:p>
        </w:tc>
      </w:tr>
    </w:tbl>
    <w:p w14:paraId="34969535" w14:textId="77777777" w:rsidR="00A94CAD" w:rsidRPr="00A94CAD" w:rsidRDefault="001B136B" w:rsidP="00A94CAD">
      <w:pPr>
        <w:rPr>
          <w:rFonts w:eastAsia="Times New Roman"/>
        </w:rPr>
      </w:pPr>
      <w:r w:rsidRPr="00A94CAD">
        <w:rPr>
          <w:rFonts w:eastAsia="Times New Roman"/>
          <w:noProof/>
        </w:rPr>
        <w:pict w14:anchorId="401F64A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FE6F1F1" w14:textId="77777777" w:rsidR="00A94CAD" w:rsidRPr="00A94CAD" w:rsidRDefault="00A94CAD" w:rsidP="00A94C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A94CAD">
        <w:rPr>
          <w:rFonts w:eastAsia="Times New Roman"/>
          <w:b/>
          <w:bCs/>
          <w:sz w:val="27"/>
          <w:szCs w:val="27"/>
        </w:rPr>
        <w:t>Synthesis</w:t>
      </w:r>
    </w:p>
    <w:p w14:paraId="29DC5C4E" w14:textId="77777777" w:rsidR="00A94CAD" w:rsidRPr="00A94CAD" w:rsidRDefault="00A94CAD" w:rsidP="00A94CA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A94CAD">
        <w:rPr>
          <w:rFonts w:eastAsia="Times New Roman"/>
          <w:b/>
          <w:bCs/>
        </w:rPr>
        <w:t>Why long transients matter</w:t>
      </w:r>
      <w:r w:rsidRPr="00A94CAD">
        <w:rPr>
          <w:rFonts w:eastAsia="Times New Roman"/>
        </w:rPr>
        <w:br/>
        <w:t xml:space="preserve">Ghost channels/cycles demonstrate that a system can wander through a </w:t>
      </w:r>
      <w:r w:rsidRPr="00A94CAD">
        <w:rPr>
          <w:rFonts w:eastAsia="Times New Roman"/>
          <w:i/>
          <w:iCs/>
        </w:rPr>
        <w:t>sequence</w:t>
      </w:r>
      <w:r w:rsidRPr="00A94CAD">
        <w:rPr>
          <w:rFonts w:eastAsia="Times New Roman"/>
        </w:rPr>
        <w:t xml:space="preserve"> of quasi-stable regions whose residence times are robust to noise but whose exit is </w:t>
      </w:r>
      <w:proofErr w:type="gramStart"/>
      <w:r w:rsidRPr="00A94CAD">
        <w:rPr>
          <w:rFonts w:eastAsia="Times New Roman"/>
        </w:rPr>
        <w:t>inevitable .</w:t>
      </w:r>
      <w:proofErr w:type="gramEnd"/>
      <w:r w:rsidRPr="00A94CAD">
        <w:rPr>
          <w:rFonts w:eastAsia="Times New Roman"/>
        </w:rPr>
        <w:t xml:space="preserve"> In social terms: institutions or normative orders may appear stable for decades yet be inherently temporary “ghost” states that channel society toward the next configuration.</w:t>
      </w:r>
    </w:p>
    <w:p w14:paraId="05CDE731" w14:textId="77777777" w:rsidR="00A94CAD" w:rsidRPr="00A94CAD" w:rsidRDefault="00A94CAD" w:rsidP="00A94CA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A94CAD">
        <w:rPr>
          <w:rFonts w:eastAsia="Times New Roman"/>
          <w:b/>
          <w:bCs/>
        </w:rPr>
        <w:t>Closure frames the autonomy of those transients</w:t>
      </w:r>
      <w:r w:rsidRPr="00A94CAD">
        <w:rPr>
          <w:rFonts w:eastAsia="Times New Roman"/>
        </w:rPr>
        <w:br/>
      </w:r>
      <w:r w:rsidRPr="00A94CAD">
        <w:rPr>
          <w:rFonts w:eastAsia="Times New Roman"/>
          <w:i/>
          <w:iCs/>
        </w:rPr>
        <w:t>Informational</w:t>
      </w:r>
      <w:r w:rsidRPr="00A94CAD">
        <w:rPr>
          <w:rFonts w:eastAsia="Times New Roman"/>
        </w:rPr>
        <w:t xml:space="preserve"> closure says we can forecast the near future of the macro pattern from macro data alone; </w:t>
      </w:r>
      <w:r w:rsidRPr="00A94CAD">
        <w:rPr>
          <w:rFonts w:eastAsia="Times New Roman"/>
          <w:i/>
          <w:iCs/>
        </w:rPr>
        <w:t>causal</w:t>
      </w:r>
      <w:r w:rsidRPr="00A94CAD">
        <w:rPr>
          <w:rFonts w:eastAsia="Times New Roman"/>
        </w:rPr>
        <w:t xml:space="preserve"> closure says macro-level interventions suffice to redirect it; </w:t>
      </w:r>
      <w:r w:rsidRPr="00A94CAD">
        <w:rPr>
          <w:rFonts w:eastAsia="Times New Roman"/>
          <w:i/>
          <w:iCs/>
        </w:rPr>
        <w:t>computational</w:t>
      </w:r>
      <w:r w:rsidRPr="00A94CAD">
        <w:rPr>
          <w:rFonts w:eastAsia="Times New Roman"/>
        </w:rPr>
        <w:t xml:space="preserve"> closure says the macro can run its own “software</w:t>
      </w:r>
      <w:proofErr w:type="gramStart"/>
      <w:r w:rsidRPr="00A94CAD">
        <w:rPr>
          <w:rFonts w:eastAsia="Times New Roman"/>
        </w:rPr>
        <w:t>” .</w:t>
      </w:r>
      <w:proofErr w:type="gramEnd"/>
      <w:r w:rsidRPr="00A94CAD">
        <w:rPr>
          <w:rFonts w:eastAsia="Times New Roman"/>
        </w:rPr>
        <w:br/>
      </w:r>
      <w:r w:rsidRPr="00A94CAD">
        <w:rPr>
          <w:rFonts w:eastAsia="Times New Roman"/>
          <w:i/>
          <w:iCs/>
        </w:rPr>
        <w:t>Implication for sociology</w:t>
      </w:r>
      <w:r w:rsidRPr="00A94CAD">
        <w:rPr>
          <w:rFonts w:eastAsia="Times New Roman"/>
        </w:rPr>
        <w:t>: A social formation (e.g., a market, a bureaucracy) gains relative autonomy when it satisfies these closures—but only until entwinement re-opens micro feedbacks.</w:t>
      </w:r>
    </w:p>
    <w:p w14:paraId="472B07E2" w14:textId="77777777" w:rsidR="00A94CAD" w:rsidRPr="00A94CAD" w:rsidRDefault="00A94CAD" w:rsidP="00A94CA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A94CAD">
        <w:rPr>
          <w:rFonts w:eastAsia="Times New Roman"/>
          <w:b/>
          <w:bCs/>
        </w:rPr>
        <w:t xml:space="preserve">Scale entwinement explains the </w:t>
      </w:r>
      <w:r w:rsidRPr="00A94CAD">
        <w:rPr>
          <w:rFonts w:eastAsia="Times New Roman"/>
          <w:b/>
          <w:bCs/>
          <w:i/>
          <w:iCs/>
        </w:rPr>
        <w:t>limits</w:t>
      </w:r>
      <w:r w:rsidRPr="00A94CAD">
        <w:rPr>
          <w:rFonts w:eastAsia="Times New Roman"/>
          <w:b/>
          <w:bCs/>
        </w:rPr>
        <w:t xml:space="preserve"> of closure</w:t>
      </w:r>
      <w:r w:rsidRPr="00A94CAD">
        <w:rPr>
          <w:rFonts w:eastAsia="Times New Roman"/>
        </w:rPr>
        <w:br/>
      </w:r>
      <w:proofErr w:type="spellStart"/>
      <w:r w:rsidRPr="00A94CAD">
        <w:rPr>
          <w:rFonts w:eastAsia="Times New Roman"/>
        </w:rPr>
        <w:t>DyMES</w:t>
      </w:r>
      <w:proofErr w:type="spellEnd"/>
      <w:r w:rsidRPr="00A94CAD">
        <w:rPr>
          <w:rFonts w:eastAsia="Times New Roman"/>
        </w:rPr>
        <w:t xml:space="preserve"> </w:t>
      </w:r>
      <w:proofErr w:type="spellStart"/>
      <w:r w:rsidRPr="00A94CAD">
        <w:rPr>
          <w:rFonts w:eastAsia="Times New Roman"/>
        </w:rPr>
        <w:t>formalises</w:t>
      </w:r>
      <w:proofErr w:type="spellEnd"/>
      <w:r w:rsidRPr="00A94CAD">
        <w:rPr>
          <w:rFonts w:eastAsia="Times New Roman"/>
        </w:rPr>
        <w:t xml:space="preserve"> situations where micro rules—</w:t>
      </w:r>
      <w:proofErr w:type="spellStart"/>
      <w:r w:rsidRPr="00A94CAD">
        <w:rPr>
          <w:rFonts w:eastAsia="Times New Roman"/>
        </w:rPr>
        <w:t>behavioural</w:t>
      </w:r>
      <w:proofErr w:type="spellEnd"/>
      <w:r w:rsidRPr="00A94CAD">
        <w:rPr>
          <w:rFonts w:eastAsia="Times New Roman"/>
        </w:rPr>
        <w:t xml:space="preserve"> heuristics, interaction rituals—adapt to aggregate indicators like prices or crime rates, which themselves aggregate micro </w:t>
      </w:r>
      <w:proofErr w:type="gramStart"/>
      <w:r w:rsidRPr="00A94CAD">
        <w:rPr>
          <w:rFonts w:eastAsia="Times New Roman"/>
        </w:rPr>
        <w:t>acts .</w:t>
      </w:r>
      <w:proofErr w:type="gramEnd"/>
      <w:r w:rsidRPr="00A94CAD">
        <w:rPr>
          <w:rFonts w:eastAsia="Times New Roman"/>
        </w:rPr>
        <w:t xml:space="preserve"> Such feedback prevents permanent causal closure and instead produces the rolling succession of ghost states.</w:t>
      </w:r>
    </w:p>
    <w:p w14:paraId="58DA5512" w14:textId="77777777" w:rsidR="00A94CAD" w:rsidRPr="00A94CAD" w:rsidRDefault="00A94CAD" w:rsidP="00A94CA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A94CAD">
        <w:rPr>
          <w:rFonts w:eastAsia="Times New Roman"/>
          <w:b/>
          <w:bCs/>
        </w:rPr>
        <w:t>Computational closure links dynamics to measurement</w:t>
      </w:r>
      <w:r w:rsidRPr="00A94CAD">
        <w:rPr>
          <w:rFonts w:eastAsia="Times New Roman"/>
        </w:rPr>
        <w:br/>
        <w:t xml:space="preserve">Because a computationally closed level can be obtained by coarse-graining the ε-machine of the micro level, we can </w:t>
      </w:r>
      <w:r w:rsidRPr="00A94CAD">
        <w:rPr>
          <w:rFonts w:eastAsia="Times New Roman"/>
          <w:i/>
          <w:iCs/>
        </w:rPr>
        <w:t>derive</w:t>
      </w:r>
      <w:r w:rsidRPr="00A94CAD">
        <w:rPr>
          <w:rFonts w:eastAsia="Times New Roman"/>
        </w:rPr>
        <w:t xml:space="preserve"> effective theories for each transient macro state without </w:t>
      </w:r>
      <w:r w:rsidRPr="00A94CAD">
        <w:rPr>
          <w:rFonts w:eastAsia="Times New Roman"/>
        </w:rPr>
        <w:lastRenderedPageBreak/>
        <w:t>re-</w:t>
      </w:r>
      <w:proofErr w:type="spellStart"/>
      <w:r w:rsidRPr="00A94CAD">
        <w:rPr>
          <w:rFonts w:eastAsia="Times New Roman"/>
        </w:rPr>
        <w:t>analysing</w:t>
      </w:r>
      <w:proofErr w:type="spellEnd"/>
      <w:r w:rsidRPr="00A94CAD">
        <w:rPr>
          <w:rFonts w:eastAsia="Times New Roman"/>
        </w:rPr>
        <w:t xml:space="preserve"> every micro </w:t>
      </w:r>
      <w:proofErr w:type="gramStart"/>
      <w:r w:rsidRPr="00A94CAD">
        <w:rPr>
          <w:rFonts w:eastAsia="Times New Roman"/>
        </w:rPr>
        <w:t>detail .</w:t>
      </w:r>
      <w:proofErr w:type="gramEnd"/>
      <w:r w:rsidRPr="00A94CAD">
        <w:rPr>
          <w:rFonts w:eastAsia="Times New Roman"/>
        </w:rPr>
        <w:t xml:space="preserve"> For sociology this </w:t>
      </w:r>
      <w:proofErr w:type="spellStart"/>
      <w:r w:rsidRPr="00A94CAD">
        <w:rPr>
          <w:rFonts w:eastAsia="Times New Roman"/>
        </w:rPr>
        <w:t>legitimises</w:t>
      </w:r>
      <w:proofErr w:type="spellEnd"/>
      <w:r w:rsidRPr="00A94CAD">
        <w:rPr>
          <w:rFonts w:eastAsia="Times New Roman"/>
        </w:rPr>
        <w:t xml:space="preserve"> meso-level modelling (</w:t>
      </w:r>
      <w:proofErr w:type="spellStart"/>
      <w:r w:rsidRPr="00A94CAD">
        <w:rPr>
          <w:rFonts w:eastAsia="Times New Roman"/>
        </w:rPr>
        <w:t>organisations</w:t>
      </w:r>
      <w:proofErr w:type="spellEnd"/>
      <w:r w:rsidRPr="00A94CAD">
        <w:rPr>
          <w:rFonts w:eastAsia="Times New Roman"/>
        </w:rPr>
        <w:t>, networks) as long as the coarse-graining respects the current ghost scaffold.</w:t>
      </w:r>
    </w:p>
    <w:p w14:paraId="4AFE89ED" w14:textId="77777777" w:rsidR="00A94CAD" w:rsidRPr="00A94CAD" w:rsidRDefault="001B136B" w:rsidP="00A94CAD">
      <w:pPr>
        <w:rPr>
          <w:rFonts w:eastAsia="Times New Roman"/>
        </w:rPr>
      </w:pPr>
      <w:r w:rsidRPr="00A94CAD">
        <w:rPr>
          <w:rFonts w:eastAsia="Times New Roman"/>
          <w:noProof/>
        </w:rPr>
        <w:pict w14:anchorId="0F65490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1FE22A4" w14:textId="77777777" w:rsidR="00A94CAD" w:rsidRPr="00A94CAD" w:rsidRDefault="00A94CAD" w:rsidP="00A94C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A94CAD">
        <w:rPr>
          <w:rFonts w:eastAsia="Times New Roman"/>
          <w:b/>
          <w:bCs/>
          <w:sz w:val="27"/>
          <w:szCs w:val="27"/>
        </w:rPr>
        <w:t>Implications for sociological theory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7367"/>
      </w:tblGrid>
      <w:tr w:rsidR="00A94CAD" w:rsidRPr="00A94CAD" w14:paraId="0A0E297B" w14:textId="77777777" w:rsidTr="00A94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3A361" w14:textId="77777777" w:rsidR="00A94CAD" w:rsidRPr="00A94CAD" w:rsidRDefault="00A94CAD" w:rsidP="00A94CAD">
            <w:pPr>
              <w:jc w:val="center"/>
              <w:rPr>
                <w:rFonts w:eastAsia="Times New Roman"/>
                <w:b/>
                <w:bCs/>
              </w:rPr>
            </w:pPr>
            <w:r w:rsidRPr="00A94CAD">
              <w:rPr>
                <w:rFonts w:eastAsia="Times New Roman"/>
                <w:b/>
                <w:bCs/>
              </w:rPr>
              <w:t>Sociological lens</w:t>
            </w:r>
          </w:p>
        </w:tc>
        <w:tc>
          <w:tcPr>
            <w:tcW w:w="0" w:type="auto"/>
            <w:vAlign w:val="center"/>
            <w:hideMark/>
          </w:tcPr>
          <w:p w14:paraId="2E1F83C0" w14:textId="77777777" w:rsidR="00A94CAD" w:rsidRPr="00A94CAD" w:rsidRDefault="00A94CAD" w:rsidP="00A94CAD">
            <w:pPr>
              <w:jc w:val="center"/>
              <w:rPr>
                <w:rFonts w:eastAsia="Times New Roman"/>
                <w:b/>
                <w:bCs/>
              </w:rPr>
            </w:pPr>
            <w:r w:rsidRPr="00A94CAD">
              <w:rPr>
                <w:rFonts w:eastAsia="Times New Roman"/>
                <w:b/>
                <w:bCs/>
              </w:rPr>
              <w:t>Re-interpretation via systems ↔ transients + attached principles</w:t>
            </w:r>
          </w:p>
        </w:tc>
      </w:tr>
      <w:tr w:rsidR="00A94CAD" w:rsidRPr="00A94CAD" w14:paraId="74647110" w14:textId="77777777" w:rsidTr="00A9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0728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  <w:b/>
                <w:bCs/>
              </w:rPr>
              <w:t>Structuration (Giddens)</w:t>
            </w:r>
          </w:p>
        </w:tc>
        <w:tc>
          <w:tcPr>
            <w:tcW w:w="0" w:type="auto"/>
            <w:vAlign w:val="center"/>
            <w:hideMark/>
          </w:tcPr>
          <w:p w14:paraId="04D18192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</w:rPr>
              <w:t xml:space="preserve">The duality of structure and agency can be recast as </w:t>
            </w:r>
            <w:proofErr w:type="spellStart"/>
            <w:r w:rsidRPr="00A94CAD">
              <w:rPr>
                <w:rFonts w:eastAsia="Times New Roman"/>
              </w:rPr>
              <w:t>DyMES</w:t>
            </w:r>
            <w:proofErr w:type="spellEnd"/>
            <w:r w:rsidRPr="00A94CAD">
              <w:rPr>
                <w:rFonts w:eastAsia="Times New Roman"/>
              </w:rPr>
              <w:t xml:space="preserve">-style bidirectional causation: rules (macro state variables) both constrain and are reproduced by practices (micro transitions). Ghost channels model the path-dependent </w:t>
            </w:r>
            <w:r w:rsidRPr="00A94CAD">
              <w:rPr>
                <w:rFonts w:eastAsia="Times New Roman"/>
                <w:i/>
                <w:iCs/>
              </w:rPr>
              <w:t>flow</w:t>
            </w:r>
            <w:r w:rsidRPr="00A94CAD">
              <w:rPr>
                <w:rFonts w:eastAsia="Times New Roman"/>
              </w:rPr>
              <w:t xml:space="preserve"> through successive structural configurations.</w:t>
            </w:r>
          </w:p>
        </w:tc>
      </w:tr>
      <w:tr w:rsidR="00A94CAD" w:rsidRPr="00A94CAD" w14:paraId="40D4B1F6" w14:textId="77777777" w:rsidTr="00A9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6767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  <w:b/>
                <w:bCs/>
              </w:rPr>
              <w:t>Field theory (Bourdieu)</w:t>
            </w:r>
          </w:p>
        </w:tc>
        <w:tc>
          <w:tcPr>
            <w:tcW w:w="0" w:type="auto"/>
            <w:vAlign w:val="center"/>
            <w:hideMark/>
          </w:tcPr>
          <w:p w14:paraId="1055A62C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</w:rPr>
              <w:t>A field’s relatively autonomous logic corresponds to periods of informational/causal closure; crises occur when entwinement with other fields breaks that closure, pushing the system along a ghost channel to a new field alignment.</w:t>
            </w:r>
          </w:p>
        </w:tc>
      </w:tr>
      <w:tr w:rsidR="00A94CAD" w:rsidRPr="00A94CAD" w14:paraId="6CF4DD35" w14:textId="77777777" w:rsidTr="00A9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0B40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  <w:b/>
                <w:bCs/>
              </w:rPr>
              <w:t>Path dependence &amp; critical junctures</w:t>
            </w:r>
          </w:p>
        </w:tc>
        <w:tc>
          <w:tcPr>
            <w:tcW w:w="0" w:type="auto"/>
            <w:vAlign w:val="center"/>
            <w:hideMark/>
          </w:tcPr>
          <w:p w14:paraId="5B086AC5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</w:rPr>
              <w:t>Rather than requiring punctuated equilibria, long transients provide continuous yet metastable trajectories; critical junctures are moments where the trajectory exits one ghost set and enters the next.</w:t>
            </w:r>
          </w:p>
        </w:tc>
      </w:tr>
      <w:tr w:rsidR="00A94CAD" w:rsidRPr="00A94CAD" w14:paraId="371B1705" w14:textId="77777777" w:rsidTr="00A9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2BB3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  <w:b/>
                <w:bCs/>
              </w:rPr>
              <w:t>Institutional isomorphism</w:t>
            </w:r>
          </w:p>
        </w:tc>
        <w:tc>
          <w:tcPr>
            <w:tcW w:w="0" w:type="auto"/>
            <w:vAlign w:val="center"/>
            <w:hideMark/>
          </w:tcPr>
          <w:p w14:paraId="41B425CE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</w:rPr>
              <w:t xml:space="preserve">Computational closure implies that once an </w:t>
            </w:r>
            <w:proofErr w:type="spellStart"/>
            <w:r w:rsidRPr="00A94CAD">
              <w:rPr>
                <w:rFonts w:eastAsia="Times New Roman"/>
              </w:rPr>
              <w:t>organisational</w:t>
            </w:r>
            <w:proofErr w:type="spellEnd"/>
            <w:r w:rsidRPr="00A94CAD">
              <w:rPr>
                <w:rFonts w:eastAsia="Times New Roman"/>
              </w:rPr>
              <w:t xml:space="preserve"> form becomes a ghost attractor, copy-in/copy-out operations can occur entirely at the macro level, explaining rapid diffusion without detailed micro imitation.</w:t>
            </w:r>
          </w:p>
        </w:tc>
      </w:tr>
      <w:tr w:rsidR="00A94CAD" w:rsidRPr="00A94CAD" w14:paraId="62A1317D" w14:textId="77777777" w:rsidTr="00A9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EE3B9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  <w:b/>
                <w:bCs/>
              </w:rPr>
              <w:t>Network cascades</w:t>
            </w:r>
          </w:p>
        </w:tc>
        <w:tc>
          <w:tcPr>
            <w:tcW w:w="0" w:type="auto"/>
            <w:vAlign w:val="center"/>
            <w:hideMark/>
          </w:tcPr>
          <w:p w14:paraId="5E82FFEE" w14:textId="77777777" w:rsidR="00A94CAD" w:rsidRPr="00A94CAD" w:rsidRDefault="00A94CAD" w:rsidP="00A94CAD">
            <w:pPr>
              <w:rPr>
                <w:rFonts w:eastAsia="Times New Roman"/>
              </w:rPr>
            </w:pPr>
            <w:r w:rsidRPr="00A94CAD">
              <w:rPr>
                <w:rFonts w:eastAsia="Times New Roman"/>
              </w:rPr>
              <w:t>Ghost cycles illuminate why cascades can propagate in bursts separated by long lulls: flows are funneled through sequential ghost sets whose exit times are noise-robust.</w:t>
            </w:r>
          </w:p>
        </w:tc>
      </w:tr>
    </w:tbl>
    <w:p w14:paraId="5CF4750E" w14:textId="77777777" w:rsidR="00A94CAD" w:rsidRPr="00A94CAD" w:rsidRDefault="001B136B" w:rsidP="00A94CAD">
      <w:pPr>
        <w:rPr>
          <w:rFonts w:eastAsia="Times New Roman"/>
        </w:rPr>
      </w:pPr>
      <w:r w:rsidRPr="00A94CAD">
        <w:rPr>
          <w:rFonts w:eastAsia="Times New Roman"/>
          <w:noProof/>
        </w:rPr>
        <w:pict w14:anchorId="3BAFCD7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3B8276" w14:textId="77777777" w:rsidR="00A94CAD" w:rsidRPr="00A94CAD" w:rsidRDefault="00A94CAD" w:rsidP="00A94C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A94CAD">
        <w:rPr>
          <w:rFonts w:eastAsia="Times New Roman"/>
          <w:b/>
          <w:bCs/>
          <w:sz w:val="27"/>
          <w:szCs w:val="27"/>
        </w:rPr>
        <w:t>Take-away</w:t>
      </w:r>
    </w:p>
    <w:p w14:paraId="6B08C3AE" w14:textId="77777777" w:rsidR="00A94CAD" w:rsidRPr="00A94CAD" w:rsidRDefault="00A94CAD" w:rsidP="00A94CAD">
      <w:pPr>
        <w:spacing w:before="100" w:beforeAutospacing="1" w:after="100" w:afterAutospacing="1"/>
        <w:rPr>
          <w:rFonts w:eastAsia="Times New Roman"/>
        </w:rPr>
      </w:pPr>
      <w:r w:rsidRPr="00A94CAD">
        <w:rPr>
          <w:rFonts w:eastAsia="Times New Roman"/>
        </w:rPr>
        <w:t xml:space="preserve">By fusing </w:t>
      </w:r>
      <w:r w:rsidRPr="00A94CAD">
        <w:rPr>
          <w:rFonts w:eastAsia="Times New Roman"/>
          <w:b/>
          <w:bCs/>
        </w:rPr>
        <w:t>closure-based emergence</w:t>
      </w:r>
      <w:r w:rsidRPr="00A94CAD">
        <w:rPr>
          <w:rFonts w:eastAsia="Times New Roman"/>
        </w:rPr>
        <w:t xml:space="preserve">, </w:t>
      </w:r>
      <w:r w:rsidRPr="00A94CAD">
        <w:rPr>
          <w:rFonts w:eastAsia="Times New Roman"/>
          <w:b/>
          <w:bCs/>
        </w:rPr>
        <w:t>scale-entwined feedback</w:t>
      </w:r>
      <w:r w:rsidRPr="00A94CAD">
        <w:rPr>
          <w:rFonts w:eastAsia="Times New Roman"/>
        </w:rPr>
        <w:t xml:space="preserve">, and </w:t>
      </w:r>
      <w:r w:rsidRPr="00A94CAD">
        <w:rPr>
          <w:rFonts w:eastAsia="Times New Roman"/>
          <w:b/>
          <w:bCs/>
        </w:rPr>
        <w:t>ghost-scaffold dynamics</w:t>
      </w:r>
      <w:r w:rsidRPr="00A94CAD">
        <w:rPr>
          <w:rFonts w:eastAsia="Times New Roman"/>
        </w:rPr>
        <w:t xml:space="preserve">, the project reframes “systems versus transients” as a </w:t>
      </w:r>
      <w:r w:rsidRPr="00A94CAD">
        <w:rPr>
          <w:rFonts w:eastAsia="Times New Roman"/>
          <w:i/>
          <w:iCs/>
        </w:rPr>
        <w:t>continuum</w:t>
      </w:r>
      <w:r w:rsidRPr="00A94CAD">
        <w:rPr>
          <w:rFonts w:eastAsia="Times New Roman"/>
        </w:rPr>
        <w:t>:</w:t>
      </w:r>
    </w:p>
    <w:p w14:paraId="4A47C9BF" w14:textId="77777777" w:rsidR="00A94CAD" w:rsidRPr="00A94CAD" w:rsidRDefault="00A94CAD" w:rsidP="00A94CA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A94CAD">
        <w:rPr>
          <w:rFonts w:eastAsia="Times New Roman"/>
        </w:rPr>
        <w:t>A “system” is a transient that currently enjoys informational, causal, and computational closure.</w:t>
      </w:r>
    </w:p>
    <w:p w14:paraId="3F136EA4" w14:textId="77777777" w:rsidR="00A94CAD" w:rsidRPr="00A94CAD" w:rsidRDefault="00A94CAD" w:rsidP="00A94CA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A94CAD">
        <w:rPr>
          <w:rFonts w:eastAsia="Times New Roman"/>
        </w:rPr>
        <w:t>A “transient” is a system whose closures are already eroding through micro-macro entwinement.</w:t>
      </w:r>
    </w:p>
    <w:p w14:paraId="678863A4" w14:textId="77777777" w:rsidR="00A94CAD" w:rsidRPr="00A94CAD" w:rsidRDefault="00A94CAD" w:rsidP="00A94CAD">
      <w:pPr>
        <w:spacing w:before="100" w:beforeAutospacing="1" w:after="100" w:afterAutospacing="1"/>
        <w:rPr>
          <w:rFonts w:eastAsia="Times New Roman"/>
        </w:rPr>
      </w:pPr>
      <w:r w:rsidRPr="00A94CAD">
        <w:rPr>
          <w:rFonts w:eastAsia="Times New Roman"/>
        </w:rPr>
        <w:t>This perspective suggests new empirical strategies for sociology: track when macro indicators cease to be informationally closed, or when interventions require micro-targeting, as early warnings that a social ghost state is about to give way to the next.</w:t>
      </w:r>
    </w:p>
    <w:p w14:paraId="477E2EC8" w14:textId="77777777" w:rsidR="00412153" w:rsidRDefault="00412153"/>
    <w:sectPr w:rsidR="00412153" w:rsidSect="00B54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255C"/>
    <w:multiLevelType w:val="multilevel"/>
    <w:tmpl w:val="DFB0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A7824"/>
    <w:multiLevelType w:val="multilevel"/>
    <w:tmpl w:val="AA9A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158584">
    <w:abstractNumId w:val="1"/>
  </w:num>
  <w:num w:numId="2" w16cid:durableId="1754744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AD"/>
    <w:rsid w:val="00000796"/>
    <w:rsid w:val="00001562"/>
    <w:rsid w:val="000027B1"/>
    <w:rsid w:val="0000285E"/>
    <w:rsid w:val="000031EF"/>
    <w:rsid w:val="00003204"/>
    <w:rsid w:val="00003B10"/>
    <w:rsid w:val="00003CED"/>
    <w:rsid w:val="000043DD"/>
    <w:rsid w:val="00004651"/>
    <w:rsid w:val="000047FD"/>
    <w:rsid w:val="00004FD9"/>
    <w:rsid w:val="00005A38"/>
    <w:rsid w:val="0000627F"/>
    <w:rsid w:val="00006630"/>
    <w:rsid w:val="0000752B"/>
    <w:rsid w:val="0000761E"/>
    <w:rsid w:val="00007EC3"/>
    <w:rsid w:val="00010417"/>
    <w:rsid w:val="00010A08"/>
    <w:rsid w:val="00011B05"/>
    <w:rsid w:val="00011FE4"/>
    <w:rsid w:val="00012AD4"/>
    <w:rsid w:val="00012E64"/>
    <w:rsid w:val="00014724"/>
    <w:rsid w:val="00014B3E"/>
    <w:rsid w:val="00014C59"/>
    <w:rsid w:val="000152AB"/>
    <w:rsid w:val="00015A0D"/>
    <w:rsid w:val="00016B35"/>
    <w:rsid w:val="00016E52"/>
    <w:rsid w:val="000176A4"/>
    <w:rsid w:val="00017736"/>
    <w:rsid w:val="00017A52"/>
    <w:rsid w:val="00017B82"/>
    <w:rsid w:val="00020098"/>
    <w:rsid w:val="0002053E"/>
    <w:rsid w:val="00022850"/>
    <w:rsid w:val="0002288B"/>
    <w:rsid w:val="00022AA6"/>
    <w:rsid w:val="0002338B"/>
    <w:rsid w:val="0002415E"/>
    <w:rsid w:val="00024467"/>
    <w:rsid w:val="00024E15"/>
    <w:rsid w:val="0002587A"/>
    <w:rsid w:val="00025A40"/>
    <w:rsid w:val="00025F26"/>
    <w:rsid w:val="00026704"/>
    <w:rsid w:val="000275BB"/>
    <w:rsid w:val="00031700"/>
    <w:rsid w:val="00031B2B"/>
    <w:rsid w:val="00031E13"/>
    <w:rsid w:val="00032BA3"/>
    <w:rsid w:val="000347C1"/>
    <w:rsid w:val="00035514"/>
    <w:rsid w:val="000357B4"/>
    <w:rsid w:val="00035829"/>
    <w:rsid w:val="00035978"/>
    <w:rsid w:val="00035DDD"/>
    <w:rsid w:val="000360FB"/>
    <w:rsid w:val="00037406"/>
    <w:rsid w:val="000377A1"/>
    <w:rsid w:val="00040ED7"/>
    <w:rsid w:val="000413B9"/>
    <w:rsid w:val="00041C4E"/>
    <w:rsid w:val="0004205B"/>
    <w:rsid w:val="00042232"/>
    <w:rsid w:val="00042492"/>
    <w:rsid w:val="000426E0"/>
    <w:rsid w:val="00043690"/>
    <w:rsid w:val="000437CB"/>
    <w:rsid w:val="00044F0D"/>
    <w:rsid w:val="00044F2C"/>
    <w:rsid w:val="00045067"/>
    <w:rsid w:val="000452CD"/>
    <w:rsid w:val="0004549A"/>
    <w:rsid w:val="0004558D"/>
    <w:rsid w:val="00045881"/>
    <w:rsid w:val="00045ED0"/>
    <w:rsid w:val="0004690E"/>
    <w:rsid w:val="0004796F"/>
    <w:rsid w:val="00050316"/>
    <w:rsid w:val="00050970"/>
    <w:rsid w:val="00050D7E"/>
    <w:rsid w:val="0005236E"/>
    <w:rsid w:val="0005393D"/>
    <w:rsid w:val="00053EFD"/>
    <w:rsid w:val="00054D57"/>
    <w:rsid w:val="000555F4"/>
    <w:rsid w:val="00055F17"/>
    <w:rsid w:val="00057049"/>
    <w:rsid w:val="000605F1"/>
    <w:rsid w:val="00061C54"/>
    <w:rsid w:val="00062C82"/>
    <w:rsid w:val="0006462A"/>
    <w:rsid w:val="0006476E"/>
    <w:rsid w:val="00064EB3"/>
    <w:rsid w:val="0006584B"/>
    <w:rsid w:val="00065DF6"/>
    <w:rsid w:val="00065FCB"/>
    <w:rsid w:val="00066847"/>
    <w:rsid w:val="00066F30"/>
    <w:rsid w:val="00066F41"/>
    <w:rsid w:val="00067407"/>
    <w:rsid w:val="00067552"/>
    <w:rsid w:val="00067F85"/>
    <w:rsid w:val="00070E3F"/>
    <w:rsid w:val="000719B8"/>
    <w:rsid w:val="00072426"/>
    <w:rsid w:val="00072760"/>
    <w:rsid w:val="0007292B"/>
    <w:rsid w:val="00073A0D"/>
    <w:rsid w:val="00074B44"/>
    <w:rsid w:val="00075026"/>
    <w:rsid w:val="0007581A"/>
    <w:rsid w:val="000759CD"/>
    <w:rsid w:val="0007635F"/>
    <w:rsid w:val="00081034"/>
    <w:rsid w:val="00082655"/>
    <w:rsid w:val="00082F9C"/>
    <w:rsid w:val="00084C40"/>
    <w:rsid w:val="00084E4B"/>
    <w:rsid w:val="00084FDA"/>
    <w:rsid w:val="000865F1"/>
    <w:rsid w:val="00087CFE"/>
    <w:rsid w:val="00091285"/>
    <w:rsid w:val="000913F0"/>
    <w:rsid w:val="00092EB6"/>
    <w:rsid w:val="000930A3"/>
    <w:rsid w:val="00093B4F"/>
    <w:rsid w:val="000942A8"/>
    <w:rsid w:val="00094F53"/>
    <w:rsid w:val="00095755"/>
    <w:rsid w:val="0009581E"/>
    <w:rsid w:val="00095B0A"/>
    <w:rsid w:val="0009737B"/>
    <w:rsid w:val="00097F38"/>
    <w:rsid w:val="000A2A30"/>
    <w:rsid w:val="000A302B"/>
    <w:rsid w:val="000A334C"/>
    <w:rsid w:val="000A3603"/>
    <w:rsid w:val="000A4BB0"/>
    <w:rsid w:val="000A4C0F"/>
    <w:rsid w:val="000A4DA0"/>
    <w:rsid w:val="000A6701"/>
    <w:rsid w:val="000A67F1"/>
    <w:rsid w:val="000A6FDA"/>
    <w:rsid w:val="000A7736"/>
    <w:rsid w:val="000A7A67"/>
    <w:rsid w:val="000A7EDF"/>
    <w:rsid w:val="000B17EF"/>
    <w:rsid w:val="000B1AF5"/>
    <w:rsid w:val="000B1E6D"/>
    <w:rsid w:val="000B2029"/>
    <w:rsid w:val="000B23C7"/>
    <w:rsid w:val="000B26A4"/>
    <w:rsid w:val="000B2D27"/>
    <w:rsid w:val="000B329E"/>
    <w:rsid w:val="000B3E0B"/>
    <w:rsid w:val="000B4244"/>
    <w:rsid w:val="000B4CC3"/>
    <w:rsid w:val="000B5AE4"/>
    <w:rsid w:val="000B5D5D"/>
    <w:rsid w:val="000B5DB4"/>
    <w:rsid w:val="000B6054"/>
    <w:rsid w:val="000B6F94"/>
    <w:rsid w:val="000B741B"/>
    <w:rsid w:val="000C11FA"/>
    <w:rsid w:val="000C1D36"/>
    <w:rsid w:val="000C2B7B"/>
    <w:rsid w:val="000C2CEF"/>
    <w:rsid w:val="000C32DB"/>
    <w:rsid w:val="000C3ED3"/>
    <w:rsid w:val="000C48AA"/>
    <w:rsid w:val="000C4BF3"/>
    <w:rsid w:val="000C622A"/>
    <w:rsid w:val="000C6E4E"/>
    <w:rsid w:val="000C7668"/>
    <w:rsid w:val="000C7CEE"/>
    <w:rsid w:val="000C7E8F"/>
    <w:rsid w:val="000D060E"/>
    <w:rsid w:val="000D08FC"/>
    <w:rsid w:val="000D164B"/>
    <w:rsid w:val="000D2399"/>
    <w:rsid w:val="000D276D"/>
    <w:rsid w:val="000D2CF6"/>
    <w:rsid w:val="000D2D7A"/>
    <w:rsid w:val="000D2DF7"/>
    <w:rsid w:val="000D3064"/>
    <w:rsid w:val="000D35FD"/>
    <w:rsid w:val="000D3606"/>
    <w:rsid w:val="000D3DC1"/>
    <w:rsid w:val="000D4581"/>
    <w:rsid w:val="000D4661"/>
    <w:rsid w:val="000D4D21"/>
    <w:rsid w:val="000D4D5D"/>
    <w:rsid w:val="000D5685"/>
    <w:rsid w:val="000D7120"/>
    <w:rsid w:val="000D7175"/>
    <w:rsid w:val="000D7534"/>
    <w:rsid w:val="000E02DD"/>
    <w:rsid w:val="000E3775"/>
    <w:rsid w:val="000E37B2"/>
    <w:rsid w:val="000E3974"/>
    <w:rsid w:val="000E3C7B"/>
    <w:rsid w:val="000E3FF6"/>
    <w:rsid w:val="000E4040"/>
    <w:rsid w:val="000E42EE"/>
    <w:rsid w:val="000E4945"/>
    <w:rsid w:val="000E5336"/>
    <w:rsid w:val="000E69E1"/>
    <w:rsid w:val="000E7232"/>
    <w:rsid w:val="000F191D"/>
    <w:rsid w:val="000F248F"/>
    <w:rsid w:val="000F272B"/>
    <w:rsid w:val="000F286D"/>
    <w:rsid w:val="000F3176"/>
    <w:rsid w:val="000F32C1"/>
    <w:rsid w:val="000F336E"/>
    <w:rsid w:val="000F38C2"/>
    <w:rsid w:val="000F3912"/>
    <w:rsid w:val="000F3A0F"/>
    <w:rsid w:val="000F400A"/>
    <w:rsid w:val="000F4533"/>
    <w:rsid w:val="000F607E"/>
    <w:rsid w:val="000F6489"/>
    <w:rsid w:val="00100C74"/>
    <w:rsid w:val="00100D52"/>
    <w:rsid w:val="001013A5"/>
    <w:rsid w:val="001016D7"/>
    <w:rsid w:val="001042DD"/>
    <w:rsid w:val="00106241"/>
    <w:rsid w:val="00107062"/>
    <w:rsid w:val="001103C8"/>
    <w:rsid w:val="00110472"/>
    <w:rsid w:val="001109B2"/>
    <w:rsid w:val="00110D76"/>
    <w:rsid w:val="00110E4B"/>
    <w:rsid w:val="001111BA"/>
    <w:rsid w:val="00111992"/>
    <w:rsid w:val="001128EC"/>
    <w:rsid w:val="00112BFF"/>
    <w:rsid w:val="001133A7"/>
    <w:rsid w:val="00113626"/>
    <w:rsid w:val="001140BB"/>
    <w:rsid w:val="00114CF6"/>
    <w:rsid w:val="0011571B"/>
    <w:rsid w:val="0011586E"/>
    <w:rsid w:val="0011653D"/>
    <w:rsid w:val="0011791C"/>
    <w:rsid w:val="0012067A"/>
    <w:rsid w:val="001208B8"/>
    <w:rsid w:val="00121AC8"/>
    <w:rsid w:val="00122938"/>
    <w:rsid w:val="00122B39"/>
    <w:rsid w:val="00122CA9"/>
    <w:rsid w:val="001233B1"/>
    <w:rsid w:val="00124862"/>
    <w:rsid w:val="0012510B"/>
    <w:rsid w:val="0012541E"/>
    <w:rsid w:val="00125866"/>
    <w:rsid w:val="00126F98"/>
    <w:rsid w:val="0012704C"/>
    <w:rsid w:val="00127FFE"/>
    <w:rsid w:val="00130064"/>
    <w:rsid w:val="001301AE"/>
    <w:rsid w:val="001308C3"/>
    <w:rsid w:val="00131748"/>
    <w:rsid w:val="00131CDD"/>
    <w:rsid w:val="00132A88"/>
    <w:rsid w:val="00132D6B"/>
    <w:rsid w:val="00133368"/>
    <w:rsid w:val="0013343A"/>
    <w:rsid w:val="00134A36"/>
    <w:rsid w:val="00134D69"/>
    <w:rsid w:val="00135252"/>
    <w:rsid w:val="00135709"/>
    <w:rsid w:val="00135A2B"/>
    <w:rsid w:val="00135A5F"/>
    <w:rsid w:val="00137412"/>
    <w:rsid w:val="001375B8"/>
    <w:rsid w:val="001379F5"/>
    <w:rsid w:val="00137D85"/>
    <w:rsid w:val="001400FB"/>
    <w:rsid w:val="00140894"/>
    <w:rsid w:val="001412ED"/>
    <w:rsid w:val="001427A4"/>
    <w:rsid w:val="00142A56"/>
    <w:rsid w:val="00143AD3"/>
    <w:rsid w:val="00144320"/>
    <w:rsid w:val="00144AF7"/>
    <w:rsid w:val="00144F37"/>
    <w:rsid w:val="001455E2"/>
    <w:rsid w:val="00145830"/>
    <w:rsid w:val="00146159"/>
    <w:rsid w:val="00146C35"/>
    <w:rsid w:val="00147443"/>
    <w:rsid w:val="00147D25"/>
    <w:rsid w:val="00150122"/>
    <w:rsid w:val="00150536"/>
    <w:rsid w:val="0015083E"/>
    <w:rsid w:val="00151174"/>
    <w:rsid w:val="00151224"/>
    <w:rsid w:val="00153CA6"/>
    <w:rsid w:val="001544AA"/>
    <w:rsid w:val="0015456F"/>
    <w:rsid w:val="00154B2F"/>
    <w:rsid w:val="00154F59"/>
    <w:rsid w:val="0015547A"/>
    <w:rsid w:val="00155F7F"/>
    <w:rsid w:val="00156C8A"/>
    <w:rsid w:val="001572D4"/>
    <w:rsid w:val="00157BCF"/>
    <w:rsid w:val="00160395"/>
    <w:rsid w:val="001615D2"/>
    <w:rsid w:val="00161672"/>
    <w:rsid w:val="00161A5E"/>
    <w:rsid w:val="00161F7D"/>
    <w:rsid w:val="001622C2"/>
    <w:rsid w:val="00162E31"/>
    <w:rsid w:val="001633D4"/>
    <w:rsid w:val="0016385B"/>
    <w:rsid w:val="00163E74"/>
    <w:rsid w:val="00163FDE"/>
    <w:rsid w:val="0016464E"/>
    <w:rsid w:val="00165108"/>
    <w:rsid w:val="0016591B"/>
    <w:rsid w:val="00165A4B"/>
    <w:rsid w:val="00165B33"/>
    <w:rsid w:val="001669A4"/>
    <w:rsid w:val="00170BC4"/>
    <w:rsid w:val="00170CCF"/>
    <w:rsid w:val="00170F98"/>
    <w:rsid w:val="00172526"/>
    <w:rsid w:val="00172888"/>
    <w:rsid w:val="00172D0C"/>
    <w:rsid w:val="00173BA6"/>
    <w:rsid w:val="00174B81"/>
    <w:rsid w:val="001758B2"/>
    <w:rsid w:val="001764BA"/>
    <w:rsid w:val="00177E15"/>
    <w:rsid w:val="00180745"/>
    <w:rsid w:val="00180B5B"/>
    <w:rsid w:val="00180E2B"/>
    <w:rsid w:val="00180EC4"/>
    <w:rsid w:val="001814FB"/>
    <w:rsid w:val="00181C33"/>
    <w:rsid w:val="0018224C"/>
    <w:rsid w:val="001834C4"/>
    <w:rsid w:val="00183731"/>
    <w:rsid w:val="00183C71"/>
    <w:rsid w:val="00184185"/>
    <w:rsid w:val="001843A2"/>
    <w:rsid w:val="00184A3C"/>
    <w:rsid w:val="00184F33"/>
    <w:rsid w:val="00184F85"/>
    <w:rsid w:val="001859DC"/>
    <w:rsid w:val="00186172"/>
    <w:rsid w:val="001868C5"/>
    <w:rsid w:val="0018758E"/>
    <w:rsid w:val="00190ABE"/>
    <w:rsid w:val="001911B0"/>
    <w:rsid w:val="001931BC"/>
    <w:rsid w:val="0019372A"/>
    <w:rsid w:val="00193A08"/>
    <w:rsid w:val="00193A70"/>
    <w:rsid w:val="00195E94"/>
    <w:rsid w:val="00197329"/>
    <w:rsid w:val="00197B02"/>
    <w:rsid w:val="001A1414"/>
    <w:rsid w:val="001A1800"/>
    <w:rsid w:val="001A27FF"/>
    <w:rsid w:val="001A35BF"/>
    <w:rsid w:val="001A3A38"/>
    <w:rsid w:val="001A4591"/>
    <w:rsid w:val="001A4998"/>
    <w:rsid w:val="001A4A38"/>
    <w:rsid w:val="001A669F"/>
    <w:rsid w:val="001A6FF7"/>
    <w:rsid w:val="001A7968"/>
    <w:rsid w:val="001B0B59"/>
    <w:rsid w:val="001B11EC"/>
    <w:rsid w:val="001B136B"/>
    <w:rsid w:val="001B1A3A"/>
    <w:rsid w:val="001B1CDD"/>
    <w:rsid w:val="001B3CAD"/>
    <w:rsid w:val="001B5055"/>
    <w:rsid w:val="001B52DC"/>
    <w:rsid w:val="001B57D2"/>
    <w:rsid w:val="001B5C37"/>
    <w:rsid w:val="001B5E7D"/>
    <w:rsid w:val="001B615C"/>
    <w:rsid w:val="001B6E6C"/>
    <w:rsid w:val="001B7DAD"/>
    <w:rsid w:val="001B7F1A"/>
    <w:rsid w:val="001C005E"/>
    <w:rsid w:val="001C10E0"/>
    <w:rsid w:val="001C1D5F"/>
    <w:rsid w:val="001C248B"/>
    <w:rsid w:val="001C277F"/>
    <w:rsid w:val="001C3778"/>
    <w:rsid w:val="001C442A"/>
    <w:rsid w:val="001C442B"/>
    <w:rsid w:val="001C450F"/>
    <w:rsid w:val="001C4630"/>
    <w:rsid w:val="001C5EC4"/>
    <w:rsid w:val="001C717D"/>
    <w:rsid w:val="001C7B73"/>
    <w:rsid w:val="001C7DCA"/>
    <w:rsid w:val="001D0BA2"/>
    <w:rsid w:val="001D0C71"/>
    <w:rsid w:val="001D0CEF"/>
    <w:rsid w:val="001D1118"/>
    <w:rsid w:val="001D16A0"/>
    <w:rsid w:val="001D1826"/>
    <w:rsid w:val="001D1D61"/>
    <w:rsid w:val="001D1DCC"/>
    <w:rsid w:val="001D3BC7"/>
    <w:rsid w:val="001D4C80"/>
    <w:rsid w:val="001D57CE"/>
    <w:rsid w:val="001D628C"/>
    <w:rsid w:val="001D631B"/>
    <w:rsid w:val="001D6FE1"/>
    <w:rsid w:val="001D70B2"/>
    <w:rsid w:val="001D7582"/>
    <w:rsid w:val="001D7C54"/>
    <w:rsid w:val="001E137C"/>
    <w:rsid w:val="001E17F2"/>
    <w:rsid w:val="001E1A1E"/>
    <w:rsid w:val="001E30DC"/>
    <w:rsid w:val="001E3308"/>
    <w:rsid w:val="001E3996"/>
    <w:rsid w:val="001E4645"/>
    <w:rsid w:val="001E4C35"/>
    <w:rsid w:val="001E53DC"/>
    <w:rsid w:val="001E67CB"/>
    <w:rsid w:val="001E6A37"/>
    <w:rsid w:val="001E6AFB"/>
    <w:rsid w:val="001E6CDB"/>
    <w:rsid w:val="001E757A"/>
    <w:rsid w:val="001E76BB"/>
    <w:rsid w:val="001E7DE3"/>
    <w:rsid w:val="001F09B8"/>
    <w:rsid w:val="001F0B4A"/>
    <w:rsid w:val="001F0D65"/>
    <w:rsid w:val="001F149F"/>
    <w:rsid w:val="001F1DBA"/>
    <w:rsid w:val="001F32E3"/>
    <w:rsid w:val="001F330F"/>
    <w:rsid w:val="001F4D2B"/>
    <w:rsid w:val="001F4D4F"/>
    <w:rsid w:val="001F5430"/>
    <w:rsid w:val="001F553E"/>
    <w:rsid w:val="001F59C4"/>
    <w:rsid w:val="001F5A09"/>
    <w:rsid w:val="001F5D60"/>
    <w:rsid w:val="001F6369"/>
    <w:rsid w:val="001F72FF"/>
    <w:rsid w:val="001F7921"/>
    <w:rsid w:val="001F7C8C"/>
    <w:rsid w:val="00200018"/>
    <w:rsid w:val="00200DF4"/>
    <w:rsid w:val="002016A9"/>
    <w:rsid w:val="00201D30"/>
    <w:rsid w:val="00202563"/>
    <w:rsid w:val="0020450A"/>
    <w:rsid w:val="00205916"/>
    <w:rsid w:val="00205DA4"/>
    <w:rsid w:val="0020675E"/>
    <w:rsid w:val="002070F8"/>
    <w:rsid w:val="00207C6E"/>
    <w:rsid w:val="00210575"/>
    <w:rsid w:val="002105D0"/>
    <w:rsid w:val="00210712"/>
    <w:rsid w:val="0021176D"/>
    <w:rsid w:val="00211CEF"/>
    <w:rsid w:val="002127FD"/>
    <w:rsid w:val="00212F26"/>
    <w:rsid w:val="00213D16"/>
    <w:rsid w:val="0021420C"/>
    <w:rsid w:val="00214A37"/>
    <w:rsid w:val="00214BE4"/>
    <w:rsid w:val="00215CFF"/>
    <w:rsid w:val="00216463"/>
    <w:rsid w:val="00216812"/>
    <w:rsid w:val="00216AC9"/>
    <w:rsid w:val="00216B78"/>
    <w:rsid w:val="002171FE"/>
    <w:rsid w:val="002172F7"/>
    <w:rsid w:val="0021769E"/>
    <w:rsid w:val="00220111"/>
    <w:rsid w:val="002203B0"/>
    <w:rsid w:val="0022128B"/>
    <w:rsid w:val="002224A6"/>
    <w:rsid w:val="00222ECF"/>
    <w:rsid w:val="00223626"/>
    <w:rsid w:val="002241D0"/>
    <w:rsid w:val="00224547"/>
    <w:rsid w:val="0022545A"/>
    <w:rsid w:val="0022552E"/>
    <w:rsid w:val="00225559"/>
    <w:rsid w:val="002258C7"/>
    <w:rsid w:val="002260A7"/>
    <w:rsid w:val="00226703"/>
    <w:rsid w:val="00227DDC"/>
    <w:rsid w:val="00230E36"/>
    <w:rsid w:val="00230E48"/>
    <w:rsid w:val="002310A2"/>
    <w:rsid w:val="0023292D"/>
    <w:rsid w:val="00232B0A"/>
    <w:rsid w:val="00233397"/>
    <w:rsid w:val="00233AD8"/>
    <w:rsid w:val="00233B86"/>
    <w:rsid w:val="00233FFF"/>
    <w:rsid w:val="00234E0A"/>
    <w:rsid w:val="00234F7D"/>
    <w:rsid w:val="002351EB"/>
    <w:rsid w:val="00235AA1"/>
    <w:rsid w:val="002370A0"/>
    <w:rsid w:val="00240130"/>
    <w:rsid w:val="00240F8E"/>
    <w:rsid w:val="00241104"/>
    <w:rsid w:val="002415D0"/>
    <w:rsid w:val="0024218A"/>
    <w:rsid w:val="0024337D"/>
    <w:rsid w:val="00243563"/>
    <w:rsid w:val="0024493F"/>
    <w:rsid w:val="002455F3"/>
    <w:rsid w:val="00245CBC"/>
    <w:rsid w:val="00246329"/>
    <w:rsid w:val="0024675E"/>
    <w:rsid w:val="002467F5"/>
    <w:rsid w:val="00247D6E"/>
    <w:rsid w:val="0025105F"/>
    <w:rsid w:val="00252076"/>
    <w:rsid w:val="002521A1"/>
    <w:rsid w:val="002528B5"/>
    <w:rsid w:val="002535CE"/>
    <w:rsid w:val="00253A11"/>
    <w:rsid w:val="00253A6C"/>
    <w:rsid w:val="00253DCE"/>
    <w:rsid w:val="00254433"/>
    <w:rsid w:val="00254E72"/>
    <w:rsid w:val="0025556D"/>
    <w:rsid w:val="0025580C"/>
    <w:rsid w:val="00255E00"/>
    <w:rsid w:val="00256B92"/>
    <w:rsid w:val="0026013F"/>
    <w:rsid w:val="002604F7"/>
    <w:rsid w:val="002613D9"/>
    <w:rsid w:val="00261544"/>
    <w:rsid w:val="0026185D"/>
    <w:rsid w:val="002619B9"/>
    <w:rsid w:val="00261A93"/>
    <w:rsid w:val="00262B0C"/>
    <w:rsid w:val="00263D56"/>
    <w:rsid w:val="002661FC"/>
    <w:rsid w:val="00267B79"/>
    <w:rsid w:val="00267D49"/>
    <w:rsid w:val="002700F7"/>
    <w:rsid w:val="002708B8"/>
    <w:rsid w:val="0027091F"/>
    <w:rsid w:val="00270A1C"/>
    <w:rsid w:val="00271000"/>
    <w:rsid w:val="00272352"/>
    <w:rsid w:val="00272AC1"/>
    <w:rsid w:val="002731FA"/>
    <w:rsid w:val="0027500B"/>
    <w:rsid w:val="0027571C"/>
    <w:rsid w:val="00275DC7"/>
    <w:rsid w:val="00276896"/>
    <w:rsid w:val="00276920"/>
    <w:rsid w:val="002771BF"/>
    <w:rsid w:val="0027724C"/>
    <w:rsid w:val="002774E0"/>
    <w:rsid w:val="002777FE"/>
    <w:rsid w:val="002809DD"/>
    <w:rsid w:val="00280D78"/>
    <w:rsid w:val="00281655"/>
    <w:rsid w:val="002816CE"/>
    <w:rsid w:val="00281C74"/>
    <w:rsid w:val="002824FF"/>
    <w:rsid w:val="00282EC4"/>
    <w:rsid w:val="0028317D"/>
    <w:rsid w:val="002834C8"/>
    <w:rsid w:val="002837F6"/>
    <w:rsid w:val="00284DF3"/>
    <w:rsid w:val="002855F5"/>
    <w:rsid w:val="00285813"/>
    <w:rsid w:val="00285CA9"/>
    <w:rsid w:val="0028633D"/>
    <w:rsid w:val="002865A8"/>
    <w:rsid w:val="00286678"/>
    <w:rsid w:val="00286766"/>
    <w:rsid w:val="00286B96"/>
    <w:rsid w:val="00286C78"/>
    <w:rsid w:val="00286E73"/>
    <w:rsid w:val="00286FA8"/>
    <w:rsid w:val="00287D37"/>
    <w:rsid w:val="00287EB0"/>
    <w:rsid w:val="002905A8"/>
    <w:rsid w:val="00291672"/>
    <w:rsid w:val="002924CE"/>
    <w:rsid w:val="00292F02"/>
    <w:rsid w:val="00293104"/>
    <w:rsid w:val="002944FA"/>
    <w:rsid w:val="00294A3E"/>
    <w:rsid w:val="00294FF9"/>
    <w:rsid w:val="00295405"/>
    <w:rsid w:val="00295686"/>
    <w:rsid w:val="002968AB"/>
    <w:rsid w:val="00297346"/>
    <w:rsid w:val="00297976"/>
    <w:rsid w:val="002A0361"/>
    <w:rsid w:val="002A03F8"/>
    <w:rsid w:val="002A0871"/>
    <w:rsid w:val="002A0D44"/>
    <w:rsid w:val="002A2F86"/>
    <w:rsid w:val="002A4DE6"/>
    <w:rsid w:val="002A68A2"/>
    <w:rsid w:val="002A68E4"/>
    <w:rsid w:val="002B01A6"/>
    <w:rsid w:val="002B0A19"/>
    <w:rsid w:val="002B0BD6"/>
    <w:rsid w:val="002B117A"/>
    <w:rsid w:val="002B1270"/>
    <w:rsid w:val="002B2A27"/>
    <w:rsid w:val="002B2C0B"/>
    <w:rsid w:val="002B3F08"/>
    <w:rsid w:val="002B4054"/>
    <w:rsid w:val="002B4B1E"/>
    <w:rsid w:val="002B4BE6"/>
    <w:rsid w:val="002B4C8C"/>
    <w:rsid w:val="002B559D"/>
    <w:rsid w:val="002B5819"/>
    <w:rsid w:val="002B5A25"/>
    <w:rsid w:val="002B5B26"/>
    <w:rsid w:val="002B5C3A"/>
    <w:rsid w:val="002B6039"/>
    <w:rsid w:val="002B61E7"/>
    <w:rsid w:val="002B61ED"/>
    <w:rsid w:val="002B657D"/>
    <w:rsid w:val="002B6D44"/>
    <w:rsid w:val="002B7BAC"/>
    <w:rsid w:val="002C0696"/>
    <w:rsid w:val="002C2CA1"/>
    <w:rsid w:val="002C3177"/>
    <w:rsid w:val="002C3A86"/>
    <w:rsid w:val="002C3B71"/>
    <w:rsid w:val="002C3C98"/>
    <w:rsid w:val="002C3FD1"/>
    <w:rsid w:val="002C4092"/>
    <w:rsid w:val="002C4440"/>
    <w:rsid w:val="002C54C6"/>
    <w:rsid w:val="002C5A70"/>
    <w:rsid w:val="002C6D65"/>
    <w:rsid w:val="002C7D29"/>
    <w:rsid w:val="002D0E92"/>
    <w:rsid w:val="002D1439"/>
    <w:rsid w:val="002D1829"/>
    <w:rsid w:val="002D187F"/>
    <w:rsid w:val="002D1EAA"/>
    <w:rsid w:val="002D1EB9"/>
    <w:rsid w:val="002D2040"/>
    <w:rsid w:val="002D207A"/>
    <w:rsid w:val="002D25AD"/>
    <w:rsid w:val="002D354C"/>
    <w:rsid w:val="002D3C7A"/>
    <w:rsid w:val="002D6069"/>
    <w:rsid w:val="002D6204"/>
    <w:rsid w:val="002D6B1F"/>
    <w:rsid w:val="002D7028"/>
    <w:rsid w:val="002D760E"/>
    <w:rsid w:val="002E1EF0"/>
    <w:rsid w:val="002E20B8"/>
    <w:rsid w:val="002E296A"/>
    <w:rsid w:val="002E2D7A"/>
    <w:rsid w:val="002E2DF9"/>
    <w:rsid w:val="002E3183"/>
    <w:rsid w:val="002E3B89"/>
    <w:rsid w:val="002E437F"/>
    <w:rsid w:val="002E4982"/>
    <w:rsid w:val="002E4F95"/>
    <w:rsid w:val="002E51A4"/>
    <w:rsid w:val="002E5CF2"/>
    <w:rsid w:val="002E68FB"/>
    <w:rsid w:val="002E7830"/>
    <w:rsid w:val="002E7897"/>
    <w:rsid w:val="002E7E5F"/>
    <w:rsid w:val="002F0250"/>
    <w:rsid w:val="002F28ED"/>
    <w:rsid w:val="002F2AC4"/>
    <w:rsid w:val="002F2F68"/>
    <w:rsid w:val="002F2FAB"/>
    <w:rsid w:val="002F385D"/>
    <w:rsid w:val="002F4077"/>
    <w:rsid w:val="002F4502"/>
    <w:rsid w:val="002F48F1"/>
    <w:rsid w:val="002F4C0B"/>
    <w:rsid w:val="002F5071"/>
    <w:rsid w:val="002F5323"/>
    <w:rsid w:val="002F56B5"/>
    <w:rsid w:val="002F585C"/>
    <w:rsid w:val="002F5ABC"/>
    <w:rsid w:val="002F5C44"/>
    <w:rsid w:val="002F6A57"/>
    <w:rsid w:val="002F6E15"/>
    <w:rsid w:val="002F709B"/>
    <w:rsid w:val="002F76CE"/>
    <w:rsid w:val="002F7715"/>
    <w:rsid w:val="002F786D"/>
    <w:rsid w:val="002F787C"/>
    <w:rsid w:val="00300396"/>
    <w:rsid w:val="00300531"/>
    <w:rsid w:val="00301018"/>
    <w:rsid w:val="00301059"/>
    <w:rsid w:val="003022E3"/>
    <w:rsid w:val="003026D9"/>
    <w:rsid w:val="003026E7"/>
    <w:rsid w:val="00302AAE"/>
    <w:rsid w:val="00302C8A"/>
    <w:rsid w:val="00303AE5"/>
    <w:rsid w:val="003041BC"/>
    <w:rsid w:val="003044E7"/>
    <w:rsid w:val="0030528D"/>
    <w:rsid w:val="00305AA2"/>
    <w:rsid w:val="00306295"/>
    <w:rsid w:val="003066EA"/>
    <w:rsid w:val="003067FC"/>
    <w:rsid w:val="00306C3E"/>
    <w:rsid w:val="00310B37"/>
    <w:rsid w:val="00311AF1"/>
    <w:rsid w:val="00312E39"/>
    <w:rsid w:val="00313B15"/>
    <w:rsid w:val="00313B56"/>
    <w:rsid w:val="00316105"/>
    <w:rsid w:val="00316BB7"/>
    <w:rsid w:val="00316CEE"/>
    <w:rsid w:val="00316EC8"/>
    <w:rsid w:val="0031704E"/>
    <w:rsid w:val="00317806"/>
    <w:rsid w:val="00320B80"/>
    <w:rsid w:val="00320E9C"/>
    <w:rsid w:val="003210C9"/>
    <w:rsid w:val="003215F6"/>
    <w:rsid w:val="00321BDA"/>
    <w:rsid w:val="00322044"/>
    <w:rsid w:val="0032211F"/>
    <w:rsid w:val="00323D31"/>
    <w:rsid w:val="0032480E"/>
    <w:rsid w:val="00324843"/>
    <w:rsid w:val="00324A38"/>
    <w:rsid w:val="0032553D"/>
    <w:rsid w:val="00325C1E"/>
    <w:rsid w:val="00325F1B"/>
    <w:rsid w:val="0032618B"/>
    <w:rsid w:val="00326274"/>
    <w:rsid w:val="00326996"/>
    <w:rsid w:val="00327EE5"/>
    <w:rsid w:val="003308D8"/>
    <w:rsid w:val="00331526"/>
    <w:rsid w:val="00332781"/>
    <w:rsid w:val="00332B58"/>
    <w:rsid w:val="00332EFA"/>
    <w:rsid w:val="003343D4"/>
    <w:rsid w:val="003345B9"/>
    <w:rsid w:val="00334917"/>
    <w:rsid w:val="003358C2"/>
    <w:rsid w:val="003358F3"/>
    <w:rsid w:val="00336CCE"/>
    <w:rsid w:val="003378D1"/>
    <w:rsid w:val="00337FBB"/>
    <w:rsid w:val="00340227"/>
    <w:rsid w:val="003412C4"/>
    <w:rsid w:val="00342700"/>
    <w:rsid w:val="00342B18"/>
    <w:rsid w:val="00342C63"/>
    <w:rsid w:val="00342D0A"/>
    <w:rsid w:val="0034459C"/>
    <w:rsid w:val="003455DF"/>
    <w:rsid w:val="00346B33"/>
    <w:rsid w:val="0035085C"/>
    <w:rsid w:val="00350B50"/>
    <w:rsid w:val="00350C8B"/>
    <w:rsid w:val="0035109C"/>
    <w:rsid w:val="00351467"/>
    <w:rsid w:val="0035146C"/>
    <w:rsid w:val="0035239F"/>
    <w:rsid w:val="00353237"/>
    <w:rsid w:val="00353753"/>
    <w:rsid w:val="00353990"/>
    <w:rsid w:val="003545C6"/>
    <w:rsid w:val="00355C89"/>
    <w:rsid w:val="00356FBF"/>
    <w:rsid w:val="003573A9"/>
    <w:rsid w:val="003576CC"/>
    <w:rsid w:val="00357D8C"/>
    <w:rsid w:val="00357E61"/>
    <w:rsid w:val="00360880"/>
    <w:rsid w:val="00360B17"/>
    <w:rsid w:val="00360E59"/>
    <w:rsid w:val="00360E7B"/>
    <w:rsid w:val="00361635"/>
    <w:rsid w:val="00361EEF"/>
    <w:rsid w:val="003623BF"/>
    <w:rsid w:val="00362638"/>
    <w:rsid w:val="00362B34"/>
    <w:rsid w:val="0036334B"/>
    <w:rsid w:val="003641CC"/>
    <w:rsid w:val="00364951"/>
    <w:rsid w:val="00364B8C"/>
    <w:rsid w:val="00364E56"/>
    <w:rsid w:val="00367402"/>
    <w:rsid w:val="003676AC"/>
    <w:rsid w:val="00370B67"/>
    <w:rsid w:val="00370D46"/>
    <w:rsid w:val="0037252C"/>
    <w:rsid w:val="0037279F"/>
    <w:rsid w:val="00372D40"/>
    <w:rsid w:val="003731CD"/>
    <w:rsid w:val="0037445B"/>
    <w:rsid w:val="003746BB"/>
    <w:rsid w:val="00375A66"/>
    <w:rsid w:val="00375CCC"/>
    <w:rsid w:val="00375F09"/>
    <w:rsid w:val="003761E0"/>
    <w:rsid w:val="003766E2"/>
    <w:rsid w:val="0037685B"/>
    <w:rsid w:val="00380FA4"/>
    <w:rsid w:val="00382AE3"/>
    <w:rsid w:val="003831E6"/>
    <w:rsid w:val="00383611"/>
    <w:rsid w:val="00383ABE"/>
    <w:rsid w:val="00383C13"/>
    <w:rsid w:val="00383E7D"/>
    <w:rsid w:val="003850A0"/>
    <w:rsid w:val="00385830"/>
    <w:rsid w:val="00385E9B"/>
    <w:rsid w:val="003863EF"/>
    <w:rsid w:val="00386542"/>
    <w:rsid w:val="0039039A"/>
    <w:rsid w:val="0039070B"/>
    <w:rsid w:val="00391A4D"/>
    <w:rsid w:val="00392391"/>
    <w:rsid w:val="00392719"/>
    <w:rsid w:val="00392E63"/>
    <w:rsid w:val="003937BA"/>
    <w:rsid w:val="0039428C"/>
    <w:rsid w:val="00394786"/>
    <w:rsid w:val="0039505D"/>
    <w:rsid w:val="0039525A"/>
    <w:rsid w:val="00395349"/>
    <w:rsid w:val="003953E1"/>
    <w:rsid w:val="00395E3D"/>
    <w:rsid w:val="003970AD"/>
    <w:rsid w:val="003972B8"/>
    <w:rsid w:val="0039780B"/>
    <w:rsid w:val="00397B91"/>
    <w:rsid w:val="003A06CD"/>
    <w:rsid w:val="003A0CF1"/>
    <w:rsid w:val="003A10CC"/>
    <w:rsid w:val="003A1716"/>
    <w:rsid w:val="003A22B5"/>
    <w:rsid w:val="003A249F"/>
    <w:rsid w:val="003A2583"/>
    <w:rsid w:val="003A3049"/>
    <w:rsid w:val="003A3637"/>
    <w:rsid w:val="003A393A"/>
    <w:rsid w:val="003A47E3"/>
    <w:rsid w:val="003A48CB"/>
    <w:rsid w:val="003A4F6C"/>
    <w:rsid w:val="003A5251"/>
    <w:rsid w:val="003A5C13"/>
    <w:rsid w:val="003A5F05"/>
    <w:rsid w:val="003A5F7F"/>
    <w:rsid w:val="003A663B"/>
    <w:rsid w:val="003A74D6"/>
    <w:rsid w:val="003A769D"/>
    <w:rsid w:val="003B1007"/>
    <w:rsid w:val="003B1B7B"/>
    <w:rsid w:val="003B1F53"/>
    <w:rsid w:val="003B2CBC"/>
    <w:rsid w:val="003B414C"/>
    <w:rsid w:val="003B4B7F"/>
    <w:rsid w:val="003B5AFA"/>
    <w:rsid w:val="003B5EEE"/>
    <w:rsid w:val="003B692E"/>
    <w:rsid w:val="003B6F2D"/>
    <w:rsid w:val="003B7090"/>
    <w:rsid w:val="003B7160"/>
    <w:rsid w:val="003B797E"/>
    <w:rsid w:val="003B7A6A"/>
    <w:rsid w:val="003B7C19"/>
    <w:rsid w:val="003C0E44"/>
    <w:rsid w:val="003C2424"/>
    <w:rsid w:val="003C28AC"/>
    <w:rsid w:val="003C2A31"/>
    <w:rsid w:val="003C3462"/>
    <w:rsid w:val="003C355A"/>
    <w:rsid w:val="003C439C"/>
    <w:rsid w:val="003C45AA"/>
    <w:rsid w:val="003C7BE6"/>
    <w:rsid w:val="003C7F31"/>
    <w:rsid w:val="003D07B9"/>
    <w:rsid w:val="003D0A2E"/>
    <w:rsid w:val="003D1CB8"/>
    <w:rsid w:val="003D20F3"/>
    <w:rsid w:val="003D38A9"/>
    <w:rsid w:val="003D4766"/>
    <w:rsid w:val="003D6349"/>
    <w:rsid w:val="003D6688"/>
    <w:rsid w:val="003D73E4"/>
    <w:rsid w:val="003E04CA"/>
    <w:rsid w:val="003E15C4"/>
    <w:rsid w:val="003E16EA"/>
    <w:rsid w:val="003E211C"/>
    <w:rsid w:val="003E293A"/>
    <w:rsid w:val="003E29C7"/>
    <w:rsid w:val="003E348C"/>
    <w:rsid w:val="003E3942"/>
    <w:rsid w:val="003E425E"/>
    <w:rsid w:val="003E60A3"/>
    <w:rsid w:val="003E615F"/>
    <w:rsid w:val="003E67FE"/>
    <w:rsid w:val="003E7524"/>
    <w:rsid w:val="003F18AE"/>
    <w:rsid w:val="003F1F84"/>
    <w:rsid w:val="003F2713"/>
    <w:rsid w:val="003F2C51"/>
    <w:rsid w:val="003F4BCD"/>
    <w:rsid w:val="003F550B"/>
    <w:rsid w:val="003F5620"/>
    <w:rsid w:val="003F57DE"/>
    <w:rsid w:val="003F5955"/>
    <w:rsid w:val="003F6825"/>
    <w:rsid w:val="003F69CE"/>
    <w:rsid w:val="003F6EB6"/>
    <w:rsid w:val="003F7A1E"/>
    <w:rsid w:val="0040076B"/>
    <w:rsid w:val="0040113A"/>
    <w:rsid w:val="0040162E"/>
    <w:rsid w:val="00401BDE"/>
    <w:rsid w:val="00401C1D"/>
    <w:rsid w:val="00402DA0"/>
    <w:rsid w:val="00403400"/>
    <w:rsid w:val="00404167"/>
    <w:rsid w:val="004045C6"/>
    <w:rsid w:val="0040488D"/>
    <w:rsid w:val="00404CD6"/>
    <w:rsid w:val="00405509"/>
    <w:rsid w:val="00405B77"/>
    <w:rsid w:val="00405B93"/>
    <w:rsid w:val="00406B09"/>
    <w:rsid w:val="00407259"/>
    <w:rsid w:val="00407299"/>
    <w:rsid w:val="00411760"/>
    <w:rsid w:val="00411B46"/>
    <w:rsid w:val="00411D23"/>
    <w:rsid w:val="00412153"/>
    <w:rsid w:val="00412833"/>
    <w:rsid w:val="00412D7D"/>
    <w:rsid w:val="00413C85"/>
    <w:rsid w:val="00414926"/>
    <w:rsid w:val="004166FB"/>
    <w:rsid w:val="00416748"/>
    <w:rsid w:val="004208C6"/>
    <w:rsid w:val="00421595"/>
    <w:rsid w:val="00421823"/>
    <w:rsid w:val="00421CB6"/>
    <w:rsid w:val="00421D73"/>
    <w:rsid w:val="004233BB"/>
    <w:rsid w:val="00423C71"/>
    <w:rsid w:val="00423DE7"/>
    <w:rsid w:val="00423E4E"/>
    <w:rsid w:val="00423FFA"/>
    <w:rsid w:val="00424663"/>
    <w:rsid w:val="00424675"/>
    <w:rsid w:val="00425EF2"/>
    <w:rsid w:val="004260CF"/>
    <w:rsid w:val="004270C3"/>
    <w:rsid w:val="00427929"/>
    <w:rsid w:val="00427A29"/>
    <w:rsid w:val="00427DEE"/>
    <w:rsid w:val="00430C88"/>
    <w:rsid w:val="00431E28"/>
    <w:rsid w:val="00432C97"/>
    <w:rsid w:val="00433262"/>
    <w:rsid w:val="00433C08"/>
    <w:rsid w:val="00433EDE"/>
    <w:rsid w:val="00433F8E"/>
    <w:rsid w:val="00434CC4"/>
    <w:rsid w:val="004353AF"/>
    <w:rsid w:val="0043651D"/>
    <w:rsid w:val="0044088D"/>
    <w:rsid w:val="00441AB3"/>
    <w:rsid w:val="00441C84"/>
    <w:rsid w:val="00441D44"/>
    <w:rsid w:val="00442298"/>
    <w:rsid w:val="0044355E"/>
    <w:rsid w:val="0044399B"/>
    <w:rsid w:val="00443DAB"/>
    <w:rsid w:val="00444D83"/>
    <w:rsid w:val="004451C7"/>
    <w:rsid w:val="004452EC"/>
    <w:rsid w:val="00445497"/>
    <w:rsid w:val="00445CC2"/>
    <w:rsid w:val="00447581"/>
    <w:rsid w:val="00447C45"/>
    <w:rsid w:val="00447D53"/>
    <w:rsid w:val="004502CC"/>
    <w:rsid w:val="004505B0"/>
    <w:rsid w:val="004507D7"/>
    <w:rsid w:val="004509E6"/>
    <w:rsid w:val="004520E1"/>
    <w:rsid w:val="00452425"/>
    <w:rsid w:val="004524EA"/>
    <w:rsid w:val="004527BA"/>
    <w:rsid w:val="00452C54"/>
    <w:rsid w:val="00452FB6"/>
    <w:rsid w:val="004539D2"/>
    <w:rsid w:val="0045498E"/>
    <w:rsid w:val="00454C46"/>
    <w:rsid w:val="00454E07"/>
    <w:rsid w:val="00454FA6"/>
    <w:rsid w:val="00456748"/>
    <w:rsid w:val="00457821"/>
    <w:rsid w:val="00457C1D"/>
    <w:rsid w:val="00460527"/>
    <w:rsid w:val="004607FE"/>
    <w:rsid w:val="004609E9"/>
    <w:rsid w:val="00460F8D"/>
    <w:rsid w:val="00462178"/>
    <w:rsid w:val="004622B5"/>
    <w:rsid w:val="0046266E"/>
    <w:rsid w:val="00463C3A"/>
    <w:rsid w:val="00463DEA"/>
    <w:rsid w:val="00465F61"/>
    <w:rsid w:val="00466D34"/>
    <w:rsid w:val="004673CF"/>
    <w:rsid w:val="00470E44"/>
    <w:rsid w:val="00471109"/>
    <w:rsid w:val="0047223A"/>
    <w:rsid w:val="00472C75"/>
    <w:rsid w:val="004737EF"/>
    <w:rsid w:val="0047478C"/>
    <w:rsid w:val="00474856"/>
    <w:rsid w:val="0047506C"/>
    <w:rsid w:val="00475479"/>
    <w:rsid w:val="004761F5"/>
    <w:rsid w:val="00477296"/>
    <w:rsid w:val="00480177"/>
    <w:rsid w:val="0048026F"/>
    <w:rsid w:val="0048094F"/>
    <w:rsid w:val="00481768"/>
    <w:rsid w:val="004819C7"/>
    <w:rsid w:val="00482BF2"/>
    <w:rsid w:val="00483A59"/>
    <w:rsid w:val="004842F6"/>
    <w:rsid w:val="00484666"/>
    <w:rsid w:val="00485953"/>
    <w:rsid w:val="00486741"/>
    <w:rsid w:val="004870FB"/>
    <w:rsid w:val="004871C3"/>
    <w:rsid w:val="004873B7"/>
    <w:rsid w:val="004876B1"/>
    <w:rsid w:val="00487C4D"/>
    <w:rsid w:val="004903F2"/>
    <w:rsid w:val="004905F6"/>
    <w:rsid w:val="00490B3F"/>
    <w:rsid w:val="00490C20"/>
    <w:rsid w:val="004919F9"/>
    <w:rsid w:val="00491F72"/>
    <w:rsid w:val="00492905"/>
    <w:rsid w:val="0049546E"/>
    <w:rsid w:val="00495A4F"/>
    <w:rsid w:val="00495BF2"/>
    <w:rsid w:val="00497687"/>
    <w:rsid w:val="00497CC6"/>
    <w:rsid w:val="004A0C03"/>
    <w:rsid w:val="004A1123"/>
    <w:rsid w:val="004A145B"/>
    <w:rsid w:val="004A1AA3"/>
    <w:rsid w:val="004A1C85"/>
    <w:rsid w:val="004A26C7"/>
    <w:rsid w:val="004A2A2C"/>
    <w:rsid w:val="004A317E"/>
    <w:rsid w:val="004A360C"/>
    <w:rsid w:val="004A36A1"/>
    <w:rsid w:val="004A3982"/>
    <w:rsid w:val="004A467E"/>
    <w:rsid w:val="004A4E33"/>
    <w:rsid w:val="004A544E"/>
    <w:rsid w:val="004A672E"/>
    <w:rsid w:val="004A69F0"/>
    <w:rsid w:val="004A70EE"/>
    <w:rsid w:val="004A711B"/>
    <w:rsid w:val="004A78F2"/>
    <w:rsid w:val="004A7C77"/>
    <w:rsid w:val="004B031F"/>
    <w:rsid w:val="004B04C6"/>
    <w:rsid w:val="004B0ADE"/>
    <w:rsid w:val="004B1422"/>
    <w:rsid w:val="004B1C70"/>
    <w:rsid w:val="004B214B"/>
    <w:rsid w:val="004B38B9"/>
    <w:rsid w:val="004B3E34"/>
    <w:rsid w:val="004B4DF1"/>
    <w:rsid w:val="004B6160"/>
    <w:rsid w:val="004B6D59"/>
    <w:rsid w:val="004B72CF"/>
    <w:rsid w:val="004B74E1"/>
    <w:rsid w:val="004B751A"/>
    <w:rsid w:val="004C0540"/>
    <w:rsid w:val="004C0EC8"/>
    <w:rsid w:val="004C1716"/>
    <w:rsid w:val="004C1CD8"/>
    <w:rsid w:val="004C2239"/>
    <w:rsid w:val="004C2533"/>
    <w:rsid w:val="004C3892"/>
    <w:rsid w:val="004C4F88"/>
    <w:rsid w:val="004C566F"/>
    <w:rsid w:val="004C66AC"/>
    <w:rsid w:val="004C670E"/>
    <w:rsid w:val="004C68C9"/>
    <w:rsid w:val="004C7036"/>
    <w:rsid w:val="004D0314"/>
    <w:rsid w:val="004D23AE"/>
    <w:rsid w:val="004D2613"/>
    <w:rsid w:val="004D281A"/>
    <w:rsid w:val="004D2CF6"/>
    <w:rsid w:val="004D3C9F"/>
    <w:rsid w:val="004D481D"/>
    <w:rsid w:val="004D5123"/>
    <w:rsid w:val="004D53D6"/>
    <w:rsid w:val="004D6014"/>
    <w:rsid w:val="004D692E"/>
    <w:rsid w:val="004D6C77"/>
    <w:rsid w:val="004D6FA0"/>
    <w:rsid w:val="004D74B2"/>
    <w:rsid w:val="004E25F8"/>
    <w:rsid w:val="004E51EB"/>
    <w:rsid w:val="004E53D0"/>
    <w:rsid w:val="004E5EDA"/>
    <w:rsid w:val="004E696F"/>
    <w:rsid w:val="004E7A77"/>
    <w:rsid w:val="004E7F03"/>
    <w:rsid w:val="004F00E8"/>
    <w:rsid w:val="004F0D03"/>
    <w:rsid w:val="004F106F"/>
    <w:rsid w:val="004F1370"/>
    <w:rsid w:val="004F264D"/>
    <w:rsid w:val="004F2663"/>
    <w:rsid w:val="004F2C49"/>
    <w:rsid w:val="004F2E62"/>
    <w:rsid w:val="004F39A5"/>
    <w:rsid w:val="004F467E"/>
    <w:rsid w:val="004F4B35"/>
    <w:rsid w:val="004F4BDE"/>
    <w:rsid w:val="004F5801"/>
    <w:rsid w:val="004F6CC8"/>
    <w:rsid w:val="004F75B1"/>
    <w:rsid w:val="005005F7"/>
    <w:rsid w:val="00500E0A"/>
    <w:rsid w:val="00501136"/>
    <w:rsid w:val="00501677"/>
    <w:rsid w:val="005017B5"/>
    <w:rsid w:val="00501F73"/>
    <w:rsid w:val="00501FDE"/>
    <w:rsid w:val="00502309"/>
    <w:rsid w:val="00502D96"/>
    <w:rsid w:val="0050379C"/>
    <w:rsid w:val="00504372"/>
    <w:rsid w:val="005054D1"/>
    <w:rsid w:val="00506045"/>
    <w:rsid w:val="0050623B"/>
    <w:rsid w:val="005067AA"/>
    <w:rsid w:val="00506A15"/>
    <w:rsid w:val="00506A20"/>
    <w:rsid w:val="00507655"/>
    <w:rsid w:val="00510056"/>
    <w:rsid w:val="005100E0"/>
    <w:rsid w:val="0051052C"/>
    <w:rsid w:val="0051162A"/>
    <w:rsid w:val="00511F61"/>
    <w:rsid w:val="005135CA"/>
    <w:rsid w:val="0051382E"/>
    <w:rsid w:val="00513FA5"/>
    <w:rsid w:val="00514C97"/>
    <w:rsid w:val="00514ECF"/>
    <w:rsid w:val="005150DB"/>
    <w:rsid w:val="00515C40"/>
    <w:rsid w:val="0051787E"/>
    <w:rsid w:val="00520DA8"/>
    <w:rsid w:val="00520E00"/>
    <w:rsid w:val="0052115B"/>
    <w:rsid w:val="0052226E"/>
    <w:rsid w:val="005227BC"/>
    <w:rsid w:val="00522F6E"/>
    <w:rsid w:val="00523800"/>
    <w:rsid w:val="00523E24"/>
    <w:rsid w:val="0052436B"/>
    <w:rsid w:val="0052491D"/>
    <w:rsid w:val="00524982"/>
    <w:rsid w:val="00525236"/>
    <w:rsid w:val="0052567F"/>
    <w:rsid w:val="00525F01"/>
    <w:rsid w:val="00526118"/>
    <w:rsid w:val="0052641E"/>
    <w:rsid w:val="00526673"/>
    <w:rsid w:val="00526C64"/>
    <w:rsid w:val="005303AC"/>
    <w:rsid w:val="00530598"/>
    <w:rsid w:val="00531D7C"/>
    <w:rsid w:val="00531EED"/>
    <w:rsid w:val="005322D0"/>
    <w:rsid w:val="0053243F"/>
    <w:rsid w:val="00533646"/>
    <w:rsid w:val="0053365F"/>
    <w:rsid w:val="005350A9"/>
    <w:rsid w:val="00535883"/>
    <w:rsid w:val="0053694A"/>
    <w:rsid w:val="00536973"/>
    <w:rsid w:val="00536FC6"/>
    <w:rsid w:val="005402B3"/>
    <w:rsid w:val="00540576"/>
    <w:rsid w:val="0054075B"/>
    <w:rsid w:val="00542DBC"/>
    <w:rsid w:val="00543D8B"/>
    <w:rsid w:val="0054460B"/>
    <w:rsid w:val="00544AC0"/>
    <w:rsid w:val="0054711A"/>
    <w:rsid w:val="00547FD1"/>
    <w:rsid w:val="00550097"/>
    <w:rsid w:val="00551657"/>
    <w:rsid w:val="0055178E"/>
    <w:rsid w:val="005524C0"/>
    <w:rsid w:val="005529EA"/>
    <w:rsid w:val="00552B44"/>
    <w:rsid w:val="00552B71"/>
    <w:rsid w:val="00552CEA"/>
    <w:rsid w:val="00553854"/>
    <w:rsid w:val="00554C61"/>
    <w:rsid w:val="00555A79"/>
    <w:rsid w:val="00555D73"/>
    <w:rsid w:val="00556DE8"/>
    <w:rsid w:val="00560A68"/>
    <w:rsid w:val="00560C99"/>
    <w:rsid w:val="00560DFB"/>
    <w:rsid w:val="0056138B"/>
    <w:rsid w:val="00561943"/>
    <w:rsid w:val="00562115"/>
    <w:rsid w:val="00562F02"/>
    <w:rsid w:val="00563EDB"/>
    <w:rsid w:val="0056478D"/>
    <w:rsid w:val="00564B0A"/>
    <w:rsid w:val="00564C70"/>
    <w:rsid w:val="0056587C"/>
    <w:rsid w:val="005663D3"/>
    <w:rsid w:val="00566641"/>
    <w:rsid w:val="0056726B"/>
    <w:rsid w:val="00567BB7"/>
    <w:rsid w:val="0057194F"/>
    <w:rsid w:val="005721B8"/>
    <w:rsid w:val="00572502"/>
    <w:rsid w:val="00572B30"/>
    <w:rsid w:val="00572DB9"/>
    <w:rsid w:val="00573526"/>
    <w:rsid w:val="0057365B"/>
    <w:rsid w:val="005738EC"/>
    <w:rsid w:val="00573A8F"/>
    <w:rsid w:val="00573E55"/>
    <w:rsid w:val="005740F4"/>
    <w:rsid w:val="00574826"/>
    <w:rsid w:val="00574B48"/>
    <w:rsid w:val="005754C3"/>
    <w:rsid w:val="00575BBC"/>
    <w:rsid w:val="00576683"/>
    <w:rsid w:val="005768E5"/>
    <w:rsid w:val="00576B7C"/>
    <w:rsid w:val="0058003D"/>
    <w:rsid w:val="005807C8"/>
    <w:rsid w:val="005811C5"/>
    <w:rsid w:val="00581547"/>
    <w:rsid w:val="005818C2"/>
    <w:rsid w:val="00581916"/>
    <w:rsid w:val="00581AF1"/>
    <w:rsid w:val="00582AD1"/>
    <w:rsid w:val="00583233"/>
    <w:rsid w:val="00583761"/>
    <w:rsid w:val="00584195"/>
    <w:rsid w:val="00584BC0"/>
    <w:rsid w:val="00585237"/>
    <w:rsid w:val="005853F0"/>
    <w:rsid w:val="005872C0"/>
    <w:rsid w:val="005873AC"/>
    <w:rsid w:val="0059015D"/>
    <w:rsid w:val="00591629"/>
    <w:rsid w:val="00591EA8"/>
    <w:rsid w:val="00592845"/>
    <w:rsid w:val="00592A9F"/>
    <w:rsid w:val="00592CD1"/>
    <w:rsid w:val="005931CA"/>
    <w:rsid w:val="00593C5E"/>
    <w:rsid w:val="00593E0C"/>
    <w:rsid w:val="0059496F"/>
    <w:rsid w:val="00595745"/>
    <w:rsid w:val="005958E6"/>
    <w:rsid w:val="00595BC3"/>
    <w:rsid w:val="0059635F"/>
    <w:rsid w:val="00596E29"/>
    <w:rsid w:val="00596EA6"/>
    <w:rsid w:val="00597082"/>
    <w:rsid w:val="005A077B"/>
    <w:rsid w:val="005A0CF0"/>
    <w:rsid w:val="005A1340"/>
    <w:rsid w:val="005A1932"/>
    <w:rsid w:val="005A1E6A"/>
    <w:rsid w:val="005A1FBF"/>
    <w:rsid w:val="005A2152"/>
    <w:rsid w:val="005A3402"/>
    <w:rsid w:val="005A35DC"/>
    <w:rsid w:val="005A3F93"/>
    <w:rsid w:val="005A40DA"/>
    <w:rsid w:val="005A4411"/>
    <w:rsid w:val="005A4552"/>
    <w:rsid w:val="005A5296"/>
    <w:rsid w:val="005A52C8"/>
    <w:rsid w:val="005A53EC"/>
    <w:rsid w:val="005A57DD"/>
    <w:rsid w:val="005A67FB"/>
    <w:rsid w:val="005A6C4D"/>
    <w:rsid w:val="005B0536"/>
    <w:rsid w:val="005B0C28"/>
    <w:rsid w:val="005B10DF"/>
    <w:rsid w:val="005B11E2"/>
    <w:rsid w:val="005B2C10"/>
    <w:rsid w:val="005B2CAB"/>
    <w:rsid w:val="005B3089"/>
    <w:rsid w:val="005B31FE"/>
    <w:rsid w:val="005B418F"/>
    <w:rsid w:val="005B5AE7"/>
    <w:rsid w:val="005B5CD6"/>
    <w:rsid w:val="005B5D85"/>
    <w:rsid w:val="005B60DE"/>
    <w:rsid w:val="005B6327"/>
    <w:rsid w:val="005B6E2E"/>
    <w:rsid w:val="005B7370"/>
    <w:rsid w:val="005B7750"/>
    <w:rsid w:val="005B7FDC"/>
    <w:rsid w:val="005C0260"/>
    <w:rsid w:val="005C0E41"/>
    <w:rsid w:val="005C14F8"/>
    <w:rsid w:val="005C15A2"/>
    <w:rsid w:val="005C1E5D"/>
    <w:rsid w:val="005C2945"/>
    <w:rsid w:val="005C2BCB"/>
    <w:rsid w:val="005C36A1"/>
    <w:rsid w:val="005C3E0E"/>
    <w:rsid w:val="005C419C"/>
    <w:rsid w:val="005C4EE2"/>
    <w:rsid w:val="005C5484"/>
    <w:rsid w:val="005C6AB6"/>
    <w:rsid w:val="005C7C4D"/>
    <w:rsid w:val="005D1417"/>
    <w:rsid w:val="005D14E8"/>
    <w:rsid w:val="005D1541"/>
    <w:rsid w:val="005D1873"/>
    <w:rsid w:val="005D21EA"/>
    <w:rsid w:val="005D2A24"/>
    <w:rsid w:val="005D2D57"/>
    <w:rsid w:val="005D3BC0"/>
    <w:rsid w:val="005D3DCF"/>
    <w:rsid w:val="005D4DAA"/>
    <w:rsid w:val="005D4EB3"/>
    <w:rsid w:val="005D5530"/>
    <w:rsid w:val="005D570A"/>
    <w:rsid w:val="005D5FBC"/>
    <w:rsid w:val="005D6878"/>
    <w:rsid w:val="005D7143"/>
    <w:rsid w:val="005E0B3C"/>
    <w:rsid w:val="005E1FFF"/>
    <w:rsid w:val="005E3577"/>
    <w:rsid w:val="005E40EA"/>
    <w:rsid w:val="005E445F"/>
    <w:rsid w:val="005E4AF7"/>
    <w:rsid w:val="005E4DA9"/>
    <w:rsid w:val="005E4F32"/>
    <w:rsid w:val="005E5089"/>
    <w:rsid w:val="005E5134"/>
    <w:rsid w:val="005E5B23"/>
    <w:rsid w:val="005E6144"/>
    <w:rsid w:val="005E67E4"/>
    <w:rsid w:val="005E7FE7"/>
    <w:rsid w:val="005F0771"/>
    <w:rsid w:val="005F0C17"/>
    <w:rsid w:val="005F1028"/>
    <w:rsid w:val="005F1176"/>
    <w:rsid w:val="005F1CB5"/>
    <w:rsid w:val="005F24E4"/>
    <w:rsid w:val="005F2FD2"/>
    <w:rsid w:val="005F32AD"/>
    <w:rsid w:val="005F34D8"/>
    <w:rsid w:val="005F38C0"/>
    <w:rsid w:val="005F39A1"/>
    <w:rsid w:val="005F39E4"/>
    <w:rsid w:val="005F4085"/>
    <w:rsid w:val="005F4C6D"/>
    <w:rsid w:val="005F5118"/>
    <w:rsid w:val="005F5151"/>
    <w:rsid w:val="005F5177"/>
    <w:rsid w:val="005F5B99"/>
    <w:rsid w:val="005F5C79"/>
    <w:rsid w:val="005F5D4F"/>
    <w:rsid w:val="005F6BBF"/>
    <w:rsid w:val="005F7D7A"/>
    <w:rsid w:val="006008BA"/>
    <w:rsid w:val="00600CFA"/>
    <w:rsid w:val="006035B4"/>
    <w:rsid w:val="00603EDA"/>
    <w:rsid w:val="0060447A"/>
    <w:rsid w:val="0060447B"/>
    <w:rsid w:val="00604784"/>
    <w:rsid w:val="006048E9"/>
    <w:rsid w:val="00604ABC"/>
    <w:rsid w:val="00604D7B"/>
    <w:rsid w:val="00604FEC"/>
    <w:rsid w:val="00606B44"/>
    <w:rsid w:val="00606D32"/>
    <w:rsid w:val="00607D22"/>
    <w:rsid w:val="0061018F"/>
    <w:rsid w:val="00610E7E"/>
    <w:rsid w:val="00613E30"/>
    <w:rsid w:val="00614131"/>
    <w:rsid w:val="00614574"/>
    <w:rsid w:val="00614ECF"/>
    <w:rsid w:val="006158B2"/>
    <w:rsid w:val="00615E2B"/>
    <w:rsid w:val="00616041"/>
    <w:rsid w:val="00616C50"/>
    <w:rsid w:val="006175EE"/>
    <w:rsid w:val="00617A4F"/>
    <w:rsid w:val="00620105"/>
    <w:rsid w:val="00622353"/>
    <w:rsid w:val="00622DEB"/>
    <w:rsid w:val="006248FF"/>
    <w:rsid w:val="00624D82"/>
    <w:rsid w:val="00624E0F"/>
    <w:rsid w:val="00624ED5"/>
    <w:rsid w:val="00625691"/>
    <w:rsid w:val="00625751"/>
    <w:rsid w:val="00625955"/>
    <w:rsid w:val="00625BBA"/>
    <w:rsid w:val="00626F4E"/>
    <w:rsid w:val="00627D93"/>
    <w:rsid w:val="006303BD"/>
    <w:rsid w:val="0063051F"/>
    <w:rsid w:val="00630974"/>
    <w:rsid w:val="00630D7B"/>
    <w:rsid w:val="0063108F"/>
    <w:rsid w:val="006311CA"/>
    <w:rsid w:val="006314A2"/>
    <w:rsid w:val="00631668"/>
    <w:rsid w:val="00631B46"/>
    <w:rsid w:val="006323F6"/>
    <w:rsid w:val="006333BB"/>
    <w:rsid w:val="00633B39"/>
    <w:rsid w:val="006348AE"/>
    <w:rsid w:val="00634F77"/>
    <w:rsid w:val="00635BFE"/>
    <w:rsid w:val="00636386"/>
    <w:rsid w:val="00636562"/>
    <w:rsid w:val="00636A8C"/>
    <w:rsid w:val="00636AF8"/>
    <w:rsid w:val="00636E3B"/>
    <w:rsid w:val="00637327"/>
    <w:rsid w:val="00640706"/>
    <w:rsid w:val="00640763"/>
    <w:rsid w:val="00640DED"/>
    <w:rsid w:val="006410E8"/>
    <w:rsid w:val="00641A69"/>
    <w:rsid w:val="00641B72"/>
    <w:rsid w:val="00642E30"/>
    <w:rsid w:val="00642E8C"/>
    <w:rsid w:val="006432DB"/>
    <w:rsid w:val="00643BB1"/>
    <w:rsid w:val="00644085"/>
    <w:rsid w:val="00644552"/>
    <w:rsid w:val="00645109"/>
    <w:rsid w:val="006455F5"/>
    <w:rsid w:val="00645AC3"/>
    <w:rsid w:val="00645B95"/>
    <w:rsid w:val="00647D06"/>
    <w:rsid w:val="00647D67"/>
    <w:rsid w:val="0065017E"/>
    <w:rsid w:val="006506DB"/>
    <w:rsid w:val="00650EEF"/>
    <w:rsid w:val="006513B6"/>
    <w:rsid w:val="00651F29"/>
    <w:rsid w:val="00652A14"/>
    <w:rsid w:val="006537ED"/>
    <w:rsid w:val="00653930"/>
    <w:rsid w:val="00653FB8"/>
    <w:rsid w:val="00654A52"/>
    <w:rsid w:val="00654F8C"/>
    <w:rsid w:val="00655A42"/>
    <w:rsid w:val="006568A1"/>
    <w:rsid w:val="00656B41"/>
    <w:rsid w:val="00657DF7"/>
    <w:rsid w:val="006606A5"/>
    <w:rsid w:val="00660E76"/>
    <w:rsid w:val="00661101"/>
    <w:rsid w:val="006613AB"/>
    <w:rsid w:val="00661CC9"/>
    <w:rsid w:val="00662D1C"/>
    <w:rsid w:val="006633B5"/>
    <w:rsid w:val="0066347F"/>
    <w:rsid w:val="006636CC"/>
    <w:rsid w:val="006643B8"/>
    <w:rsid w:val="00664D0E"/>
    <w:rsid w:val="0066521A"/>
    <w:rsid w:val="00665429"/>
    <w:rsid w:val="00666BEC"/>
    <w:rsid w:val="00666E01"/>
    <w:rsid w:val="00667082"/>
    <w:rsid w:val="006674F4"/>
    <w:rsid w:val="006703DE"/>
    <w:rsid w:val="0067040C"/>
    <w:rsid w:val="00670B70"/>
    <w:rsid w:val="0067118A"/>
    <w:rsid w:val="00671220"/>
    <w:rsid w:val="00671331"/>
    <w:rsid w:val="00671A7E"/>
    <w:rsid w:val="00672467"/>
    <w:rsid w:val="00672D05"/>
    <w:rsid w:val="00675AF6"/>
    <w:rsid w:val="00676206"/>
    <w:rsid w:val="0067621D"/>
    <w:rsid w:val="0067651E"/>
    <w:rsid w:val="00676909"/>
    <w:rsid w:val="00680EFE"/>
    <w:rsid w:val="006821B8"/>
    <w:rsid w:val="006823FA"/>
    <w:rsid w:val="006830E9"/>
    <w:rsid w:val="006832B8"/>
    <w:rsid w:val="0068385D"/>
    <w:rsid w:val="00683A4E"/>
    <w:rsid w:val="00683C5F"/>
    <w:rsid w:val="006850AD"/>
    <w:rsid w:val="006854D9"/>
    <w:rsid w:val="0068600C"/>
    <w:rsid w:val="00686195"/>
    <w:rsid w:val="0068687B"/>
    <w:rsid w:val="00686E9E"/>
    <w:rsid w:val="0069071B"/>
    <w:rsid w:val="0069078D"/>
    <w:rsid w:val="00690B2C"/>
    <w:rsid w:val="00691B17"/>
    <w:rsid w:val="00691B85"/>
    <w:rsid w:val="00692823"/>
    <w:rsid w:val="00692F48"/>
    <w:rsid w:val="00693663"/>
    <w:rsid w:val="00694FA0"/>
    <w:rsid w:val="0069526A"/>
    <w:rsid w:val="00695B18"/>
    <w:rsid w:val="00695FE5"/>
    <w:rsid w:val="00696232"/>
    <w:rsid w:val="006969C6"/>
    <w:rsid w:val="00697071"/>
    <w:rsid w:val="0069780B"/>
    <w:rsid w:val="006979EE"/>
    <w:rsid w:val="006A0844"/>
    <w:rsid w:val="006A1726"/>
    <w:rsid w:val="006A2AFF"/>
    <w:rsid w:val="006A2F17"/>
    <w:rsid w:val="006A3020"/>
    <w:rsid w:val="006A3DF9"/>
    <w:rsid w:val="006A3EE5"/>
    <w:rsid w:val="006A4C74"/>
    <w:rsid w:val="006A50E2"/>
    <w:rsid w:val="006A5771"/>
    <w:rsid w:val="006A6013"/>
    <w:rsid w:val="006A6015"/>
    <w:rsid w:val="006A63B7"/>
    <w:rsid w:val="006A63E8"/>
    <w:rsid w:val="006A6551"/>
    <w:rsid w:val="006A6BA0"/>
    <w:rsid w:val="006A7D7A"/>
    <w:rsid w:val="006B0052"/>
    <w:rsid w:val="006B0A5B"/>
    <w:rsid w:val="006B0F13"/>
    <w:rsid w:val="006B1678"/>
    <w:rsid w:val="006B1766"/>
    <w:rsid w:val="006B17C2"/>
    <w:rsid w:val="006B254D"/>
    <w:rsid w:val="006B25AD"/>
    <w:rsid w:val="006B25C0"/>
    <w:rsid w:val="006B2DE9"/>
    <w:rsid w:val="006B33CB"/>
    <w:rsid w:val="006B3436"/>
    <w:rsid w:val="006B34BC"/>
    <w:rsid w:val="006B3CDE"/>
    <w:rsid w:val="006B3F15"/>
    <w:rsid w:val="006B3FA4"/>
    <w:rsid w:val="006B42AE"/>
    <w:rsid w:val="006B4E6A"/>
    <w:rsid w:val="006B5235"/>
    <w:rsid w:val="006B59BC"/>
    <w:rsid w:val="006B5A59"/>
    <w:rsid w:val="006B5BF0"/>
    <w:rsid w:val="006B5C50"/>
    <w:rsid w:val="006B703C"/>
    <w:rsid w:val="006C056A"/>
    <w:rsid w:val="006C0A98"/>
    <w:rsid w:val="006C0C2B"/>
    <w:rsid w:val="006C1CBD"/>
    <w:rsid w:val="006C1F25"/>
    <w:rsid w:val="006C2470"/>
    <w:rsid w:val="006C3865"/>
    <w:rsid w:val="006C3A2E"/>
    <w:rsid w:val="006C3C9A"/>
    <w:rsid w:val="006C45DA"/>
    <w:rsid w:val="006C5460"/>
    <w:rsid w:val="006C5507"/>
    <w:rsid w:val="006C5508"/>
    <w:rsid w:val="006C7061"/>
    <w:rsid w:val="006D1118"/>
    <w:rsid w:val="006D140D"/>
    <w:rsid w:val="006D1977"/>
    <w:rsid w:val="006D22AF"/>
    <w:rsid w:val="006D2EFD"/>
    <w:rsid w:val="006D3038"/>
    <w:rsid w:val="006D30A7"/>
    <w:rsid w:val="006D30CA"/>
    <w:rsid w:val="006D3409"/>
    <w:rsid w:val="006D3542"/>
    <w:rsid w:val="006D3B6B"/>
    <w:rsid w:val="006D402F"/>
    <w:rsid w:val="006D40D3"/>
    <w:rsid w:val="006D4F98"/>
    <w:rsid w:val="006D5466"/>
    <w:rsid w:val="006D56AC"/>
    <w:rsid w:val="006D5C99"/>
    <w:rsid w:val="006D5E90"/>
    <w:rsid w:val="006E1023"/>
    <w:rsid w:val="006E1EE9"/>
    <w:rsid w:val="006E2613"/>
    <w:rsid w:val="006E27AF"/>
    <w:rsid w:val="006E2B6D"/>
    <w:rsid w:val="006E2CFD"/>
    <w:rsid w:val="006E4638"/>
    <w:rsid w:val="006E5018"/>
    <w:rsid w:val="006E5B9B"/>
    <w:rsid w:val="006E6ADF"/>
    <w:rsid w:val="006E6AE2"/>
    <w:rsid w:val="006E7309"/>
    <w:rsid w:val="006F0237"/>
    <w:rsid w:val="006F1C06"/>
    <w:rsid w:val="006F1C09"/>
    <w:rsid w:val="006F2467"/>
    <w:rsid w:val="006F6762"/>
    <w:rsid w:val="006F728C"/>
    <w:rsid w:val="006F7C4A"/>
    <w:rsid w:val="006F7F79"/>
    <w:rsid w:val="00700419"/>
    <w:rsid w:val="007009DE"/>
    <w:rsid w:val="00701193"/>
    <w:rsid w:val="007011A5"/>
    <w:rsid w:val="00701680"/>
    <w:rsid w:val="00703162"/>
    <w:rsid w:val="00703480"/>
    <w:rsid w:val="00705179"/>
    <w:rsid w:val="007051E9"/>
    <w:rsid w:val="0070544A"/>
    <w:rsid w:val="007058CF"/>
    <w:rsid w:val="00706863"/>
    <w:rsid w:val="00706B38"/>
    <w:rsid w:val="007102DF"/>
    <w:rsid w:val="007102F0"/>
    <w:rsid w:val="00710A40"/>
    <w:rsid w:val="00711CC2"/>
    <w:rsid w:val="007127B9"/>
    <w:rsid w:val="00712A5D"/>
    <w:rsid w:val="00712A67"/>
    <w:rsid w:val="00713000"/>
    <w:rsid w:val="007136F9"/>
    <w:rsid w:val="00713FD2"/>
    <w:rsid w:val="00714A7A"/>
    <w:rsid w:val="00714DFB"/>
    <w:rsid w:val="007151BA"/>
    <w:rsid w:val="00715205"/>
    <w:rsid w:val="00715AEA"/>
    <w:rsid w:val="0071643C"/>
    <w:rsid w:val="00716B5C"/>
    <w:rsid w:val="00717E5A"/>
    <w:rsid w:val="007207DB"/>
    <w:rsid w:val="007207DE"/>
    <w:rsid w:val="00720C1D"/>
    <w:rsid w:val="007221DE"/>
    <w:rsid w:val="00722415"/>
    <w:rsid w:val="007233F2"/>
    <w:rsid w:val="007238FE"/>
    <w:rsid w:val="00723F81"/>
    <w:rsid w:val="00724076"/>
    <w:rsid w:val="00725879"/>
    <w:rsid w:val="00726233"/>
    <w:rsid w:val="00726D96"/>
    <w:rsid w:val="00726F2F"/>
    <w:rsid w:val="007303AD"/>
    <w:rsid w:val="00730985"/>
    <w:rsid w:val="007317D2"/>
    <w:rsid w:val="00731CB1"/>
    <w:rsid w:val="00731E12"/>
    <w:rsid w:val="0073207F"/>
    <w:rsid w:val="00732CA2"/>
    <w:rsid w:val="00732F98"/>
    <w:rsid w:val="00733078"/>
    <w:rsid w:val="0073315C"/>
    <w:rsid w:val="007333A8"/>
    <w:rsid w:val="0073390A"/>
    <w:rsid w:val="00734D39"/>
    <w:rsid w:val="00734FAC"/>
    <w:rsid w:val="0073558E"/>
    <w:rsid w:val="00735DBD"/>
    <w:rsid w:val="00737A46"/>
    <w:rsid w:val="00737A93"/>
    <w:rsid w:val="00737FC6"/>
    <w:rsid w:val="007407D3"/>
    <w:rsid w:val="00741265"/>
    <w:rsid w:val="007418FA"/>
    <w:rsid w:val="0074209B"/>
    <w:rsid w:val="007425E7"/>
    <w:rsid w:val="00742F68"/>
    <w:rsid w:val="0074356A"/>
    <w:rsid w:val="007436DC"/>
    <w:rsid w:val="007438B2"/>
    <w:rsid w:val="00743B7E"/>
    <w:rsid w:val="007449CE"/>
    <w:rsid w:val="00744DD0"/>
    <w:rsid w:val="00744F01"/>
    <w:rsid w:val="00745790"/>
    <w:rsid w:val="00745B3B"/>
    <w:rsid w:val="00746002"/>
    <w:rsid w:val="007460A1"/>
    <w:rsid w:val="00746AD6"/>
    <w:rsid w:val="00747799"/>
    <w:rsid w:val="00750AA8"/>
    <w:rsid w:val="00750F00"/>
    <w:rsid w:val="0075103C"/>
    <w:rsid w:val="0075218E"/>
    <w:rsid w:val="00752C96"/>
    <w:rsid w:val="0075372A"/>
    <w:rsid w:val="007537BA"/>
    <w:rsid w:val="00753C27"/>
    <w:rsid w:val="00755381"/>
    <w:rsid w:val="007556AA"/>
    <w:rsid w:val="00755DB8"/>
    <w:rsid w:val="00756830"/>
    <w:rsid w:val="007577C5"/>
    <w:rsid w:val="007602EF"/>
    <w:rsid w:val="00760566"/>
    <w:rsid w:val="0076169D"/>
    <w:rsid w:val="007620CE"/>
    <w:rsid w:val="00762CA4"/>
    <w:rsid w:val="00763369"/>
    <w:rsid w:val="0076391E"/>
    <w:rsid w:val="00763F7D"/>
    <w:rsid w:val="007642DF"/>
    <w:rsid w:val="00764796"/>
    <w:rsid w:val="00764A85"/>
    <w:rsid w:val="00765788"/>
    <w:rsid w:val="007718C8"/>
    <w:rsid w:val="007726F9"/>
    <w:rsid w:val="007727BD"/>
    <w:rsid w:val="007728A5"/>
    <w:rsid w:val="00773087"/>
    <w:rsid w:val="00774073"/>
    <w:rsid w:val="0077463A"/>
    <w:rsid w:val="00774951"/>
    <w:rsid w:val="0077531D"/>
    <w:rsid w:val="00775F5F"/>
    <w:rsid w:val="00776493"/>
    <w:rsid w:val="0077722E"/>
    <w:rsid w:val="007800DE"/>
    <w:rsid w:val="0078193F"/>
    <w:rsid w:val="00781B89"/>
    <w:rsid w:val="007827A7"/>
    <w:rsid w:val="007838E2"/>
    <w:rsid w:val="00783C19"/>
    <w:rsid w:val="00784148"/>
    <w:rsid w:val="00785545"/>
    <w:rsid w:val="007864A1"/>
    <w:rsid w:val="007872EB"/>
    <w:rsid w:val="0078791C"/>
    <w:rsid w:val="007911F3"/>
    <w:rsid w:val="00791E37"/>
    <w:rsid w:val="0079328D"/>
    <w:rsid w:val="007936C4"/>
    <w:rsid w:val="007937D5"/>
    <w:rsid w:val="0079385B"/>
    <w:rsid w:val="007942B3"/>
    <w:rsid w:val="0079471B"/>
    <w:rsid w:val="00795770"/>
    <w:rsid w:val="00795842"/>
    <w:rsid w:val="00795C2C"/>
    <w:rsid w:val="00795CBE"/>
    <w:rsid w:val="0079623D"/>
    <w:rsid w:val="0079676A"/>
    <w:rsid w:val="0079718E"/>
    <w:rsid w:val="007A0730"/>
    <w:rsid w:val="007A08A3"/>
    <w:rsid w:val="007A131E"/>
    <w:rsid w:val="007A1F35"/>
    <w:rsid w:val="007A2226"/>
    <w:rsid w:val="007A2D76"/>
    <w:rsid w:val="007A41C5"/>
    <w:rsid w:val="007A5188"/>
    <w:rsid w:val="007A60B7"/>
    <w:rsid w:val="007A6928"/>
    <w:rsid w:val="007B0984"/>
    <w:rsid w:val="007B0D46"/>
    <w:rsid w:val="007B11B0"/>
    <w:rsid w:val="007B1908"/>
    <w:rsid w:val="007B3558"/>
    <w:rsid w:val="007B4388"/>
    <w:rsid w:val="007B4635"/>
    <w:rsid w:val="007B4703"/>
    <w:rsid w:val="007B48BC"/>
    <w:rsid w:val="007B4AB6"/>
    <w:rsid w:val="007B54C0"/>
    <w:rsid w:val="007B568E"/>
    <w:rsid w:val="007B5BEB"/>
    <w:rsid w:val="007B6951"/>
    <w:rsid w:val="007B709D"/>
    <w:rsid w:val="007C1388"/>
    <w:rsid w:val="007C1390"/>
    <w:rsid w:val="007C1B3F"/>
    <w:rsid w:val="007C22A1"/>
    <w:rsid w:val="007C29CE"/>
    <w:rsid w:val="007C3FA4"/>
    <w:rsid w:val="007C42F9"/>
    <w:rsid w:val="007C43A1"/>
    <w:rsid w:val="007C4939"/>
    <w:rsid w:val="007C4FC5"/>
    <w:rsid w:val="007C62B2"/>
    <w:rsid w:val="007C75AB"/>
    <w:rsid w:val="007D06CE"/>
    <w:rsid w:val="007D0867"/>
    <w:rsid w:val="007D0B30"/>
    <w:rsid w:val="007D1611"/>
    <w:rsid w:val="007D1A24"/>
    <w:rsid w:val="007D1D7E"/>
    <w:rsid w:val="007D1F4F"/>
    <w:rsid w:val="007D2044"/>
    <w:rsid w:val="007D25F2"/>
    <w:rsid w:val="007D26B9"/>
    <w:rsid w:val="007D2E5B"/>
    <w:rsid w:val="007D3607"/>
    <w:rsid w:val="007D3E61"/>
    <w:rsid w:val="007D462A"/>
    <w:rsid w:val="007D4E0A"/>
    <w:rsid w:val="007D5267"/>
    <w:rsid w:val="007D5363"/>
    <w:rsid w:val="007D5537"/>
    <w:rsid w:val="007D582A"/>
    <w:rsid w:val="007D58AC"/>
    <w:rsid w:val="007D5AD7"/>
    <w:rsid w:val="007D5EFF"/>
    <w:rsid w:val="007D6126"/>
    <w:rsid w:val="007D6694"/>
    <w:rsid w:val="007D696D"/>
    <w:rsid w:val="007D6FD4"/>
    <w:rsid w:val="007E1010"/>
    <w:rsid w:val="007E1B9F"/>
    <w:rsid w:val="007E1E7D"/>
    <w:rsid w:val="007E1E88"/>
    <w:rsid w:val="007E29DC"/>
    <w:rsid w:val="007E2E31"/>
    <w:rsid w:val="007E4898"/>
    <w:rsid w:val="007E5144"/>
    <w:rsid w:val="007E5608"/>
    <w:rsid w:val="007E56B6"/>
    <w:rsid w:val="007E6747"/>
    <w:rsid w:val="007E6B05"/>
    <w:rsid w:val="007E7833"/>
    <w:rsid w:val="007F0454"/>
    <w:rsid w:val="007F0A36"/>
    <w:rsid w:val="007F1626"/>
    <w:rsid w:val="007F1A5A"/>
    <w:rsid w:val="007F1DB9"/>
    <w:rsid w:val="007F2C6B"/>
    <w:rsid w:val="007F357E"/>
    <w:rsid w:val="007F4022"/>
    <w:rsid w:val="007F4220"/>
    <w:rsid w:val="007F46D1"/>
    <w:rsid w:val="007F4B9E"/>
    <w:rsid w:val="007F4ECB"/>
    <w:rsid w:val="007F5745"/>
    <w:rsid w:val="007F5CAA"/>
    <w:rsid w:val="008003FF"/>
    <w:rsid w:val="0080086E"/>
    <w:rsid w:val="008012E6"/>
    <w:rsid w:val="0080182B"/>
    <w:rsid w:val="0080228F"/>
    <w:rsid w:val="00802CAC"/>
    <w:rsid w:val="008038B3"/>
    <w:rsid w:val="00803DF6"/>
    <w:rsid w:val="0080429E"/>
    <w:rsid w:val="00805312"/>
    <w:rsid w:val="0080577F"/>
    <w:rsid w:val="008057CB"/>
    <w:rsid w:val="00805F53"/>
    <w:rsid w:val="0080651B"/>
    <w:rsid w:val="008067D3"/>
    <w:rsid w:val="00806B6B"/>
    <w:rsid w:val="008100D1"/>
    <w:rsid w:val="00810BEB"/>
    <w:rsid w:val="008120DC"/>
    <w:rsid w:val="00812ADC"/>
    <w:rsid w:val="008142D7"/>
    <w:rsid w:val="00816CF3"/>
    <w:rsid w:val="0082016F"/>
    <w:rsid w:val="00822805"/>
    <w:rsid w:val="008231BB"/>
    <w:rsid w:val="00823BBC"/>
    <w:rsid w:val="0082683C"/>
    <w:rsid w:val="00827CB4"/>
    <w:rsid w:val="00830F64"/>
    <w:rsid w:val="00831BC4"/>
    <w:rsid w:val="00832092"/>
    <w:rsid w:val="008327C6"/>
    <w:rsid w:val="00832F8D"/>
    <w:rsid w:val="00833466"/>
    <w:rsid w:val="00833E5E"/>
    <w:rsid w:val="0083488C"/>
    <w:rsid w:val="0083521F"/>
    <w:rsid w:val="00835BFA"/>
    <w:rsid w:val="00836FE9"/>
    <w:rsid w:val="008401FC"/>
    <w:rsid w:val="00840318"/>
    <w:rsid w:val="00841CAD"/>
    <w:rsid w:val="00842C10"/>
    <w:rsid w:val="00842C8F"/>
    <w:rsid w:val="00843A30"/>
    <w:rsid w:val="00843A79"/>
    <w:rsid w:val="008443DF"/>
    <w:rsid w:val="00844892"/>
    <w:rsid w:val="00844F22"/>
    <w:rsid w:val="008451F0"/>
    <w:rsid w:val="008452DD"/>
    <w:rsid w:val="00846116"/>
    <w:rsid w:val="00846124"/>
    <w:rsid w:val="0084714E"/>
    <w:rsid w:val="0084756E"/>
    <w:rsid w:val="008476CE"/>
    <w:rsid w:val="00847C65"/>
    <w:rsid w:val="00847E67"/>
    <w:rsid w:val="00850545"/>
    <w:rsid w:val="00850FEB"/>
    <w:rsid w:val="00851AE1"/>
    <w:rsid w:val="00851B53"/>
    <w:rsid w:val="00851BC7"/>
    <w:rsid w:val="00852057"/>
    <w:rsid w:val="00852369"/>
    <w:rsid w:val="008549BA"/>
    <w:rsid w:val="00855660"/>
    <w:rsid w:val="00855B39"/>
    <w:rsid w:val="00855B77"/>
    <w:rsid w:val="00855BE0"/>
    <w:rsid w:val="008579D3"/>
    <w:rsid w:val="00857BA4"/>
    <w:rsid w:val="00860E56"/>
    <w:rsid w:val="008626CD"/>
    <w:rsid w:val="0086280D"/>
    <w:rsid w:val="00862B8F"/>
    <w:rsid w:val="00864623"/>
    <w:rsid w:val="00864656"/>
    <w:rsid w:val="008647F5"/>
    <w:rsid w:val="00864801"/>
    <w:rsid w:val="008650A2"/>
    <w:rsid w:val="008652D4"/>
    <w:rsid w:val="008654AD"/>
    <w:rsid w:val="00866179"/>
    <w:rsid w:val="0086681B"/>
    <w:rsid w:val="00866A40"/>
    <w:rsid w:val="00866C09"/>
    <w:rsid w:val="008677CD"/>
    <w:rsid w:val="00867D8A"/>
    <w:rsid w:val="00870397"/>
    <w:rsid w:val="00870B81"/>
    <w:rsid w:val="00870EF8"/>
    <w:rsid w:val="00871089"/>
    <w:rsid w:val="008716B8"/>
    <w:rsid w:val="0087214A"/>
    <w:rsid w:val="0087252E"/>
    <w:rsid w:val="00873023"/>
    <w:rsid w:val="00873530"/>
    <w:rsid w:val="008736DF"/>
    <w:rsid w:val="00873DE8"/>
    <w:rsid w:val="00874713"/>
    <w:rsid w:val="00874DF9"/>
    <w:rsid w:val="00875221"/>
    <w:rsid w:val="00875B5F"/>
    <w:rsid w:val="00877146"/>
    <w:rsid w:val="00881900"/>
    <w:rsid w:val="00881E5E"/>
    <w:rsid w:val="008824F9"/>
    <w:rsid w:val="00882ACB"/>
    <w:rsid w:val="00884634"/>
    <w:rsid w:val="008865E8"/>
    <w:rsid w:val="00886B72"/>
    <w:rsid w:val="00887065"/>
    <w:rsid w:val="008870B0"/>
    <w:rsid w:val="008902EC"/>
    <w:rsid w:val="008903EC"/>
    <w:rsid w:val="00890A37"/>
    <w:rsid w:val="00890F11"/>
    <w:rsid w:val="0089225E"/>
    <w:rsid w:val="00893982"/>
    <w:rsid w:val="00893DD7"/>
    <w:rsid w:val="00893E8F"/>
    <w:rsid w:val="00894F94"/>
    <w:rsid w:val="00895D12"/>
    <w:rsid w:val="008960DB"/>
    <w:rsid w:val="0089661D"/>
    <w:rsid w:val="00897231"/>
    <w:rsid w:val="0089794F"/>
    <w:rsid w:val="008A0D4A"/>
    <w:rsid w:val="008A0D70"/>
    <w:rsid w:val="008A14D4"/>
    <w:rsid w:val="008A24E6"/>
    <w:rsid w:val="008A37DC"/>
    <w:rsid w:val="008A414E"/>
    <w:rsid w:val="008A4E20"/>
    <w:rsid w:val="008A4FB6"/>
    <w:rsid w:val="008A5518"/>
    <w:rsid w:val="008A6011"/>
    <w:rsid w:val="008A7C6C"/>
    <w:rsid w:val="008B0133"/>
    <w:rsid w:val="008B03F7"/>
    <w:rsid w:val="008B057B"/>
    <w:rsid w:val="008B097D"/>
    <w:rsid w:val="008B117D"/>
    <w:rsid w:val="008B19EC"/>
    <w:rsid w:val="008B1E13"/>
    <w:rsid w:val="008B1EDC"/>
    <w:rsid w:val="008B1F14"/>
    <w:rsid w:val="008B356B"/>
    <w:rsid w:val="008B3DAE"/>
    <w:rsid w:val="008B3E32"/>
    <w:rsid w:val="008B460E"/>
    <w:rsid w:val="008B4DD6"/>
    <w:rsid w:val="008B57EA"/>
    <w:rsid w:val="008B5ACD"/>
    <w:rsid w:val="008B6079"/>
    <w:rsid w:val="008B6163"/>
    <w:rsid w:val="008B6993"/>
    <w:rsid w:val="008B7558"/>
    <w:rsid w:val="008B7AD5"/>
    <w:rsid w:val="008C0730"/>
    <w:rsid w:val="008C274A"/>
    <w:rsid w:val="008C2DA4"/>
    <w:rsid w:val="008C374E"/>
    <w:rsid w:val="008C446D"/>
    <w:rsid w:val="008C4499"/>
    <w:rsid w:val="008C45E8"/>
    <w:rsid w:val="008C4DC5"/>
    <w:rsid w:val="008C5C26"/>
    <w:rsid w:val="008C5FF7"/>
    <w:rsid w:val="008C605B"/>
    <w:rsid w:val="008C741C"/>
    <w:rsid w:val="008C7A09"/>
    <w:rsid w:val="008C7E65"/>
    <w:rsid w:val="008C7FE4"/>
    <w:rsid w:val="008D0364"/>
    <w:rsid w:val="008D04C3"/>
    <w:rsid w:val="008D0BFF"/>
    <w:rsid w:val="008D20FC"/>
    <w:rsid w:val="008D243B"/>
    <w:rsid w:val="008D3037"/>
    <w:rsid w:val="008D30CB"/>
    <w:rsid w:val="008D3359"/>
    <w:rsid w:val="008D5D9D"/>
    <w:rsid w:val="008D622A"/>
    <w:rsid w:val="008D6869"/>
    <w:rsid w:val="008E0968"/>
    <w:rsid w:val="008E0972"/>
    <w:rsid w:val="008E0B8A"/>
    <w:rsid w:val="008E1A87"/>
    <w:rsid w:val="008E24DC"/>
    <w:rsid w:val="008E3474"/>
    <w:rsid w:val="008E3619"/>
    <w:rsid w:val="008E3B38"/>
    <w:rsid w:val="008E4603"/>
    <w:rsid w:val="008E4609"/>
    <w:rsid w:val="008E471B"/>
    <w:rsid w:val="008E49B1"/>
    <w:rsid w:val="008E51D7"/>
    <w:rsid w:val="008E55B1"/>
    <w:rsid w:val="008E56E6"/>
    <w:rsid w:val="008E5DCD"/>
    <w:rsid w:val="008E5FA2"/>
    <w:rsid w:val="008E5FF6"/>
    <w:rsid w:val="008E6067"/>
    <w:rsid w:val="008F0F9C"/>
    <w:rsid w:val="008F1872"/>
    <w:rsid w:val="008F1FEC"/>
    <w:rsid w:val="008F30F2"/>
    <w:rsid w:val="008F35FC"/>
    <w:rsid w:val="008F52FF"/>
    <w:rsid w:val="008F5AE2"/>
    <w:rsid w:val="008F5E30"/>
    <w:rsid w:val="008F5F7D"/>
    <w:rsid w:val="008F6BF1"/>
    <w:rsid w:val="008F6DEA"/>
    <w:rsid w:val="008F7496"/>
    <w:rsid w:val="0090073B"/>
    <w:rsid w:val="00901333"/>
    <w:rsid w:val="00901357"/>
    <w:rsid w:val="009015F5"/>
    <w:rsid w:val="00902179"/>
    <w:rsid w:val="00902447"/>
    <w:rsid w:val="009024CE"/>
    <w:rsid w:val="00902775"/>
    <w:rsid w:val="00902BEF"/>
    <w:rsid w:val="00903F71"/>
    <w:rsid w:val="0090492B"/>
    <w:rsid w:val="00904B10"/>
    <w:rsid w:val="009060A9"/>
    <w:rsid w:val="00907802"/>
    <w:rsid w:val="0090793D"/>
    <w:rsid w:val="00907B91"/>
    <w:rsid w:val="00907C49"/>
    <w:rsid w:val="00910CDD"/>
    <w:rsid w:val="00910F7E"/>
    <w:rsid w:val="00911941"/>
    <w:rsid w:val="00911A07"/>
    <w:rsid w:val="0091275B"/>
    <w:rsid w:val="009136D3"/>
    <w:rsid w:val="009137A8"/>
    <w:rsid w:val="00913984"/>
    <w:rsid w:val="009145F2"/>
    <w:rsid w:val="00914951"/>
    <w:rsid w:val="009151B7"/>
    <w:rsid w:val="0091527D"/>
    <w:rsid w:val="0091550E"/>
    <w:rsid w:val="009157A0"/>
    <w:rsid w:val="009158B8"/>
    <w:rsid w:val="00915A17"/>
    <w:rsid w:val="00916180"/>
    <w:rsid w:val="009163A0"/>
    <w:rsid w:val="0091640B"/>
    <w:rsid w:val="009165DD"/>
    <w:rsid w:val="00917064"/>
    <w:rsid w:val="009170AE"/>
    <w:rsid w:val="00917995"/>
    <w:rsid w:val="009204D3"/>
    <w:rsid w:val="009209F0"/>
    <w:rsid w:val="00920A98"/>
    <w:rsid w:val="00922101"/>
    <w:rsid w:val="00922300"/>
    <w:rsid w:val="009236FD"/>
    <w:rsid w:val="009238D6"/>
    <w:rsid w:val="00923AA5"/>
    <w:rsid w:val="00923DCA"/>
    <w:rsid w:val="00924151"/>
    <w:rsid w:val="009272CB"/>
    <w:rsid w:val="009272F6"/>
    <w:rsid w:val="00930EDC"/>
    <w:rsid w:val="009310E9"/>
    <w:rsid w:val="00931569"/>
    <w:rsid w:val="00931CB7"/>
    <w:rsid w:val="00932396"/>
    <w:rsid w:val="00932EDD"/>
    <w:rsid w:val="0093303A"/>
    <w:rsid w:val="009333CB"/>
    <w:rsid w:val="009333EC"/>
    <w:rsid w:val="00933C55"/>
    <w:rsid w:val="00933D19"/>
    <w:rsid w:val="00935D1A"/>
    <w:rsid w:val="00935F78"/>
    <w:rsid w:val="009366F7"/>
    <w:rsid w:val="00936947"/>
    <w:rsid w:val="009376CC"/>
    <w:rsid w:val="00937BCE"/>
    <w:rsid w:val="00941513"/>
    <w:rsid w:val="0094162C"/>
    <w:rsid w:val="009417FA"/>
    <w:rsid w:val="00941A3C"/>
    <w:rsid w:val="00941A58"/>
    <w:rsid w:val="00941BEE"/>
    <w:rsid w:val="00941D65"/>
    <w:rsid w:val="00942B4E"/>
    <w:rsid w:val="00942E7A"/>
    <w:rsid w:val="0094362A"/>
    <w:rsid w:val="00943704"/>
    <w:rsid w:val="0094395C"/>
    <w:rsid w:val="00945908"/>
    <w:rsid w:val="00946AC6"/>
    <w:rsid w:val="00946B9B"/>
    <w:rsid w:val="00946E17"/>
    <w:rsid w:val="0094731A"/>
    <w:rsid w:val="0094736C"/>
    <w:rsid w:val="00947626"/>
    <w:rsid w:val="00947A97"/>
    <w:rsid w:val="00950719"/>
    <w:rsid w:val="009514CF"/>
    <w:rsid w:val="009515CB"/>
    <w:rsid w:val="00951C10"/>
    <w:rsid w:val="00951F48"/>
    <w:rsid w:val="009527B0"/>
    <w:rsid w:val="0095407C"/>
    <w:rsid w:val="0095415A"/>
    <w:rsid w:val="0095477A"/>
    <w:rsid w:val="0095512C"/>
    <w:rsid w:val="00955163"/>
    <w:rsid w:val="009561A7"/>
    <w:rsid w:val="00956C27"/>
    <w:rsid w:val="0095768A"/>
    <w:rsid w:val="00957CDF"/>
    <w:rsid w:val="0096091D"/>
    <w:rsid w:val="00960F60"/>
    <w:rsid w:val="00961F18"/>
    <w:rsid w:val="009637FE"/>
    <w:rsid w:val="00963A01"/>
    <w:rsid w:val="00963F9F"/>
    <w:rsid w:val="009640D4"/>
    <w:rsid w:val="009649DE"/>
    <w:rsid w:val="00964CE1"/>
    <w:rsid w:val="00966349"/>
    <w:rsid w:val="00966C4E"/>
    <w:rsid w:val="009671F6"/>
    <w:rsid w:val="009674C0"/>
    <w:rsid w:val="00967CF5"/>
    <w:rsid w:val="009706B1"/>
    <w:rsid w:val="009706C3"/>
    <w:rsid w:val="0097072B"/>
    <w:rsid w:val="009709A7"/>
    <w:rsid w:val="00970BD7"/>
    <w:rsid w:val="00970E83"/>
    <w:rsid w:val="00971DA3"/>
    <w:rsid w:val="009727C8"/>
    <w:rsid w:val="00972C70"/>
    <w:rsid w:val="00973B80"/>
    <w:rsid w:val="00974397"/>
    <w:rsid w:val="00974506"/>
    <w:rsid w:val="0097485E"/>
    <w:rsid w:val="009749EC"/>
    <w:rsid w:val="00974B61"/>
    <w:rsid w:val="00974DCF"/>
    <w:rsid w:val="00975B72"/>
    <w:rsid w:val="00975EBB"/>
    <w:rsid w:val="0097646C"/>
    <w:rsid w:val="00976ABD"/>
    <w:rsid w:val="00976CE4"/>
    <w:rsid w:val="00976D30"/>
    <w:rsid w:val="00977060"/>
    <w:rsid w:val="0097750A"/>
    <w:rsid w:val="00980081"/>
    <w:rsid w:val="009808F4"/>
    <w:rsid w:val="00980B06"/>
    <w:rsid w:val="0098191C"/>
    <w:rsid w:val="009822EC"/>
    <w:rsid w:val="00982486"/>
    <w:rsid w:val="009826A3"/>
    <w:rsid w:val="00983527"/>
    <w:rsid w:val="00984AF3"/>
    <w:rsid w:val="009852B9"/>
    <w:rsid w:val="00985C0C"/>
    <w:rsid w:val="009869A9"/>
    <w:rsid w:val="00986BD9"/>
    <w:rsid w:val="00987284"/>
    <w:rsid w:val="00987619"/>
    <w:rsid w:val="00987EC7"/>
    <w:rsid w:val="00990485"/>
    <w:rsid w:val="00990B12"/>
    <w:rsid w:val="00991889"/>
    <w:rsid w:val="00991D97"/>
    <w:rsid w:val="00991FA7"/>
    <w:rsid w:val="009920F8"/>
    <w:rsid w:val="00992C37"/>
    <w:rsid w:val="0099337E"/>
    <w:rsid w:val="0099363A"/>
    <w:rsid w:val="009936DE"/>
    <w:rsid w:val="0099375F"/>
    <w:rsid w:val="00994DF7"/>
    <w:rsid w:val="00995283"/>
    <w:rsid w:val="0099542E"/>
    <w:rsid w:val="00995633"/>
    <w:rsid w:val="00995F48"/>
    <w:rsid w:val="009A0FD4"/>
    <w:rsid w:val="009A18A9"/>
    <w:rsid w:val="009A1DB0"/>
    <w:rsid w:val="009A2CC3"/>
    <w:rsid w:val="009A4C09"/>
    <w:rsid w:val="009A5291"/>
    <w:rsid w:val="009A6F53"/>
    <w:rsid w:val="009A7D1B"/>
    <w:rsid w:val="009B0D4E"/>
    <w:rsid w:val="009B1367"/>
    <w:rsid w:val="009B27B7"/>
    <w:rsid w:val="009B34A1"/>
    <w:rsid w:val="009B34F1"/>
    <w:rsid w:val="009B3C55"/>
    <w:rsid w:val="009B3C77"/>
    <w:rsid w:val="009B3CBA"/>
    <w:rsid w:val="009B4500"/>
    <w:rsid w:val="009B45F7"/>
    <w:rsid w:val="009B4CBE"/>
    <w:rsid w:val="009B4D24"/>
    <w:rsid w:val="009B53F6"/>
    <w:rsid w:val="009B644B"/>
    <w:rsid w:val="009B7881"/>
    <w:rsid w:val="009B78D2"/>
    <w:rsid w:val="009B79A4"/>
    <w:rsid w:val="009C0A67"/>
    <w:rsid w:val="009C1176"/>
    <w:rsid w:val="009C1F10"/>
    <w:rsid w:val="009C2739"/>
    <w:rsid w:val="009C30E2"/>
    <w:rsid w:val="009C3207"/>
    <w:rsid w:val="009C33D2"/>
    <w:rsid w:val="009C377F"/>
    <w:rsid w:val="009C3A9C"/>
    <w:rsid w:val="009C4E32"/>
    <w:rsid w:val="009C5F59"/>
    <w:rsid w:val="009C67B0"/>
    <w:rsid w:val="009C6967"/>
    <w:rsid w:val="009C6D90"/>
    <w:rsid w:val="009C7A3D"/>
    <w:rsid w:val="009D0718"/>
    <w:rsid w:val="009D1F4D"/>
    <w:rsid w:val="009D1F76"/>
    <w:rsid w:val="009D29E9"/>
    <w:rsid w:val="009D2A15"/>
    <w:rsid w:val="009D46E1"/>
    <w:rsid w:val="009D5DF8"/>
    <w:rsid w:val="009E0200"/>
    <w:rsid w:val="009E05B3"/>
    <w:rsid w:val="009E078B"/>
    <w:rsid w:val="009E2404"/>
    <w:rsid w:val="009E304B"/>
    <w:rsid w:val="009E4112"/>
    <w:rsid w:val="009E485C"/>
    <w:rsid w:val="009E49C8"/>
    <w:rsid w:val="009E4A73"/>
    <w:rsid w:val="009E62DC"/>
    <w:rsid w:val="009E70D3"/>
    <w:rsid w:val="009E79E6"/>
    <w:rsid w:val="009F0659"/>
    <w:rsid w:val="009F06AB"/>
    <w:rsid w:val="009F0E12"/>
    <w:rsid w:val="009F0EDC"/>
    <w:rsid w:val="009F12A4"/>
    <w:rsid w:val="009F1329"/>
    <w:rsid w:val="009F1420"/>
    <w:rsid w:val="009F1847"/>
    <w:rsid w:val="009F1B7A"/>
    <w:rsid w:val="009F2F5B"/>
    <w:rsid w:val="009F360D"/>
    <w:rsid w:val="009F3E4A"/>
    <w:rsid w:val="009F4B64"/>
    <w:rsid w:val="009F7865"/>
    <w:rsid w:val="009F7FC7"/>
    <w:rsid w:val="00A0023B"/>
    <w:rsid w:val="00A00FBF"/>
    <w:rsid w:val="00A01F74"/>
    <w:rsid w:val="00A026A5"/>
    <w:rsid w:val="00A03547"/>
    <w:rsid w:val="00A0458A"/>
    <w:rsid w:val="00A0598D"/>
    <w:rsid w:val="00A05B1B"/>
    <w:rsid w:val="00A07C5C"/>
    <w:rsid w:val="00A1031D"/>
    <w:rsid w:val="00A111AB"/>
    <w:rsid w:val="00A1278B"/>
    <w:rsid w:val="00A135A9"/>
    <w:rsid w:val="00A14872"/>
    <w:rsid w:val="00A14942"/>
    <w:rsid w:val="00A1583F"/>
    <w:rsid w:val="00A15EAF"/>
    <w:rsid w:val="00A1619D"/>
    <w:rsid w:val="00A16CE1"/>
    <w:rsid w:val="00A20C4D"/>
    <w:rsid w:val="00A20E08"/>
    <w:rsid w:val="00A21F3C"/>
    <w:rsid w:val="00A2206B"/>
    <w:rsid w:val="00A2221C"/>
    <w:rsid w:val="00A23011"/>
    <w:rsid w:val="00A24AA2"/>
    <w:rsid w:val="00A2679E"/>
    <w:rsid w:val="00A2708C"/>
    <w:rsid w:val="00A27493"/>
    <w:rsid w:val="00A2764B"/>
    <w:rsid w:val="00A27962"/>
    <w:rsid w:val="00A27A10"/>
    <w:rsid w:val="00A27CB6"/>
    <w:rsid w:val="00A30363"/>
    <w:rsid w:val="00A305E0"/>
    <w:rsid w:val="00A30A00"/>
    <w:rsid w:val="00A30C68"/>
    <w:rsid w:val="00A31501"/>
    <w:rsid w:val="00A315F4"/>
    <w:rsid w:val="00A31A47"/>
    <w:rsid w:val="00A31D29"/>
    <w:rsid w:val="00A3255A"/>
    <w:rsid w:val="00A327BC"/>
    <w:rsid w:val="00A3313F"/>
    <w:rsid w:val="00A333FA"/>
    <w:rsid w:val="00A342F8"/>
    <w:rsid w:val="00A34427"/>
    <w:rsid w:val="00A34B04"/>
    <w:rsid w:val="00A35862"/>
    <w:rsid w:val="00A35CED"/>
    <w:rsid w:val="00A36245"/>
    <w:rsid w:val="00A36D75"/>
    <w:rsid w:val="00A376B0"/>
    <w:rsid w:val="00A37704"/>
    <w:rsid w:val="00A41572"/>
    <w:rsid w:val="00A41B54"/>
    <w:rsid w:val="00A422EE"/>
    <w:rsid w:val="00A427DB"/>
    <w:rsid w:val="00A42C3F"/>
    <w:rsid w:val="00A42DC9"/>
    <w:rsid w:val="00A42F6A"/>
    <w:rsid w:val="00A43482"/>
    <w:rsid w:val="00A43936"/>
    <w:rsid w:val="00A44991"/>
    <w:rsid w:val="00A44E81"/>
    <w:rsid w:val="00A45383"/>
    <w:rsid w:val="00A453D6"/>
    <w:rsid w:val="00A45FD3"/>
    <w:rsid w:val="00A4630C"/>
    <w:rsid w:val="00A46538"/>
    <w:rsid w:val="00A46B28"/>
    <w:rsid w:val="00A47114"/>
    <w:rsid w:val="00A47BAF"/>
    <w:rsid w:val="00A51528"/>
    <w:rsid w:val="00A51A87"/>
    <w:rsid w:val="00A51FC4"/>
    <w:rsid w:val="00A523C9"/>
    <w:rsid w:val="00A52582"/>
    <w:rsid w:val="00A52D24"/>
    <w:rsid w:val="00A52F77"/>
    <w:rsid w:val="00A53A7B"/>
    <w:rsid w:val="00A54381"/>
    <w:rsid w:val="00A543F1"/>
    <w:rsid w:val="00A55DE9"/>
    <w:rsid w:val="00A5728C"/>
    <w:rsid w:val="00A57D6B"/>
    <w:rsid w:val="00A60AD3"/>
    <w:rsid w:val="00A6138C"/>
    <w:rsid w:val="00A6142F"/>
    <w:rsid w:val="00A61DCE"/>
    <w:rsid w:val="00A61DDD"/>
    <w:rsid w:val="00A631C8"/>
    <w:rsid w:val="00A634F5"/>
    <w:rsid w:val="00A65848"/>
    <w:rsid w:val="00A65E64"/>
    <w:rsid w:val="00A66342"/>
    <w:rsid w:val="00A66741"/>
    <w:rsid w:val="00A67A40"/>
    <w:rsid w:val="00A71A2F"/>
    <w:rsid w:val="00A727CE"/>
    <w:rsid w:val="00A7299C"/>
    <w:rsid w:val="00A72FED"/>
    <w:rsid w:val="00A734F7"/>
    <w:rsid w:val="00A73BD6"/>
    <w:rsid w:val="00A73F64"/>
    <w:rsid w:val="00A741BD"/>
    <w:rsid w:val="00A74A1A"/>
    <w:rsid w:val="00A74BF8"/>
    <w:rsid w:val="00A74C68"/>
    <w:rsid w:val="00A754B1"/>
    <w:rsid w:val="00A75BE4"/>
    <w:rsid w:val="00A75F66"/>
    <w:rsid w:val="00A76596"/>
    <w:rsid w:val="00A77163"/>
    <w:rsid w:val="00A77427"/>
    <w:rsid w:val="00A7792F"/>
    <w:rsid w:val="00A77C25"/>
    <w:rsid w:val="00A77EE8"/>
    <w:rsid w:val="00A801D8"/>
    <w:rsid w:val="00A80A7C"/>
    <w:rsid w:val="00A81194"/>
    <w:rsid w:val="00A8120E"/>
    <w:rsid w:val="00A829FB"/>
    <w:rsid w:val="00A82B26"/>
    <w:rsid w:val="00A835C6"/>
    <w:rsid w:val="00A836DD"/>
    <w:rsid w:val="00A84076"/>
    <w:rsid w:val="00A84100"/>
    <w:rsid w:val="00A84CF8"/>
    <w:rsid w:val="00A854B3"/>
    <w:rsid w:val="00A86584"/>
    <w:rsid w:val="00A86AC8"/>
    <w:rsid w:val="00A871C6"/>
    <w:rsid w:val="00A87303"/>
    <w:rsid w:val="00A87778"/>
    <w:rsid w:val="00A877E2"/>
    <w:rsid w:val="00A87A7B"/>
    <w:rsid w:val="00A87BE0"/>
    <w:rsid w:val="00A87E8A"/>
    <w:rsid w:val="00A920A4"/>
    <w:rsid w:val="00A92FC1"/>
    <w:rsid w:val="00A94CAD"/>
    <w:rsid w:val="00A9667B"/>
    <w:rsid w:val="00AA0CA0"/>
    <w:rsid w:val="00AA10D0"/>
    <w:rsid w:val="00AA1377"/>
    <w:rsid w:val="00AA19D3"/>
    <w:rsid w:val="00AA2218"/>
    <w:rsid w:val="00AA26BE"/>
    <w:rsid w:val="00AA2A04"/>
    <w:rsid w:val="00AA30A1"/>
    <w:rsid w:val="00AA37D9"/>
    <w:rsid w:val="00AA3932"/>
    <w:rsid w:val="00AA4202"/>
    <w:rsid w:val="00AA5422"/>
    <w:rsid w:val="00AA5AC3"/>
    <w:rsid w:val="00AA6382"/>
    <w:rsid w:val="00AA65C1"/>
    <w:rsid w:val="00AA712F"/>
    <w:rsid w:val="00AA74E6"/>
    <w:rsid w:val="00AA7675"/>
    <w:rsid w:val="00AA7A34"/>
    <w:rsid w:val="00AA7DCB"/>
    <w:rsid w:val="00AB0474"/>
    <w:rsid w:val="00AB050E"/>
    <w:rsid w:val="00AB0639"/>
    <w:rsid w:val="00AB1096"/>
    <w:rsid w:val="00AB12BF"/>
    <w:rsid w:val="00AB3183"/>
    <w:rsid w:val="00AB3F71"/>
    <w:rsid w:val="00AB4EDC"/>
    <w:rsid w:val="00AB6972"/>
    <w:rsid w:val="00AB7D63"/>
    <w:rsid w:val="00AC02EA"/>
    <w:rsid w:val="00AC10A1"/>
    <w:rsid w:val="00AC2062"/>
    <w:rsid w:val="00AC24C0"/>
    <w:rsid w:val="00AC2703"/>
    <w:rsid w:val="00AC3770"/>
    <w:rsid w:val="00AC4D05"/>
    <w:rsid w:val="00AC5185"/>
    <w:rsid w:val="00AC55AF"/>
    <w:rsid w:val="00AC5A59"/>
    <w:rsid w:val="00AC6BA5"/>
    <w:rsid w:val="00AC6EF6"/>
    <w:rsid w:val="00AD1406"/>
    <w:rsid w:val="00AD1E28"/>
    <w:rsid w:val="00AD208A"/>
    <w:rsid w:val="00AD30C5"/>
    <w:rsid w:val="00AD31EE"/>
    <w:rsid w:val="00AD3CBE"/>
    <w:rsid w:val="00AD3FB8"/>
    <w:rsid w:val="00AD4518"/>
    <w:rsid w:val="00AD486C"/>
    <w:rsid w:val="00AD5735"/>
    <w:rsid w:val="00AD662E"/>
    <w:rsid w:val="00AD6CA4"/>
    <w:rsid w:val="00AD6CBE"/>
    <w:rsid w:val="00AD75BD"/>
    <w:rsid w:val="00AD760D"/>
    <w:rsid w:val="00AD7B06"/>
    <w:rsid w:val="00AE07FC"/>
    <w:rsid w:val="00AE0DFE"/>
    <w:rsid w:val="00AE2B75"/>
    <w:rsid w:val="00AE2C9F"/>
    <w:rsid w:val="00AE2E0D"/>
    <w:rsid w:val="00AE36C0"/>
    <w:rsid w:val="00AE4CD9"/>
    <w:rsid w:val="00AE4D36"/>
    <w:rsid w:val="00AE5AD8"/>
    <w:rsid w:val="00AE6256"/>
    <w:rsid w:val="00AE640A"/>
    <w:rsid w:val="00AE6705"/>
    <w:rsid w:val="00AE70C9"/>
    <w:rsid w:val="00AF048A"/>
    <w:rsid w:val="00AF0497"/>
    <w:rsid w:val="00AF15DA"/>
    <w:rsid w:val="00AF1755"/>
    <w:rsid w:val="00AF1FB7"/>
    <w:rsid w:val="00AF2672"/>
    <w:rsid w:val="00AF2C9F"/>
    <w:rsid w:val="00AF3E53"/>
    <w:rsid w:val="00AF4220"/>
    <w:rsid w:val="00AF5486"/>
    <w:rsid w:val="00AF6A6E"/>
    <w:rsid w:val="00AF7542"/>
    <w:rsid w:val="00AF7B21"/>
    <w:rsid w:val="00AF7CA3"/>
    <w:rsid w:val="00B00FFE"/>
    <w:rsid w:val="00B011AA"/>
    <w:rsid w:val="00B01639"/>
    <w:rsid w:val="00B01844"/>
    <w:rsid w:val="00B01C89"/>
    <w:rsid w:val="00B0208F"/>
    <w:rsid w:val="00B02683"/>
    <w:rsid w:val="00B029E4"/>
    <w:rsid w:val="00B02AD4"/>
    <w:rsid w:val="00B03103"/>
    <w:rsid w:val="00B03A6A"/>
    <w:rsid w:val="00B03B68"/>
    <w:rsid w:val="00B03D86"/>
    <w:rsid w:val="00B0437C"/>
    <w:rsid w:val="00B047BE"/>
    <w:rsid w:val="00B05DDA"/>
    <w:rsid w:val="00B05E43"/>
    <w:rsid w:val="00B064A9"/>
    <w:rsid w:val="00B06AC4"/>
    <w:rsid w:val="00B06CFE"/>
    <w:rsid w:val="00B070E9"/>
    <w:rsid w:val="00B0723B"/>
    <w:rsid w:val="00B07365"/>
    <w:rsid w:val="00B103FD"/>
    <w:rsid w:val="00B11DCE"/>
    <w:rsid w:val="00B11FBA"/>
    <w:rsid w:val="00B12585"/>
    <w:rsid w:val="00B145A6"/>
    <w:rsid w:val="00B15C99"/>
    <w:rsid w:val="00B16B7E"/>
    <w:rsid w:val="00B1729B"/>
    <w:rsid w:val="00B17881"/>
    <w:rsid w:val="00B2073B"/>
    <w:rsid w:val="00B21009"/>
    <w:rsid w:val="00B22387"/>
    <w:rsid w:val="00B22A81"/>
    <w:rsid w:val="00B22B11"/>
    <w:rsid w:val="00B23A68"/>
    <w:rsid w:val="00B23ED6"/>
    <w:rsid w:val="00B2428E"/>
    <w:rsid w:val="00B24F13"/>
    <w:rsid w:val="00B25ED0"/>
    <w:rsid w:val="00B25FAE"/>
    <w:rsid w:val="00B2612E"/>
    <w:rsid w:val="00B27A59"/>
    <w:rsid w:val="00B27DF8"/>
    <w:rsid w:val="00B3123B"/>
    <w:rsid w:val="00B3155A"/>
    <w:rsid w:val="00B3218C"/>
    <w:rsid w:val="00B329A2"/>
    <w:rsid w:val="00B33059"/>
    <w:rsid w:val="00B3317C"/>
    <w:rsid w:val="00B340CA"/>
    <w:rsid w:val="00B3418E"/>
    <w:rsid w:val="00B34BFF"/>
    <w:rsid w:val="00B34E03"/>
    <w:rsid w:val="00B3528F"/>
    <w:rsid w:val="00B35412"/>
    <w:rsid w:val="00B3624C"/>
    <w:rsid w:val="00B37809"/>
    <w:rsid w:val="00B37B5D"/>
    <w:rsid w:val="00B406F3"/>
    <w:rsid w:val="00B41A64"/>
    <w:rsid w:val="00B433F3"/>
    <w:rsid w:val="00B4374E"/>
    <w:rsid w:val="00B4378F"/>
    <w:rsid w:val="00B4479A"/>
    <w:rsid w:val="00B45528"/>
    <w:rsid w:val="00B45831"/>
    <w:rsid w:val="00B45B85"/>
    <w:rsid w:val="00B4608E"/>
    <w:rsid w:val="00B469A0"/>
    <w:rsid w:val="00B51A9C"/>
    <w:rsid w:val="00B5289F"/>
    <w:rsid w:val="00B54045"/>
    <w:rsid w:val="00B54259"/>
    <w:rsid w:val="00B548FC"/>
    <w:rsid w:val="00B551D6"/>
    <w:rsid w:val="00B55470"/>
    <w:rsid w:val="00B562E3"/>
    <w:rsid w:val="00B57422"/>
    <w:rsid w:val="00B57AAB"/>
    <w:rsid w:val="00B61286"/>
    <w:rsid w:val="00B61B5C"/>
    <w:rsid w:val="00B62188"/>
    <w:rsid w:val="00B62C05"/>
    <w:rsid w:val="00B650AE"/>
    <w:rsid w:val="00B653AC"/>
    <w:rsid w:val="00B654F1"/>
    <w:rsid w:val="00B65F84"/>
    <w:rsid w:val="00B66528"/>
    <w:rsid w:val="00B6682F"/>
    <w:rsid w:val="00B668CA"/>
    <w:rsid w:val="00B67A70"/>
    <w:rsid w:val="00B67A79"/>
    <w:rsid w:val="00B67CE1"/>
    <w:rsid w:val="00B67D64"/>
    <w:rsid w:val="00B67EA3"/>
    <w:rsid w:val="00B70335"/>
    <w:rsid w:val="00B705B2"/>
    <w:rsid w:val="00B71967"/>
    <w:rsid w:val="00B71D4A"/>
    <w:rsid w:val="00B71EB9"/>
    <w:rsid w:val="00B72D53"/>
    <w:rsid w:val="00B73375"/>
    <w:rsid w:val="00B739EE"/>
    <w:rsid w:val="00B7414B"/>
    <w:rsid w:val="00B746C2"/>
    <w:rsid w:val="00B74C23"/>
    <w:rsid w:val="00B7521B"/>
    <w:rsid w:val="00B75704"/>
    <w:rsid w:val="00B76701"/>
    <w:rsid w:val="00B801D9"/>
    <w:rsid w:val="00B8063C"/>
    <w:rsid w:val="00B8250E"/>
    <w:rsid w:val="00B82D6E"/>
    <w:rsid w:val="00B8313C"/>
    <w:rsid w:val="00B83965"/>
    <w:rsid w:val="00B85154"/>
    <w:rsid w:val="00B864E3"/>
    <w:rsid w:val="00B868DE"/>
    <w:rsid w:val="00B87B5D"/>
    <w:rsid w:val="00B90336"/>
    <w:rsid w:val="00B90575"/>
    <w:rsid w:val="00B90838"/>
    <w:rsid w:val="00B908CE"/>
    <w:rsid w:val="00B927F8"/>
    <w:rsid w:val="00B92B2E"/>
    <w:rsid w:val="00B941C0"/>
    <w:rsid w:val="00B942F9"/>
    <w:rsid w:val="00B946B2"/>
    <w:rsid w:val="00B94708"/>
    <w:rsid w:val="00B9481B"/>
    <w:rsid w:val="00B95567"/>
    <w:rsid w:val="00B95B8E"/>
    <w:rsid w:val="00B96DF9"/>
    <w:rsid w:val="00B97559"/>
    <w:rsid w:val="00B977E3"/>
    <w:rsid w:val="00B97EF8"/>
    <w:rsid w:val="00BA0DFE"/>
    <w:rsid w:val="00BA133F"/>
    <w:rsid w:val="00BA24CB"/>
    <w:rsid w:val="00BA2570"/>
    <w:rsid w:val="00BA29D4"/>
    <w:rsid w:val="00BA3129"/>
    <w:rsid w:val="00BA4B0F"/>
    <w:rsid w:val="00BA508E"/>
    <w:rsid w:val="00BA5350"/>
    <w:rsid w:val="00BA6AF7"/>
    <w:rsid w:val="00BA6D73"/>
    <w:rsid w:val="00BA7693"/>
    <w:rsid w:val="00BA7B6F"/>
    <w:rsid w:val="00BB04E6"/>
    <w:rsid w:val="00BB0B52"/>
    <w:rsid w:val="00BB1252"/>
    <w:rsid w:val="00BB1711"/>
    <w:rsid w:val="00BB22EB"/>
    <w:rsid w:val="00BB2393"/>
    <w:rsid w:val="00BB2DAD"/>
    <w:rsid w:val="00BB30C3"/>
    <w:rsid w:val="00BB38A0"/>
    <w:rsid w:val="00BB40D7"/>
    <w:rsid w:val="00BB4F20"/>
    <w:rsid w:val="00BB4F74"/>
    <w:rsid w:val="00BB5B5C"/>
    <w:rsid w:val="00BB5D6B"/>
    <w:rsid w:val="00BB61C9"/>
    <w:rsid w:val="00BB6809"/>
    <w:rsid w:val="00BB7309"/>
    <w:rsid w:val="00BB774D"/>
    <w:rsid w:val="00BB7BE3"/>
    <w:rsid w:val="00BC0849"/>
    <w:rsid w:val="00BC0E10"/>
    <w:rsid w:val="00BC1B98"/>
    <w:rsid w:val="00BC1C2C"/>
    <w:rsid w:val="00BC2320"/>
    <w:rsid w:val="00BC246F"/>
    <w:rsid w:val="00BC27D9"/>
    <w:rsid w:val="00BC2DE0"/>
    <w:rsid w:val="00BC35E4"/>
    <w:rsid w:val="00BC3ECC"/>
    <w:rsid w:val="00BC4B92"/>
    <w:rsid w:val="00BC6865"/>
    <w:rsid w:val="00BD0501"/>
    <w:rsid w:val="00BD068F"/>
    <w:rsid w:val="00BD1302"/>
    <w:rsid w:val="00BD1690"/>
    <w:rsid w:val="00BD240E"/>
    <w:rsid w:val="00BD293C"/>
    <w:rsid w:val="00BD4133"/>
    <w:rsid w:val="00BD5213"/>
    <w:rsid w:val="00BD531E"/>
    <w:rsid w:val="00BD53C7"/>
    <w:rsid w:val="00BD5B0D"/>
    <w:rsid w:val="00BD639B"/>
    <w:rsid w:val="00BD63FB"/>
    <w:rsid w:val="00BD6B70"/>
    <w:rsid w:val="00BD7164"/>
    <w:rsid w:val="00BE08D5"/>
    <w:rsid w:val="00BE0F69"/>
    <w:rsid w:val="00BE103D"/>
    <w:rsid w:val="00BE11B8"/>
    <w:rsid w:val="00BE180F"/>
    <w:rsid w:val="00BE1BF2"/>
    <w:rsid w:val="00BE2E0D"/>
    <w:rsid w:val="00BE318C"/>
    <w:rsid w:val="00BE3600"/>
    <w:rsid w:val="00BE3B4D"/>
    <w:rsid w:val="00BE3BD9"/>
    <w:rsid w:val="00BE4E8C"/>
    <w:rsid w:val="00BE5305"/>
    <w:rsid w:val="00BE5444"/>
    <w:rsid w:val="00BE544C"/>
    <w:rsid w:val="00BE5923"/>
    <w:rsid w:val="00BE59AE"/>
    <w:rsid w:val="00BE5CD0"/>
    <w:rsid w:val="00BE5D10"/>
    <w:rsid w:val="00BE670B"/>
    <w:rsid w:val="00BE6B4B"/>
    <w:rsid w:val="00BE6DF0"/>
    <w:rsid w:val="00BE76B8"/>
    <w:rsid w:val="00BF04D2"/>
    <w:rsid w:val="00BF1273"/>
    <w:rsid w:val="00BF1F75"/>
    <w:rsid w:val="00BF3915"/>
    <w:rsid w:val="00BF3ED9"/>
    <w:rsid w:val="00BF62E6"/>
    <w:rsid w:val="00BF7467"/>
    <w:rsid w:val="00C01797"/>
    <w:rsid w:val="00C01A56"/>
    <w:rsid w:val="00C021B4"/>
    <w:rsid w:val="00C02AB4"/>
    <w:rsid w:val="00C03E5D"/>
    <w:rsid w:val="00C0650A"/>
    <w:rsid w:val="00C0686B"/>
    <w:rsid w:val="00C06DC6"/>
    <w:rsid w:val="00C11267"/>
    <w:rsid w:val="00C126B2"/>
    <w:rsid w:val="00C12FF2"/>
    <w:rsid w:val="00C13B04"/>
    <w:rsid w:val="00C14439"/>
    <w:rsid w:val="00C14CBB"/>
    <w:rsid w:val="00C14CF1"/>
    <w:rsid w:val="00C16770"/>
    <w:rsid w:val="00C177F2"/>
    <w:rsid w:val="00C203FD"/>
    <w:rsid w:val="00C20B59"/>
    <w:rsid w:val="00C216F0"/>
    <w:rsid w:val="00C21BAA"/>
    <w:rsid w:val="00C2270C"/>
    <w:rsid w:val="00C22A71"/>
    <w:rsid w:val="00C22D06"/>
    <w:rsid w:val="00C23E11"/>
    <w:rsid w:val="00C25EA5"/>
    <w:rsid w:val="00C279BE"/>
    <w:rsid w:val="00C301A8"/>
    <w:rsid w:val="00C30E15"/>
    <w:rsid w:val="00C31C9A"/>
    <w:rsid w:val="00C32871"/>
    <w:rsid w:val="00C32C3C"/>
    <w:rsid w:val="00C32E38"/>
    <w:rsid w:val="00C32E44"/>
    <w:rsid w:val="00C334BB"/>
    <w:rsid w:val="00C337E3"/>
    <w:rsid w:val="00C34CCE"/>
    <w:rsid w:val="00C356F1"/>
    <w:rsid w:val="00C356FB"/>
    <w:rsid w:val="00C359B3"/>
    <w:rsid w:val="00C35D43"/>
    <w:rsid w:val="00C35F91"/>
    <w:rsid w:val="00C365C8"/>
    <w:rsid w:val="00C372C7"/>
    <w:rsid w:val="00C37CB2"/>
    <w:rsid w:val="00C37D57"/>
    <w:rsid w:val="00C42035"/>
    <w:rsid w:val="00C42460"/>
    <w:rsid w:val="00C427FC"/>
    <w:rsid w:val="00C42B16"/>
    <w:rsid w:val="00C439E6"/>
    <w:rsid w:val="00C440F3"/>
    <w:rsid w:val="00C441CC"/>
    <w:rsid w:val="00C44570"/>
    <w:rsid w:val="00C450F9"/>
    <w:rsid w:val="00C45F67"/>
    <w:rsid w:val="00C46A8D"/>
    <w:rsid w:val="00C47F4F"/>
    <w:rsid w:val="00C5129B"/>
    <w:rsid w:val="00C5159E"/>
    <w:rsid w:val="00C51CBD"/>
    <w:rsid w:val="00C51F74"/>
    <w:rsid w:val="00C52220"/>
    <w:rsid w:val="00C5286E"/>
    <w:rsid w:val="00C5520A"/>
    <w:rsid w:val="00C55745"/>
    <w:rsid w:val="00C56096"/>
    <w:rsid w:val="00C567C5"/>
    <w:rsid w:val="00C57FFA"/>
    <w:rsid w:val="00C603D1"/>
    <w:rsid w:val="00C60590"/>
    <w:rsid w:val="00C608D7"/>
    <w:rsid w:val="00C61A28"/>
    <w:rsid w:val="00C61A33"/>
    <w:rsid w:val="00C61BB2"/>
    <w:rsid w:val="00C62A28"/>
    <w:rsid w:val="00C62A84"/>
    <w:rsid w:val="00C6320B"/>
    <w:rsid w:val="00C633C4"/>
    <w:rsid w:val="00C634EB"/>
    <w:rsid w:val="00C63849"/>
    <w:rsid w:val="00C63D44"/>
    <w:rsid w:val="00C63D57"/>
    <w:rsid w:val="00C64986"/>
    <w:rsid w:val="00C65486"/>
    <w:rsid w:val="00C66077"/>
    <w:rsid w:val="00C66332"/>
    <w:rsid w:val="00C66B2C"/>
    <w:rsid w:val="00C67F4B"/>
    <w:rsid w:val="00C701C9"/>
    <w:rsid w:val="00C710A4"/>
    <w:rsid w:val="00C7165B"/>
    <w:rsid w:val="00C716C3"/>
    <w:rsid w:val="00C72042"/>
    <w:rsid w:val="00C72766"/>
    <w:rsid w:val="00C72BC5"/>
    <w:rsid w:val="00C72F0F"/>
    <w:rsid w:val="00C732C1"/>
    <w:rsid w:val="00C732D6"/>
    <w:rsid w:val="00C735C0"/>
    <w:rsid w:val="00C73F67"/>
    <w:rsid w:val="00C746E2"/>
    <w:rsid w:val="00C748D2"/>
    <w:rsid w:val="00C74973"/>
    <w:rsid w:val="00C75297"/>
    <w:rsid w:val="00C7578D"/>
    <w:rsid w:val="00C75917"/>
    <w:rsid w:val="00C76662"/>
    <w:rsid w:val="00C768D3"/>
    <w:rsid w:val="00C76BB7"/>
    <w:rsid w:val="00C7756D"/>
    <w:rsid w:val="00C77B09"/>
    <w:rsid w:val="00C812B0"/>
    <w:rsid w:val="00C8263A"/>
    <w:rsid w:val="00C82714"/>
    <w:rsid w:val="00C82887"/>
    <w:rsid w:val="00C835D1"/>
    <w:rsid w:val="00C83617"/>
    <w:rsid w:val="00C83642"/>
    <w:rsid w:val="00C836A6"/>
    <w:rsid w:val="00C837CE"/>
    <w:rsid w:val="00C845FD"/>
    <w:rsid w:val="00C84E29"/>
    <w:rsid w:val="00C850A9"/>
    <w:rsid w:val="00C852BB"/>
    <w:rsid w:val="00C85B34"/>
    <w:rsid w:val="00C86A8A"/>
    <w:rsid w:val="00C86DBB"/>
    <w:rsid w:val="00C877E6"/>
    <w:rsid w:val="00C8792D"/>
    <w:rsid w:val="00C87FD2"/>
    <w:rsid w:val="00C90BD2"/>
    <w:rsid w:val="00C91DC7"/>
    <w:rsid w:val="00C91EA5"/>
    <w:rsid w:val="00C921EF"/>
    <w:rsid w:val="00C935CF"/>
    <w:rsid w:val="00C938EA"/>
    <w:rsid w:val="00C93E7D"/>
    <w:rsid w:val="00C96249"/>
    <w:rsid w:val="00C962B9"/>
    <w:rsid w:val="00C9701C"/>
    <w:rsid w:val="00C970B1"/>
    <w:rsid w:val="00C97812"/>
    <w:rsid w:val="00C97833"/>
    <w:rsid w:val="00CA01C1"/>
    <w:rsid w:val="00CA1880"/>
    <w:rsid w:val="00CA1D41"/>
    <w:rsid w:val="00CA2418"/>
    <w:rsid w:val="00CA2639"/>
    <w:rsid w:val="00CA2CD4"/>
    <w:rsid w:val="00CA3860"/>
    <w:rsid w:val="00CA3FC8"/>
    <w:rsid w:val="00CA4099"/>
    <w:rsid w:val="00CA5B2C"/>
    <w:rsid w:val="00CA5CB8"/>
    <w:rsid w:val="00CA6DF5"/>
    <w:rsid w:val="00CA72A3"/>
    <w:rsid w:val="00CA777C"/>
    <w:rsid w:val="00CA7AA5"/>
    <w:rsid w:val="00CA7D77"/>
    <w:rsid w:val="00CB19AB"/>
    <w:rsid w:val="00CB19D6"/>
    <w:rsid w:val="00CB1F4A"/>
    <w:rsid w:val="00CB235F"/>
    <w:rsid w:val="00CB522E"/>
    <w:rsid w:val="00CB57C8"/>
    <w:rsid w:val="00CB74D9"/>
    <w:rsid w:val="00CC0126"/>
    <w:rsid w:val="00CC0951"/>
    <w:rsid w:val="00CC19D6"/>
    <w:rsid w:val="00CC2DA5"/>
    <w:rsid w:val="00CC3A3B"/>
    <w:rsid w:val="00CC480B"/>
    <w:rsid w:val="00CC5C47"/>
    <w:rsid w:val="00CC5CF8"/>
    <w:rsid w:val="00CC69B4"/>
    <w:rsid w:val="00CC7541"/>
    <w:rsid w:val="00CC7CFE"/>
    <w:rsid w:val="00CD05C6"/>
    <w:rsid w:val="00CD19A9"/>
    <w:rsid w:val="00CD322E"/>
    <w:rsid w:val="00CD3AF9"/>
    <w:rsid w:val="00CD5789"/>
    <w:rsid w:val="00CD58EB"/>
    <w:rsid w:val="00CD5B13"/>
    <w:rsid w:val="00CD5B7D"/>
    <w:rsid w:val="00CD657C"/>
    <w:rsid w:val="00CD728F"/>
    <w:rsid w:val="00CD743E"/>
    <w:rsid w:val="00CD761D"/>
    <w:rsid w:val="00CD7978"/>
    <w:rsid w:val="00CD7E11"/>
    <w:rsid w:val="00CE00F3"/>
    <w:rsid w:val="00CE0D33"/>
    <w:rsid w:val="00CE10CE"/>
    <w:rsid w:val="00CE2312"/>
    <w:rsid w:val="00CE32CC"/>
    <w:rsid w:val="00CE3AB0"/>
    <w:rsid w:val="00CE4B06"/>
    <w:rsid w:val="00CE5C57"/>
    <w:rsid w:val="00CE61C5"/>
    <w:rsid w:val="00CE663A"/>
    <w:rsid w:val="00CE724C"/>
    <w:rsid w:val="00CF041A"/>
    <w:rsid w:val="00CF1AC0"/>
    <w:rsid w:val="00CF2850"/>
    <w:rsid w:val="00CF2898"/>
    <w:rsid w:val="00CF2AC4"/>
    <w:rsid w:val="00CF2B8B"/>
    <w:rsid w:val="00CF2BDD"/>
    <w:rsid w:val="00CF2DE5"/>
    <w:rsid w:val="00CF341E"/>
    <w:rsid w:val="00CF3AC6"/>
    <w:rsid w:val="00CF3D64"/>
    <w:rsid w:val="00CF46A4"/>
    <w:rsid w:val="00CF4B47"/>
    <w:rsid w:val="00CF4F62"/>
    <w:rsid w:val="00CF53DD"/>
    <w:rsid w:val="00CF53DE"/>
    <w:rsid w:val="00CF59EF"/>
    <w:rsid w:val="00CF66E7"/>
    <w:rsid w:val="00D00286"/>
    <w:rsid w:val="00D00681"/>
    <w:rsid w:val="00D00A03"/>
    <w:rsid w:val="00D0106A"/>
    <w:rsid w:val="00D0167B"/>
    <w:rsid w:val="00D01BF3"/>
    <w:rsid w:val="00D030C4"/>
    <w:rsid w:val="00D0315C"/>
    <w:rsid w:val="00D0333B"/>
    <w:rsid w:val="00D044FA"/>
    <w:rsid w:val="00D04ABB"/>
    <w:rsid w:val="00D04F1F"/>
    <w:rsid w:val="00D0528E"/>
    <w:rsid w:val="00D0543B"/>
    <w:rsid w:val="00D0546E"/>
    <w:rsid w:val="00D05C3B"/>
    <w:rsid w:val="00D067E5"/>
    <w:rsid w:val="00D0688F"/>
    <w:rsid w:val="00D06DB5"/>
    <w:rsid w:val="00D127B9"/>
    <w:rsid w:val="00D12D59"/>
    <w:rsid w:val="00D1302A"/>
    <w:rsid w:val="00D148E8"/>
    <w:rsid w:val="00D149A4"/>
    <w:rsid w:val="00D15008"/>
    <w:rsid w:val="00D15C0D"/>
    <w:rsid w:val="00D17501"/>
    <w:rsid w:val="00D17E48"/>
    <w:rsid w:val="00D20063"/>
    <w:rsid w:val="00D201C2"/>
    <w:rsid w:val="00D2053E"/>
    <w:rsid w:val="00D213FB"/>
    <w:rsid w:val="00D24753"/>
    <w:rsid w:val="00D24DA0"/>
    <w:rsid w:val="00D25202"/>
    <w:rsid w:val="00D2593B"/>
    <w:rsid w:val="00D25AB5"/>
    <w:rsid w:val="00D25C43"/>
    <w:rsid w:val="00D25D4D"/>
    <w:rsid w:val="00D2704D"/>
    <w:rsid w:val="00D27191"/>
    <w:rsid w:val="00D277B7"/>
    <w:rsid w:val="00D27EA5"/>
    <w:rsid w:val="00D305F5"/>
    <w:rsid w:val="00D3076D"/>
    <w:rsid w:val="00D309F9"/>
    <w:rsid w:val="00D30BB5"/>
    <w:rsid w:val="00D31E34"/>
    <w:rsid w:val="00D3240A"/>
    <w:rsid w:val="00D32D9F"/>
    <w:rsid w:val="00D33429"/>
    <w:rsid w:val="00D33453"/>
    <w:rsid w:val="00D3372E"/>
    <w:rsid w:val="00D337E0"/>
    <w:rsid w:val="00D34F1A"/>
    <w:rsid w:val="00D34F6D"/>
    <w:rsid w:val="00D35042"/>
    <w:rsid w:val="00D353CF"/>
    <w:rsid w:val="00D358FD"/>
    <w:rsid w:val="00D36A9A"/>
    <w:rsid w:val="00D37336"/>
    <w:rsid w:val="00D37CD4"/>
    <w:rsid w:val="00D40AA3"/>
    <w:rsid w:val="00D40CBF"/>
    <w:rsid w:val="00D41407"/>
    <w:rsid w:val="00D41771"/>
    <w:rsid w:val="00D42658"/>
    <w:rsid w:val="00D42E3F"/>
    <w:rsid w:val="00D43931"/>
    <w:rsid w:val="00D44DB9"/>
    <w:rsid w:val="00D45605"/>
    <w:rsid w:val="00D45AE0"/>
    <w:rsid w:val="00D45B70"/>
    <w:rsid w:val="00D45F37"/>
    <w:rsid w:val="00D46254"/>
    <w:rsid w:val="00D46B88"/>
    <w:rsid w:val="00D46CD7"/>
    <w:rsid w:val="00D46FD9"/>
    <w:rsid w:val="00D471DD"/>
    <w:rsid w:val="00D500D1"/>
    <w:rsid w:val="00D508E7"/>
    <w:rsid w:val="00D51756"/>
    <w:rsid w:val="00D51ABC"/>
    <w:rsid w:val="00D5262F"/>
    <w:rsid w:val="00D53089"/>
    <w:rsid w:val="00D53660"/>
    <w:rsid w:val="00D54750"/>
    <w:rsid w:val="00D5479D"/>
    <w:rsid w:val="00D547BC"/>
    <w:rsid w:val="00D548D8"/>
    <w:rsid w:val="00D54BD8"/>
    <w:rsid w:val="00D555B2"/>
    <w:rsid w:val="00D572D9"/>
    <w:rsid w:val="00D57970"/>
    <w:rsid w:val="00D60C68"/>
    <w:rsid w:val="00D61B94"/>
    <w:rsid w:val="00D6263B"/>
    <w:rsid w:val="00D62DAD"/>
    <w:rsid w:val="00D63374"/>
    <w:rsid w:val="00D6380E"/>
    <w:rsid w:val="00D63EB2"/>
    <w:rsid w:val="00D65536"/>
    <w:rsid w:val="00D65962"/>
    <w:rsid w:val="00D65C53"/>
    <w:rsid w:val="00D66098"/>
    <w:rsid w:val="00D668F4"/>
    <w:rsid w:val="00D67D59"/>
    <w:rsid w:val="00D70438"/>
    <w:rsid w:val="00D70829"/>
    <w:rsid w:val="00D711B7"/>
    <w:rsid w:val="00D714AD"/>
    <w:rsid w:val="00D716C0"/>
    <w:rsid w:val="00D732AA"/>
    <w:rsid w:val="00D73D30"/>
    <w:rsid w:val="00D74AE2"/>
    <w:rsid w:val="00D7500C"/>
    <w:rsid w:val="00D755D4"/>
    <w:rsid w:val="00D7694C"/>
    <w:rsid w:val="00D773BC"/>
    <w:rsid w:val="00D803A1"/>
    <w:rsid w:val="00D80516"/>
    <w:rsid w:val="00D808A0"/>
    <w:rsid w:val="00D808A9"/>
    <w:rsid w:val="00D82322"/>
    <w:rsid w:val="00D82361"/>
    <w:rsid w:val="00D84061"/>
    <w:rsid w:val="00D84456"/>
    <w:rsid w:val="00D85E5D"/>
    <w:rsid w:val="00D86590"/>
    <w:rsid w:val="00D865E4"/>
    <w:rsid w:val="00D86765"/>
    <w:rsid w:val="00D86B3C"/>
    <w:rsid w:val="00D8720A"/>
    <w:rsid w:val="00D873E1"/>
    <w:rsid w:val="00D902C3"/>
    <w:rsid w:val="00D9064E"/>
    <w:rsid w:val="00D90C91"/>
    <w:rsid w:val="00D90C98"/>
    <w:rsid w:val="00D90F35"/>
    <w:rsid w:val="00D922EA"/>
    <w:rsid w:val="00D93625"/>
    <w:rsid w:val="00D93FC2"/>
    <w:rsid w:val="00D94EA2"/>
    <w:rsid w:val="00D95236"/>
    <w:rsid w:val="00D96D8E"/>
    <w:rsid w:val="00D9780C"/>
    <w:rsid w:val="00D97CAF"/>
    <w:rsid w:val="00DA0499"/>
    <w:rsid w:val="00DA06B4"/>
    <w:rsid w:val="00DA0BC6"/>
    <w:rsid w:val="00DA0F5E"/>
    <w:rsid w:val="00DA106D"/>
    <w:rsid w:val="00DA15CC"/>
    <w:rsid w:val="00DA29FC"/>
    <w:rsid w:val="00DA3811"/>
    <w:rsid w:val="00DA3822"/>
    <w:rsid w:val="00DA39AF"/>
    <w:rsid w:val="00DA3A93"/>
    <w:rsid w:val="00DA42EA"/>
    <w:rsid w:val="00DA6828"/>
    <w:rsid w:val="00DA746B"/>
    <w:rsid w:val="00DB0E8C"/>
    <w:rsid w:val="00DB116F"/>
    <w:rsid w:val="00DB1313"/>
    <w:rsid w:val="00DB2064"/>
    <w:rsid w:val="00DB421E"/>
    <w:rsid w:val="00DB437E"/>
    <w:rsid w:val="00DB47D3"/>
    <w:rsid w:val="00DB4EBC"/>
    <w:rsid w:val="00DB4FCC"/>
    <w:rsid w:val="00DB580E"/>
    <w:rsid w:val="00DB63DD"/>
    <w:rsid w:val="00DC03F6"/>
    <w:rsid w:val="00DC0ED1"/>
    <w:rsid w:val="00DC161A"/>
    <w:rsid w:val="00DC1646"/>
    <w:rsid w:val="00DC2589"/>
    <w:rsid w:val="00DC2952"/>
    <w:rsid w:val="00DC3094"/>
    <w:rsid w:val="00DC40EC"/>
    <w:rsid w:val="00DC43F6"/>
    <w:rsid w:val="00DC4808"/>
    <w:rsid w:val="00DC4A31"/>
    <w:rsid w:val="00DC4F74"/>
    <w:rsid w:val="00DC5241"/>
    <w:rsid w:val="00DC6145"/>
    <w:rsid w:val="00DC64DD"/>
    <w:rsid w:val="00DC69BE"/>
    <w:rsid w:val="00DC6FDB"/>
    <w:rsid w:val="00DC7C9D"/>
    <w:rsid w:val="00DC7EF9"/>
    <w:rsid w:val="00DD0346"/>
    <w:rsid w:val="00DD0582"/>
    <w:rsid w:val="00DD2B60"/>
    <w:rsid w:val="00DD3319"/>
    <w:rsid w:val="00DD41BA"/>
    <w:rsid w:val="00DD5AA5"/>
    <w:rsid w:val="00DD5E57"/>
    <w:rsid w:val="00DD5EE7"/>
    <w:rsid w:val="00DD6340"/>
    <w:rsid w:val="00DD63B1"/>
    <w:rsid w:val="00DD742E"/>
    <w:rsid w:val="00DE0046"/>
    <w:rsid w:val="00DE020D"/>
    <w:rsid w:val="00DE114D"/>
    <w:rsid w:val="00DE14C0"/>
    <w:rsid w:val="00DE2E64"/>
    <w:rsid w:val="00DE3645"/>
    <w:rsid w:val="00DE401C"/>
    <w:rsid w:val="00DE4F24"/>
    <w:rsid w:val="00DE4FDF"/>
    <w:rsid w:val="00DE5B23"/>
    <w:rsid w:val="00DE6279"/>
    <w:rsid w:val="00DE63A6"/>
    <w:rsid w:val="00DE6765"/>
    <w:rsid w:val="00DE6C9D"/>
    <w:rsid w:val="00DE74C6"/>
    <w:rsid w:val="00DE7664"/>
    <w:rsid w:val="00DF0A63"/>
    <w:rsid w:val="00DF170D"/>
    <w:rsid w:val="00DF1A98"/>
    <w:rsid w:val="00DF1C3D"/>
    <w:rsid w:val="00DF1C80"/>
    <w:rsid w:val="00DF1ECE"/>
    <w:rsid w:val="00DF29ED"/>
    <w:rsid w:val="00DF2AF4"/>
    <w:rsid w:val="00DF398B"/>
    <w:rsid w:val="00DF5189"/>
    <w:rsid w:val="00DF5645"/>
    <w:rsid w:val="00DF65B5"/>
    <w:rsid w:val="00E00623"/>
    <w:rsid w:val="00E013BA"/>
    <w:rsid w:val="00E01999"/>
    <w:rsid w:val="00E0356F"/>
    <w:rsid w:val="00E03739"/>
    <w:rsid w:val="00E037D3"/>
    <w:rsid w:val="00E0399C"/>
    <w:rsid w:val="00E03B2B"/>
    <w:rsid w:val="00E04824"/>
    <w:rsid w:val="00E05392"/>
    <w:rsid w:val="00E056AF"/>
    <w:rsid w:val="00E05CFC"/>
    <w:rsid w:val="00E0632B"/>
    <w:rsid w:val="00E06700"/>
    <w:rsid w:val="00E06C09"/>
    <w:rsid w:val="00E072D5"/>
    <w:rsid w:val="00E07788"/>
    <w:rsid w:val="00E0793F"/>
    <w:rsid w:val="00E10939"/>
    <w:rsid w:val="00E11497"/>
    <w:rsid w:val="00E1218F"/>
    <w:rsid w:val="00E12649"/>
    <w:rsid w:val="00E13EBE"/>
    <w:rsid w:val="00E15856"/>
    <w:rsid w:val="00E15D45"/>
    <w:rsid w:val="00E1695D"/>
    <w:rsid w:val="00E16BA9"/>
    <w:rsid w:val="00E176D2"/>
    <w:rsid w:val="00E22405"/>
    <w:rsid w:val="00E22C66"/>
    <w:rsid w:val="00E23ECE"/>
    <w:rsid w:val="00E2457A"/>
    <w:rsid w:val="00E250E5"/>
    <w:rsid w:val="00E267FB"/>
    <w:rsid w:val="00E26A3D"/>
    <w:rsid w:val="00E2708F"/>
    <w:rsid w:val="00E3032C"/>
    <w:rsid w:val="00E30EC8"/>
    <w:rsid w:val="00E31851"/>
    <w:rsid w:val="00E31C1D"/>
    <w:rsid w:val="00E32385"/>
    <w:rsid w:val="00E32741"/>
    <w:rsid w:val="00E32BB6"/>
    <w:rsid w:val="00E336D1"/>
    <w:rsid w:val="00E33778"/>
    <w:rsid w:val="00E33C40"/>
    <w:rsid w:val="00E34CF5"/>
    <w:rsid w:val="00E351F2"/>
    <w:rsid w:val="00E3559C"/>
    <w:rsid w:val="00E360FF"/>
    <w:rsid w:val="00E37322"/>
    <w:rsid w:val="00E379E0"/>
    <w:rsid w:val="00E41BCA"/>
    <w:rsid w:val="00E42561"/>
    <w:rsid w:val="00E429CB"/>
    <w:rsid w:val="00E42D2E"/>
    <w:rsid w:val="00E42EAF"/>
    <w:rsid w:val="00E43151"/>
    <w:rsid w:val="00E4355C"/>
    <w:rsid w:val="00E4460B"/>
    <w:rsid w:val="00E446E9"/>
    <w:rsid w:val="00E44785"/>
    <w:rsid w:val="00E44FBC"/>
    <w:rsid w:val="00E45250"/>
    <w:rsid w:val="00E45C15"/>
    <w:rsid w:val="00E45D85"/>
    <w:rsid w:val="00E460A4"/>
    <w:rsid w:val="00E46775"/>
    <w:rsid w:val="00E467D7"/>
    <w:rsid w:val="00E513D5"/>
    <w:rsid w:val="00E526A4"/>
    <w:rsid w:val="00E54F09"/>
    <w:rsid w:val="00E56EFB"/>
    <w:rsid w:val="00E576C3"/>
    <w:rsid w:val="00E620DB"/>
    <w:rsid w:val="00E62215"/>
    <w:rsid w:val="00E6241E"/>
    <w:rsid w:val="00E62876"/>
    <w:rsid w:val="00E62CD9"/>
    <w:rsid w:val="00E64EB8"/>
    <w:rsid w:val="00E65240"/>
    <w:rsid w:val="00E65BB8"/>
    <w:rsid w:val="00E65E1C"/>
    <w:rsid w:val="00E67C25"/>
    <w:rsid w:val="00E67CA6"/>
    <w:rsid w:val="00E67D0C"/>
    <w:rsid w:val="00E70686"/>
    <w:rsid w:val="00E709FE"/>
    <w:rsid w:val="00E70E7C"/>
    <w:rsid w:val="00E71D85"/>
    <w:rsid w:val="00E7209A"/>
    <w:rsid w:val="00E7294B"/>
    <w:rsid w:val="00E731A5"/>
    <w:rsid w:val="00E739DD"/>
    <w:rsid w:val="00E7413F"/>
    <w:rsid w:val="00E74445"/>
    <w:rsid w:val="00E74D6C"/>
    <w:rsid w:val="00E754CD"/>
    <w:rsid w:val="00E7570C"/>
    <w:rsid w:val="00E76351"/>
    <w:rsid w:val="00E768AC"/>
    <w:rsid w:val="00E7696F"/>
    <w:rsid w:val="00E7773B"/>
    <w:rsid w:val="00E77B2B"/>
    <w:rsid w:val="00E80288"/>
    <w:rsid w:val="00E80993"/>
    <w:rsid w:val="00E810C0"/>
    <w:rsid w:val="00E812E3"/>
    <w:rsid w:val="00E81AA8"/>
    <w:rsid w:val="00E81BF4"/>
    <w:rsid w:val="00E828FB"/>
    <w:rsid w:val="00E82CA9"/>
    <w:rsid w:val="00E82D30"/>
    <w:rsid w:val="00E835E5"/>
    <w:rsid w:val="00E836D7"/>
    <w:rsid w:val="00E83A8E"/>
    <w:rsid w:val="00E84741"/>
    <w:rsid w:val="00E863E2"/>
    <w:rsid w:val="00E86AD7"/>
    <w:rsid w:val="00E86C02"/>
    <w:rsid w:val="00E90797"/>
    <w:rsid w:val="00E90806"/>
    <w:rsid w:val="00E90E32"/>
    <w:rsid w:val="00E915D7"/>
    <w:rsid w:val="00E91C06"/>
    <w:rsid w:val="00E93132"/>
    <w:rsid w:val="00E9327D"/>
    <w:rsid w:val="00E93B78"/>
    <w:rsid w:val="00E94060"/>
    <w:rsid w:val="00E94A79"/>
    <w:rsid w:val="00E952C4"/>
    <w:rsid w:val="00E95952"/>
    <w:rsid w:val="00E97DFC"/>
    <w:rsid w:val="00EA03FB"/>
    <w:rsid w:val="00EA0442"/>
    <w:rsid w:val="00EA0E7E"/>
    <w:rsid w:val="00EA12A0"/>
    <w:rsid w:val="00EA1A3D"/>
    <w:rsid w:val="00EA35A7"/>
    <w:rsid w:val="00EA4514"/>
    <w:rsid w:val="00EA4ABF"/>
    <w:rsid w:val="00EA538E"/>
    <w:rsid w:val="00EA559B"/>
    <w:rsid w:val="00EA5694"/>
    <w:rsid w:val="00EA62C2"/>
    <w:rsid w:val="00EA663A"/>
    <w:rsid w:val="00EA6849"/>
    <w:rsid w:val="00EA6B41"/>
    <w:rsid w:val="00EA6D23"/>
    <w:rsid w:val="00EA702A"/>
    <w:rsid w:val="00EA752A"/>
    <w:rsid w:val="00EA7C3B"/>
    <w:rsid w:val="00EA7E62"/>
    <w:rsid w:val="00EB0719"/>
    <w:rsid w:val="00EB0B4B"/>
    <w:rsid w:val="00EB1818"/>
    <w:rsid w:val="00EB18A2"/>
    <w:rsid w:val="00EB1FE9"/>
    <w:rsid w:val="00EB226C"/>
    <w:rsid w:val="00EB2580"/>
    <w:rsid w:val="00EB2892"/>
    <w:rsid w:val="00EB3242"/>
    <w:rsid w:val="00EB4487"/>
    <w:rsid w:val="00EB4ACF"/>
    <w:rsid w:val="00EB559B"/>
    <w:rsid w:val="00EB5D2D"/>
    <w:rsid w:val="00EB64F0"/>
    <w:rsid w:val="00EB6751"/>
    <w:rsid w:val="00EB6B8C"/>
    <w:rsid w:val="00EC00F9"/>
    <w:rsid w:val="00EC0BB3"/>
    <w:rsid w:val="00EC1DE3"/>
    <w:rsid w:val="00EC2142"/>
    <w:rsid w:val="00EC2FBA"/>
    <w:rsid w:val="00EC344C"/>
    <w:rsid w:val="00EC3553"/>
    <w:rsid w:val="00EC417C"/>
    <w:rsid w:val="00EC48BF"/>
    <w:rsid w:val="00EC4D2A"/>
    <w:rsid w:val="00EC505F"/>
    <w:rsid w:val="00EC58B0"/>
    <w:rsid w:val="00EC59B7"/>
    <w:rsid w:val="00EC6301"/>
    <w:rsid w:val="00EC716F"/>
    <w:rsid w:val="00EC74EA"/>
    <w:rsid w:val="00EC7690"/>
    <w:rsid w:val="00EC76E4"/>
    <w:rsid w:val="00ED014A"/>
    <w:rsid w:val="00ED0946"/>
    <w:rsid w:val="00ED2423"/>
    <w:rsid w:val="00ED4206"/>
    <w:rsid w:val="00ED456F"/>
    <w:rsid w:val="00ED5AD9"/>
    <w:rsid w:val="00ED61A9"/>
    <w:rsid w:val="00ED67A2"/>
    <w:rsid w:val="00ED67A3"/>
    <w:rsid w:val="00ED6DC4"/>
    <w:rsid w:val="00ED7337"/>
    <w:rsid w:val="00ED7757"/>
    <w:rsid w:val="00ED7968"/>
    <w:rsid w:val="00EE0B3D"/>
    <w:rsid w:val="00EE12BE"/>
    <w:rsid w:val="00EE37F6"/>
    <w:rsid w:val="00EE48B4"/>
    <w:rsid w:val="00EE4E7F"/>
    <w:rsid w:val="00EE4ECE"/>
    <w:rsid w:val="00EE51BC"/>
    <w:rsid w:val="00EE52D8"/>
    <w:rsid w:val="00EE5EE0"/>
    <w:rsid w:val="00EE72E8"/>
    <w:rsid w:val="00EE7658"/>
    <w:rsid w:val="00EE7E01"/>
    <w:rsid w:val="00EF001E"/>
    <w:rsid w:val="00EF01ED"/>
    <w:rsid w:val="00EF08EC"/>
    <w:rsid w:val="00EF11BA"/>
    <w:rsid w:val="00EF1736"/>
    <w:rsid w:val="00EF2CDD"/>
    <w:rsid w:val="00EF360E"/>
    <w:rsid w:val="00EF3761"/>
    <w:rsid w:val="00EF40F9"/>
    <w:rsid w:val="00EF5116"/>
    <w:rsid w:val="00EF6655"/>
    <w:rsid w:val="00EF6F45"/>
    <w:rsid w:val="00EF7461"/>
    <w:rsid w:val="00EF7C91"/>
    <w:rsid w:val="00F00FB6"/>
    <w:rsid w:val="00F01167"/>
    <w:rsid w:val="00F0121A"/>
    <w:rsid w:val="00F0137C"/>
    <w:rsid w:val="00F01422"/>
    <w:rsid w:val="00F02A4B"/>
    <w:rsid w:val="00F02E9A"/>
    <w:rsid w:val="00F052CF"/>
    <w:rsid w:val="00F057CE"/>
    <w:rsid w:val="00F05A1A"/>
    <w:rsid w:val="00F070DF"/>
    <w:rsid w:val="00F07C61"/>
    <w:rsid w:val="00F07C80"/>
    <w:rsid w:val="00F10321"/>
    <w:rsid w:val="00F10E5D"/>
    <w:rsid w:val="00F10F2F"/>
    <w:rsid w:val="00F110EF"/>
    <w:rsid w:val="00F111D5"/>
    <w:rsid w:val="00F11850"/>
    <w:rsid w:val="00F11C33"/>
    <w:rsid w:val="00F11EF6"/>
    <w:rsid w:val="00F12383"/>
    <w:rsid w:val="00F148C4"/>
    <w:rsid w:val="00F17236"/>
    <w:rsid w:val="00F174F1"/>
    <w:rsid w:val="00F17AA9"/>
    <w:rsid w:val="00F21AE3"/>
    <w:rsid w:val="00F23476"/>
    <w:rsid w:val="00F238CE"/>
    <w:rsid w:val="00F245F9"/>
    <w:rsid w:val="00F246B1"/>
    <w:rsid w:val="00F25548"/>
    <w:rsid w:val="00F25AF4"/>
    <w:rsid w:val="00F25B42"/>
    <w:rsid w:val="00F26C09"/>
    <w:rsid w:val="00F26CE3"/>
    <w:rsid w:val="00F26EE1"/>
    <w:rsid w:val="00F276A0"/>
    <w:rsid w:val="00F2773B"/>
    <w:rsid w:val="00F308F2"/>
    <w:rsid w:val="00F30F1E"/>
    <w:rsid w:val="00F3194A"/>
    <w:rsid w:val="00F325EF"/>
    <w:rsid w:val="00F32A32"/>
    <w:rsid w:val="00F33950"/>
    <w:rsid w:val="00F3436C"/>
    <w:rsid w:val="00F345C6"/>
    <w:rsid w:val="00F34F1B"/>
    <w:rsid w:val="00F35031"/>
    <w:rsid w:val="00F355C9"/>
    <w:rsid w:val="00F35771"/>
    <w:rsid w:val="00F362F5"/>
    <w:rsid w:val="00F364D0"/>
    <w:rsid w:val="00F36FED"/>
    <w:rsid w:val="00F373F6"/>
    <w:rsid w:val="00F37602"/>
    <w:rsid w:val="00F409DA"/>
    <w:rsid w:val="00F41296"/>
    <w:rsid w:val="00F413FA"/>
    <w:rsid w:val="00F43246"/>
    <w:rsid w:val="00F432A5"/>
    <w:rsid w:val="00F43DD8"/>
    <w:rsid w:val="00F448E4"/>
    <w:rsid w:val="00F452C1"/>
    <w:rsid w:val="00F45FFE"/>
    <w:rsid w:val="00F462E5"/>
    <w:rsid w:val="00F463BF"/>
    <w:rsid w:val="00F466D3"/>
    <w:rsid w:val="00F46AF5"/>
    <w:rsid w:val="00F47D2F"/>
    <w:rsid w:val="00F504F8"/>
    <w:rsid w:val="00F50833"/>
    <w:rsid w:val="00F5111C"/>
    <w:rsid w:val="00F5287E"/>
    <w:rsid w:val="00F52FE5"/>
    <w:rsid w:val="00F53B1E"/>
    <w:rsid w:val="00F555A3"/>
    <w:rsid w:val="00F55A52"/>
    <w:rsid w:val="00F61BCA"/>
    <w:rsid w:val="00F62010"/>
    <w:rsid w:val="00F622F9"/>
    <w:rsid w:val="00F62EC3"/>
    <w:rsid w:val="00F6353E"/>
    <w:rsid w:val="00F639E3"/>
    <w:rsid w:val="00F639E9"/>
    <w:rsid w:val="00F63CD7"/>
    <w:rsid w:val="00F650EA"/>
    <w:rsid w:val="00F65618"/>
    <w:rsid w:val="00F660B1"/>
    <w:rsid w:val="00F66241"/>
    <w:rsid w:val="00F666EB"/>
    <w:rsid w:val="00F67448"/>
    <w:rsid w:val="00F675BD"/>
    <w:rsid w:val="00F67C30"/>
    <w:rsid w:val="00F67FBA"/>
    <w:rsid w:val="00F70368"/>
    <w:rsid w:val="00F70FAB"/>
    <w:rsid w:val="00F71650"/>
    <w:rsid w:val="00F7238B"/>
    <w:rsid w:val="00F7286D"/>
    <w:rsid w:val="00F7361C"/>
    <w:rsid w:val="00F737E1"/>
    <w:rsid w:val="00F7407B"/>
    <w:rsid w:val="00F74173"/>
    <w:rsid w:val="00F748A0"/>
    <w:rsid w:val="00F750B2"/>
    <w:rsid w:val="00F753BD"/>
    <w:rsid w:val="00F7587F"/>
    <w:rsid w:val="00F758A8"/>
    <w:rsid w:val="00F75E34"/>
    <w:rsid w:val="00F7638E"/>
    <w:rsid w:val="00F763CC"/>
    <w:rsid w:val="00F77607"/>
    <w:rsid w:val="00F802F3"/>
    <w:rsid w:val="00F80A4D"/>
    <w:rsid w:val="00F81F3E"/>
    <w:rsid w:val="00F83221"/>
    <w:rsid w:val="00F84DB3"/>
    <w:rsid w:val="00F85AC1"/>
    <w:rsid w:val="00F877A5"/>
    <w:rsid w:val="00F877C6"/>
    <w:rsid w:val="00F87DE1"/>
    <w:rsid w:val="00F87E1B"/>
    <w:rsid w:val="00F9039C"/>
    <w:rsid w:val="00F905D9"/>
    <w:rsid w:val="00F913DA"/>
    <w:rsid w:val="00F918CA"/>
    <w:rsid w:val="00F91C8B"/>
    <w:rsid w:val="00F91CA5"/>
    <w:rsid w:val="00F91E1F"/>
    <w:rsid w:val="00F92347"/>
    <w:rsid w:val="00F92E8F"/>
    <w:rsid w:val="00F93C05"/>
    <w:rsid w:val="00F9460B"/>
    <w:rsid w:val="00F94BAD"/>
    <w:rsid w:val="00F95319"/>
    <w:rsid w:val="00F957E3"/>
    <w:rsid w:val="00F9599A"/>
    <w:rsid w:val="00F95D91"/>
    <w:rsid w:val="00F97778"/>
    <w:rsid w:val="00F97919"/>
    <w:rsid w:val="00F97AF1"/>
    <w:rsid w:val="00F97C76"/>
    <w:rsid w:val="00F97F36"/>
    <w:rsid w:val="00F97F62"/>
    <w:rsid w:val="00FA1DFB"/>
    <w:rsid w:val="00FA20E5"/>
    <w:rsid w:val="00FA21D8"/>
    <w:rsid w:val="00FA2DF2"/>
    <w:rsid w:val="00FA3CA5"/>
    <w:rsid w:val="00FA45EA"/>
    <w:rsid w:val="00FA53F0"/>
    <w:rsid w:val="00FA651C"/>
    <w:rsid w:val="00FA6BE7"/>
    <w:rsid w:val="00FA6CD5"/>
    <w:rsid w:val="00FA6E00"/>
    <w:rsid w:val="00FA6F1C"/>
    <w:rsid w:val="00FA7ABC"/>
    <w:rsid w:val="00FA7F8E"/>
    <w:rsid w:val="00FB01AE"/>
    <w:rsid w:val="00FB0FD6"/>
    <w:rsid w:val="00FB1276"/>
    <w:rsid w:val="00FB22A7"/>
    <w:rsid w:val="00FB2324"/>
    <w:rsid w:val="00FB23EB"/>
    <w:rsid w:val="00FB2E6D"/>
    <w:rsid w:val="00FB30A4"/>
    <w:rsid w:val="00FB3B8E"/>
    <w:rsid w:val="00FB3CF3"/>
    <w:rsid w:val="00FB6068"/>
    <w:rsid w:val="00FB695C"/>
    <w:rsid w:val="00FB7326"/>
    <w:rsid w:val="00FB7E8F"/>
    <w:rsid w:val="00FC068C"/>
    <w:rsid w:val="00FC070D"/>
    <w:rsid w:val="00FC112C"/>
    <w:rsid w:val="00FC1445"/>
    <w:rsid w:val="00FC183F"/>
    <w:rsid w:val="00FC1BC3"/>
    <w:rsid w:val="00FC2D9E"/>
    <w:rsid w:val="00FC3281"/>
    <w:rsid w:val="00FC361F"/>
    <w:rsid w:val="00FC442E"/>
    <w:rsid w:val="00FC4574"/>
    <w:rsid w:val="00FC4664"/>
    <w:rsid w:val="00FC4711"/>
    <w:rsid w:val="00FC57DA"/>
    <w:rsid w:val="00FC5EAA"/>
    <w:rsid w:val="00FC6B73"/>
    <w:rsid w:val="00FC71CD"/>
    <w:rsid w:val="00FD0525"/>
    <w:rsid w:val="00FD0842"/>
    <w:rsid w:val="00FD0C16"/>
    <w:rsid w:val="00FD209C"/>
    <w:rsid w:val="00FD2833"/>
    <w:rsid w:val="00FD2A86"/>
    <w:rsid w:val="00FD3D01"/>
    <w:rsid w:val="00FD487D"/>
    <w:rsid w:val="00FD69F4"/>
    <w:rsid w:val="00FE12F2"/>
    <w:rsid w:val="00FE14EA"/>
    <w:rsid w:val="00FE191F"/>
    <w:rsid w:val="00FE2310"/>
    <w:rsid w:val="00FE2788"/>
    <w:rsid w:val="00FE2BF3"/>
    <w:rsid w:val="00FE3705"/>
    <w:rsid w:val="00FE4905"/>
    <w:rsid w:val="00FE4985"/>
    <w:rsid w:val="00FE564C"/>
    <w:rsid w:val="00FE5758"/>
    <w:rsid w:val="00FE6311"/>
    <w:rsid w:val="00FE782B"/>
    <w:rsid w:val="00FE7BB6"/>
    <w:rsid w:val="00FF0909"/>
    <w:rsid w:val="00FF095D"/>
    <w:rsid w:val="00FF15E9"/>
    <w:rsid w:val="00FF17B7"/>
    <w:rsid w:val="00FF192A"/>
    <w:rsid w:val="00FF1E6D"/>
    <w:rsid w:val="00FF1FC9"/>
    <w:rsid w:val="00FF2423"/>
    <w:rsid w:val="00FF28EB"/>
    <w:rsid w:val="00FF3FE8"/>
    <w:rsid w:val="00FF466C"/>
    <w:rsid w:val="00FF4D06"/>
    <w:rsid w:val="00FF51FD"/>
    <w:rsid w:val="00FF6475"/>
    <w:rsid w:val="00FF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16401"/>
  <w15:chartTrackingRefBased/>
  <w15:docId w15:val="{9484EEB0-E6F8-374D-98E5-E4FA5C4B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4CAD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4CAD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A94CA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94CAD"/>
    <w:rPr>
      <w:rFonts w:eastAsia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A94C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3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4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830</Words>
  <Characters>4735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Das</dc:creator>
  <cp:keywords/>
  <dc:description/>
  <cp:lastModifiedBy>Aniruddha Das</cp:lastModifiedBy>
  <cp:revision>2</cp:revision>
  <dcterms:created xsi:type="dcterms:W3CDTF">2025-05-02T13:47:00Z</dcterms:created>
  <dcterms:modified xsi:type="dcterms:W3CDTF">2025-05-02T13:55:00Z</dcterms:modified>
</cp:coreProperties>
</file>