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609C7" w14:textId="653D6CEE" w:rsidR="00B54BB0" w:rsidRDefault="00D9624D" w:rsidP="00D9624D">
      <w:pPr>
        <w:pStyle w:val="Heading1"/>
        <w:jc w:val="center"/>
      </w:pPr>
      <w:r>
        <w:t>Module 3 Discussion</w:t>
      </w:r>
    </w:p>
    <w:p w14:paraId="31FBE1FA" w14:textId="2DAD1636" w:rsidR="00D9624D" w:rsidRDefault="00D9624D" w:rsidP="00D9624D">
      <w:pPr>
        <w:pStyle w:val="Heading2"/>
        <w:rPr>
          <w:rFonts w:eastAsia="Times New Roman"/>
        </w:rPr>
      </w:pPr>
      <w:r>
        <w:rPr>
          <w:rFonts w:eastAsia="Times New Roman"/>
        </w:rPr>
        <w:t>Topic: Reversibility</w:t>
      </w:r>
    </w:p>
    <w:p w14:paraId="41EAA6A9" w14:textId="757F5C11" w:rsidR="00D9624D" w:rsidRDefault="00D9624D" w:rsidP="00D9624D">
      <w:pPr>
        <w:pStyle w:val="Heading4"/>
        <w:rPr>
          <w:rFonts w:eastAsia="Times New Roman"/>
        </w:rPr>
      </w:pPr>
      <w:r w:rsidRPr="00D9624D">
        <w:rPr>
          <w:rFonts w:eastAsia="Times New Roman"/>
        </w:rPr>
        <w:t>Why did you select this topic?</w:t>
      </w:r>
    </w:p>
    <w:p w14:paraId="1B038B71" w14:textId="15CDAFF5" w:rsidR="00D9624D" w:rsidRPr="00D9624D" w:rsidRDefault="00D9624D" w:rsidP="00D9624D">
      <w:r>
        <w:t>Reversibility is somet</w:t>
      </w:r>
      <w:r w:rsidR="0020021D">
        <w:t xml:space="preserve">imes something I struggle with personally.  Once I </w:t>
      </w:r>
      <w:r w:rsidR="00FC3412">
        <w:t>decide</w:t>
      </w:r>
      <w:r w:rsidR="0020021D">
        <w:t xml:space="preserve"> how to do something, </w:t>
      </w:r>
      <w:r w:rsidR="00DC55FE">
        <w:t xml:space="preserve">I sometimes get stuck in the mindset that the decision is final and cannot be changed.  This is something I am aware of and try to break out of. </w:t>
      </w:r>
    </w:p>
    <w:p w14:paraId="62086BA6" w14:textId="77777777" w:rsidR="00D9624D" w:rsidRDefault="00D9624D" w:rsidP="00D9624D">
      <w:pPr>
        <w:pStyle w:val="Heading4"/>
        <w:rPr>
          <w:rFonts w:eastAsia="Times New Roman"/>
        </w:rPr>
      </w:pPr>
      <w:r w:rsidRPr="00D9624D">
        <w:rPr>
          <w:rFonts w:eastAsia="Times New Roman"/>
        </w:rPr>
        <w:t>Summarize the main points (in your own words) of that topic in three or four sentences.</w:t>
      </w:r>
    </w:p>
    <w:p w14:paraId="236D760E" w14:textId="1B120425" w:rsidR="00DC55FE" w:rsidRPr="00DC55FE" w:rsidRDefault="00CC4B57" w:rsidP="00DC55FE">
      <w:r>
        <w:t xml:space="preserve">The main idea here is that when designing a system, there may come a point where you </w:t>
      </w:r>
      <w:proofErr w:type="gramStart"/>
      <w:r>
        <w:t>have to</w:t>
      </w:r>
      <w:proofErr w:type="gramEnd"/>
      <w:r>
        <w:t xml:space="preserve"> make a choice: </w:t>
      </w:r>
      <w:r w:rsidR="00F36E1D">
        <w:t>d</w:t>
      </w:r>
      <w:r>
        <w:t>o I go with option A or option B</w:t>
      </w:r>
      <w:r w:rsidR="00EB365C">
        <w:t>?</w:t>
      </w:r>
      <w:r>
        <w:t xml:space="preserve">  The choice will </w:t>
      </w:r>
      <w:r w:rsidR="00F36E1D">
        <w:t>impa</w:t>
      </w:r>
      <w:r>
        <w:t xml:space="preserve">ct the rest of the project, </w:t>
      </w:r>
      <w:r w:rsidR="00EB365C">
        <w:t xml:space="preserve">so I need to </w:t>
      </w:r>
      <w:r w:rsidR="00F36E1D">
        <w:t>make it</w:t>
      </w:r>
      <w:r w:rsidR="00EB365C">
        <w:t xml:space="preserve"> carefully</w:t>
      </w:r>
      <w:r w:rsidR="00F36E1D">
        <w:t>.</w:t>
      </w:r>
      <w:r w:rsidR="00EB365C">
        <w:t xml:space="preserve">  But what if there w</w:t>
      </w:r>
      <w:r w:rsidR="00F36E1D">
        <w:t>ere</w:t>
      </w:r>
      <w:r w:rsidR="00EB365C">
        <w:t xml:space="preserve"> an option C: </w:t>
      </w:r>
      <w:r w:rsidR="00F36E1D">
        <w:t>write the code so that it would be easy to switch between the two in case we change our minds later?  Obviously, this will not always be an available option, but in many cases, it can be!</w:t>
      </w:r>
      <w:r w:rsidR="00E65A0B">
        <w:t xml:space="preserve">  This is also where modularity can </w:t>
      </w:r>
      <w:r w:rsidR="00D14AA1">
        <w:t>play a role</w:t>
      </w:r>
      <w:r w:rsidR="00E65A0B">
        <w:t xml:space="preserve">.  If we integrate our entire program as one </w:t>
      </w:r>
      <w:r w:rsidR="00FC3412">
        <w:t>cohesive unit</w:t>
      </w:r>
      <w:r w:rsidR="00E65A0B">
        <w:t xml:space="preserve">, </w:t>
      </w:r>
      <w:r w:rsidR="00D14AA1">
        <w:t xml:space="preserve">it can be problematic for reversibility because </w:t>
      </w:r>
      <w:r w:rsidR="00FA31F5">
        <w:t xml:space="preserve">if something changes, we </w:t>
      </w:r>
      <w:proofErr w:type="gramStart"/>
      <w:r w:rsidR="00FC3412">
        <w:t>would</w:t>
      </w:r>
      <w:proofErr w:type="gramEnd"/>
      <w:r w:rsidR="00FC3412">
        <w:t xml:space="preserve"> </w:t>
      </w:r>
      <w:r w:rsidR="00FA31F5">
        <w:t xml:space="preserve">have to change everything.  </w:t>
      </w:r>
      <w:r w:rsidR="007D6766">
        <w:t>However,</w:t>
      </w:r>
      <w:r w:rsidR="00FA31F5">
        <w:t xml:space="preserve"> if we separate parts of our programs into modules, we </w:t>
      </w:r>
      <w:r w:rsidR="007D6766">
        <w:t>can creat</w:t>
      </w:r>
      <w:r w:rsidR="00BC3958">
        <w:t xml:space="preserve">e a separate “layer” for </w:t>
      </w:r>
      <w:r w:rsidR="007D6766">
        <w:t>each aspect</w:t>
      </w:r>
      <w:r w:rsidR="00BC3958">
        <w:t xml:space="preserve"> of the program.  Say a UI layer, a business logic layer, and a database layer.  This way, if the user doesn’t like the UI, we can redesign the UI and still use the logic and database layers without having to redesign the entire program.</w:t>
      </w:r>
    </w:p>
    <w:p w14:paraId="7816995E" w14:textId="77777777" w:rsidR="00D9624D" w:rsidRDefault="00D9624D" w:rsidP="00D9624D">
      <w:pPr>
        <w:pStyle w:val="Heading4"/>
        <w:rPr>
          <w:rFonts w:eastAsia="Times New Roman"/>
        </w:rPr>
      </w:pPr>
      <w:r w:rsidRPr="00D9624D">
        <w:rPr>
          <w:rFonts w:eastAsia="Times New Roman"/>
        </w:rPr>
        <w:t>Find at least one additional resource (video, book, article, website, etc.) that supports your summary. Write an additional 1-2 sentences. Include a link to that resource.</w:t>
      </w:r>
    </w:p>
    <w:p w14:paraId="1BC039B1" w14:textId="51C95D85" w:rsidR="0059214D" w:rsidRDefault="0059214D" w:rsidP="0059214D">
      <w:r>
        <w:t xml:space="preserve">Geeks for Geeks has an article on Modularity that ties in and </w:t>
      </w:r>
      <w:r w:rsidR="00846327">
        <w:t xml:space="preserve">explains the benefits of having modules that loosely tie together.  This allows you to make changes to one aspect of a project </w:t>
      </w:r>
      <w:proofErr w:type="gramStart"/>
      <w:r w:rsidR="00846327">
        <w:t>as a whole without</w:t>
      </w:r>
      <w:proofErr w:type="gramEnd"/>
      <w:r w:rsidR="00846327">
        <w:t xml:space="preserve"> affecting the entire project (allowing decisions about one system </w:t>
      </w:r>
      <w:r w:rsidR="00FC3412">
        <w:t>to be easier to reverse because they don’t require as much re-writing of code!)</w:t>
      </w:r>
    </w:p>
    <w:p w14:paraId="6CA11061" w14:textId="77777777" w:rsidR="00846327" w:rsidRDefault="00846327" w:rsidP="0059214D"/>
    <w:p w14:paraId="2B1F33CE" w14:textId="682DAF93" w:rsidR="00846327" w:rsidRPr="0059214D" w:rsidRDefault="00846327" w:rsidP="00846327">
      <w:pPr>
        <w:ind w:left="720" w:hanging="720"/>
      </w:pPr>
      <w:proofErr w:type="spellStart"/>
      <w:r>
        <w:t>GeeksforGeeks</w:t>
      </w:r>
      <w:proofErr w:type="spellEnd"/>
      <w:r>
        <w:t xml:space="preserve">. (n.d.). </w:t>
      </w:r>
      <w:r>
        <w:rPr>
          <w:rStyle w:val="Emphasis"/>
        </w:rPr>
        <w:t>Modularity and its properties</w:t>
      </w:r>
      <w:r>
        <w:t xml:space="preserve">. </w:t>
      </w:r>
      <w:proofErr w:type="spellStart"/>
      <w:r>
        <w:t>GeeksforGeeks</w:t>
      </w:r>
      <w:proofErr w:type="spellEnd"/>
      <w:r>
        <w:t xml:space="preserve">. </w:t>
      </w:r>
      <w:hyperlink r:id="rId5" w:tgtFrame="_new" w:history="1">
        <w:r>
          <w:rPr>
            <w:rStyle w:val="Hyperlink"/>
          </w:rPr>
          <w:t>https://www.geeksforgeeks.org/software-engineering/modularity-and-its-properties/</w:t>
        </w:r>
      </w:hyperlink>
    </w:p>
    <w:p w14:paraId="1B5FA377" w14:textId="77777777" w:rsidR="00D9624D" w:rsidRPr="00D9624D" w:rsidRDefault="00D9624D" w:rsidP="00846327">
      <w:pPr>
        <w:pStyle w:val="Heading4"/>
        <w:ind w:left="720" w:hanging="720"/>
      </w:pPr>
    </w:p>
    <w:sectPr w:rsidR="00D9624D" w:rsidRPr="00D96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E67D5"/>
    <w:multiLevelType w:val="multilevel"/>
    <w:tmpl w:val="586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24D"/>
    <w:rsid w:val="00142DF8"/>
    <w:rsid w:val="0020021D"/>
    <w:rsid w:val="003F54E9"/>
    <w:rsid w:val="00423563"/>
    <w:rsid w:val="0059214D"/>
    <w:rsid w:val="007D6766"/>
    <w:rsid w:val="00846327"/>
    <w:rsid w:val="00927BD1"/>
    <w:rsid w:val="009541C9"/>
    <w:rsid w:val="00A30DF6"/>
    <w:rsid w:val="00A72B24"/>
    <w:rsid w:val="00B07540"/>
    <w:rsid w:val="00B54BB0"/>
    <w:rsid w:val="00B76BB8"/>
    <w:rsid w:val="00BC3958"/>
    <w:rsid w:val="00C8423B"/>
    <w:rsid w:val="00CC4B57"/>
    <w:rsid w:val="00CF6A09"/>
    <w:rsid w:val="00D14AA1"/>
    <w:rsid w:val="00D9624D"/>
    <w:rsid w:val="00DC55FE"/>
    <w:rsid w:val="00E4617B"/>
    <w:rsid w:val="00E65A0B"/>
    <w:rsid w:val="00EB365C"/>
    <w:rsid w:val="00F36E1D"/>
    <w:rsid w:val="00FA31F5"/>
    <w:rsid w:val="00FC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F0E0B6"/>
  <w15:chartTrackingRefBased/>
  <w15:docId w15:val="{ACCB4217-F1A8-8845-8B62-9757B9628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2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962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2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2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2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2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2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2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2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2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962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62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62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2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2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24D"/>
    <w:rPr>
      <w:rFonts w:eastAsiaTheme="majorEastAsia" w:cstheme="majorBidi"/>
      <w:color w:val="272727" w:themeColor="text1" w:themeTint="D8"/>
    </w:rPr>
  </w:style>
  <w:style w:type="paragraph" w:styleId="Title">
    <w:name w:val="Title"/>
    <w:basedOn w:val="Normal"/>
    <w:next w:val="Normal"/>
    <w:link w:val="TitleChar"/>
    <w:uiPriority w:val="10"/>
    <w:qFormat/>
    <w:rsid w:val="00D962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2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2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2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24D"/>
    <w:pPr>
      <w:spacing w:before="160"/>
      <w:jc w:val="center"/>
    </w:pPr>
    <w:rPr>
      <w:i/>
      <w:iCs/>
      <w:color w:val="404040" w:themeColor="text1" w:themeTint="BF"/>
    </w:rPr>
  </w:style>
  <w:style w:type="character" w:customStyle="1" w:styleId="QuoteChar">
    <w:name w:val="Quote Char"/>
    <w:basedOn w:val="DefaultParagraphFont"/>
    <w:link w:val="Quote"/>
    <w:uiPriority w:val="29"/>
    <w:rsid w:val="00D9624D"/>
    <w:rPr>
      <w:i/>
      <w:iCs/>
      <w:color w:val="404040" w:themeColor="text1" w:themeTint="BF"/>
    </w:rPr>
  </w:style>
  <w:style w:type="paragraph" w:styleId="ListParagraph">
    <w:name w:val="List Paragraph"/>
    <w:basedOn w:val="Normal"/>
    <w:uiPriority w:val="34"/>
    <w:qFormat/>
    <w:rsid w:val="00D9624D"/>
    <w:pPr>
      <w:ind w:left="720"/>
      <w:contextualSpacing/>
    </w:pPr>
  </w:style>
  <w:style w:type="character" w:styleId="IntenseEmphasis">
    <w:name w:val="Intense Emphasis"/>
    <w:basedOn w:val="DefaultParagraphFont"/>
    <w:uiPriority w:val="21"/>
    <w:qFormat/>
    <w:rsid w:val="00D9624D"/>
    <w:rPr>
      <w:i/>
      <w:iCs/>
      <w:color w:val="0F4761" w:themeColor="accent1" w:themeShade="BF"/>
    </w:rPr>
  </w:style>
  <w:style w:type="paragraph" w:styleId="IntenseQuote">
    <w:name w:val="Intense Quote"/>
    <w:basedOn w:val="Normal"/>
    <w:next w:val="Normal"/>
    <w:link w:val="IntenseQuoteChar"/>
    <w:uiPriority w:val="30"/>
    <w:qFormat/>
    <w:rsid w:val="00D962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24D"/>
    <w:rPr>
      <w:i/>
      <w:iCs/>
      <w:color w:val="0F4761" w:themeColor="accent1" w:themeShade="BF"/>
    </w:rPr>
  </w:style>
  <w:style w:type="character" w:styleId="IntenseReference">
    <w:name w:val="Intense Reference"/>
    <w:basedOn w:val="DefaultParagraphFont"/>
    <w:uiPriority w:val="32"/>
    <w:qFormat/>
    <w:rsid w:val="00D9624D"/>
    <w:rPr>
      <w:b/>
      <w:bCs/>
      <w:smallCaps/>
      <w:color w:val="0F4761" w:themeColor="accent1" w:themeShade="BF"/>
      <w:spacing w:val="5"/>
    </w:rPr>
  </w:style>
  <w:style w:type="character" w:styleId="Emphasis">
    <w:name w:val="Emphasis"/>
    <w:basedOn w:val="DefaultParagraphFont"/>
    <w:uiPriority w:val="20"/>
    <w:qFormat/>
    <w:rsid w:val="00846327"/>
    <w:rPr>
      <w:i/>
      <w:iCs/>
    </w:rPr>
  </w:style>
  <w:style w:type="character" w:styleId="Hyperlink">
    <w:name w:val="Hyperlink"/>
    <w:basedOn w:val="DefaultParagraphFont"/>
    <w:uiPriority w:val="99"/>
    <w:semiHidden/>
    <w:unhideWhenUsed/>
    <w:rsid w:val="0084632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eksforgeeks.org/software-engineering/modularity-and-its-properties/?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14</cp:revision>
  <dcterms:created xsi:type="dcterms:W3CDTF">2025-10-27T15:24:00Z</dcterms:created>
  <dcterms:modified xsi:type="dcterms:W3CDTF">2025-10-27T16:02:00Z</dcterms:modified>
</cp:coreProperties>
</file>