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539D5" w14:textId="3FCF36F4" w:rsidR="00B54BB0" w:rsidRDefault="00000A66" w:rsidP="00000A66">
      <w:pPr>
        <w:pStyle w:val="Heading1"/>
        <w:jc w:val="center"/>
      </w:pPr>
      <w:r>
        <w:t xml:space="preserve">Assignment </w:t>
      </w:r>
      <w:r w:rsidR="00150311">
        <w:t>7.2</w:t>
      </w:r>
    </w:p>
    <w:p w14:paraId="0AD513E9" w14:textId="0BD6D469" w:rsidR="00150311" w:rsidRDefault="00150311" w:rsidP="00150311">
      <w:pPr>
        <w:pStyle w:val="Heading2"/>
        <w:jc w:val="center"/>
      </w:pPr>
      <w:r>
        <w:t>Security Test Checklist</w:t>
      </w:r>
    </w:p>
    <w:p w14:paraId="3DCD5BD3" w14:textId="77777777" w:rsidR="00150311" w:rsidRDefault="00150311" w:rsidP="00150311"/>
    <w:p w14:paraId="7FCE4AED" w14:textId="253CC27F" w:rsidR="00150311" w:rsidRPr="00150311" w:rsidRDefault="00150311" w:rsidP="00150311">
      <w:pPr>
        <w:pStyle w:val="ListParagraph"/>
        <w:numPr>
          <w:ilvl w:val="0"/>
          <w:numId w:val="1"/>
        </w:numPr>
        <w:spacing w:before="240" w:line="360" w:lineRule="auto"/>
        <w:rPr>
          <w:rStyle w:val="IntenseReference"/>
        </w:rPr>
      </w:pPr>
      <w:r w:rsidRPr="00150311">
        <w:rPr>
          <w:rStyle w:val="IntenseReference"/>
        </w:rPr>
        <w:t xml:space="preserve">Attack Surface Analysis </w:t>
      </w:r>
    </w:p>
    <w:p w14:paraId="281D6660" w14:textId="35A27F5D" w:rsidR="00150311" w:rsidRPr="00150311" w:rsidRDefault="00150311" w:rsidP="00150311">
      <w:pPr>
        <w:pStyle w:val="ListParagraph"/>
        <w:numPr>
          <w:ilvl w:val="0"/>
          <w:numId w:val="1"/>
        </w:numPr>
        <w:spacing w:before="240" w:line="360" w:lineRule="auto"/>
        <w:rPr>
          <w:rStyle w:val="IntenseReference"/>
        </w:rPr>
      </w:pPr>
      <w:r w:rsidRPr="00150311">
        <w:rPr>
          <w:rStyle w:val="IntenseReference"/>
        </w:rPr>
        <w:t xml:space="preserve">Scanning </w:t>
      </w:r>
    </w:p>
    <w:p w14:paraId="0AED4985" w14:textId="143593C1" w:rsidR="00150311" w:rsidRPr="00150311" w:rsidRDefault="00150311" w:rsidP="00150311">
      <w:pPr>
        <w:pStyle w:val="ListParagraph"/>
        <w:numPr>
          <w:ilvl w:val="0"/>
          <w:numId w:val="1"/>
        </w:numPr>
        <w:spacing w:before="240" w:line="360" w:lineRule="auto"/>
        <w:rPr>
          <w:rStyle w:val="IntenseReference"/>
        </w:rPr>
      </w:pPr>
      <w:r w:rsidRPr="00150311">
        <w:rPr>
          <w:rStyle w:val="IntenseReference"/>
        </w:rPr>
        <w:t xml:space="preserve">Fuzzing </w:t>
      </w:r>
    </w:p>
    <w:p w14:paraId="4C2A2239" w14:textId="254B8FB0" w:rsidR="00150311" w:rsidRPr="00150311" w:rsidRDefault="00150311" w:rsidP="00150311">
      <w:pPr>
        <w:pStyle w:val="ListParagraph"/>
        <w:numPr>
          <w:ilvl w:val="0"/>
          <w:numId w:val="1"/>
        </w:numPr>
        <w:spacing w:before="240" w:line="360" w:lineRule="auto"/>
        <w:rPr>
          <w:rStyle w:val="IntenseReference"/>
        </w:rPr>
      </w:pPr>
      <w:r w:rsidRPr="00150311">
        <w:rPr>
          <w:rStyle w:val="IntenseReference"/>
        </w:rPr>
        <w:t xml:space="preserve">Testing for Failure </w:t>
      </w:r>
    </w:p>
    <w:p w14:paraId="076FB350" w14:textId="2A59C48E" w:rsidR="00150311" w:rsidRPr="00150311" w:rsidRDefault="00150311" w:rsidP="00150311">
      <w:pPr>
        <w:pStyle w:val="ListParagraph"/>
        <w:numPr>
          <w:ilvl w:val="0"/>
          <w:numId w:val="1"/>
        </w:numPr>
        <w:spacing w:before="240" w:line="360" w:lineRule="auto"/>
        <w:rPr>
          <w:rStyle w:val="IntenseReference"/>
        </w:rPr>
      </w:pPr>
      <w:r w:rsidRPr="00150311">
        <w:rPr>
          <w:rStyle w:val="IntenseReference"/>
        </w:rPr>
        <w:t xml:space="preserve">Simulation Testing </w:t>
      </w:r>
    </w:p>
    <w:p w14:paraId="633EA5EE" w14:textId="10A0B44D" w:rsidR="00150311" w:rsidRPr="00150311" w:rsidRDefault="00150311" w:rsidP="00150311">
      <w:pPr>
        <w:pStyle w:val="ListParagraph"/>
        <w:numPr>
          <w:ilvl w:val="0"/>
          <w:numId w:val="1"/>
        </w:numPr>
        <w:spacing w:before="240" w:line="360" w:lineRule="auto"/>
        <w:rPr>
          <w:rStyle w:val="IntenseReference"/>
        </w:rPr>
      </w:pPr>
      <w:r w:rsidRPr="00150311">
        <w:rPr>
          <w:rStyle w:val="IntenseReference"/>
        </w:rPr>
        <w:t xml:space="preserve">Penetration Testing </w:t>
      </w:r>
    </w:p>
    <w:p w14:paraId="1A326D94" w14:textId="782D6E77" w:rsidR="00150311" w:rsidRDefault="00150311" w:rsidP="00150311">
      <w:pPr>
        <w:pStyle w:val="ListParagraph"/>
        <w:numPr>
          <w:ilvl w:val="0"/>
          <w:numId w:val="1"/>
        </w:numPr>
        <w:spacing w:before="240" w:line="360" w:lineRule="auto"/>
        <w:rPr>
          <w:rStyle w:val="IntenseReference"/>
        </w:rPr>
      </w:pPr>
      <w:r w:rsidRPr="00150311">
        <w:rPr>
          <w:rStyle w:val="IntenseReference"/>
        </w:rPr>
        <w:t>Regression Testing</w:t>
      </w:r>
    </w:p>
    <w:p w14:paraId="5655410C" w14:textId="4AE86266" w:rsidR="00150311" w:rsidRDefault="00150311">
      <w:pPr>
        <w:rPr>
          <w:rStyle w:val="IntenseReference"/>
        </w:rPr>
      </w:pPr>
      <w:r>
        <w:rPr>
          <w:rStyle w:val="IntenseReference"/>
        </w:rPr>
        <w:br w:type="page"/>
      </w:r>
    </w:p>
    <w:p w14:paraId="5013B434" w14:textId="23C891BE" w:rsidR="00150311" w:rsidRDefault="00150311" w:rsidP="00150311">
      <w:pPr>
        <w:pStyle w:val="Heading2"/>
        <w:jc w:val="center"/>
        <w:rPr>
          <w:rStyle w:val="IntenseReference"/>
        </w:rPr>
      </w:pPr>
      <w:r>
        <w:rPr>
          <w:rStyle w:val="IntenseReference"/>
        </w:rPr>
        <w:lastRenderedPageBreak/>
        <w:t>Attack Surface Analysis</w:t>
      </w:r>
    </w:p>
    <w:p w14:paraId="743D05F7" w14:textId="77777777" w:rsidR="00150311" w:rsidRDefault="00150311" w:rsidP="00150311"/>
    <w:p w14:paraId="4D6E200C" w14:textId="77777777" w:rsidR="00150311" w:rsidRDefault="00150311" w:rsidP="00150311">
      <w:pPr>
        <w:spacing w:after="0"/>
        <w:rPr>
          <w:rStyle w:val="IntenseReference"/>
        </w:rPr>
      </w:pPr>
      <w:r w:rsidRPr="00150311">
        <w:rPr>
          <w:rStyle w:val="IntenseReference"/>
        </w:rPr>
        <w:t>Description</w:t>
      </w:r>
    </w:p>
    <w:p w14:paraId="0E75D73E" w14:textId="7D3B8973" w:rsidR="00150311" w:rsidRDefault="00150311" w:rsidP="00150311">
      <w:r>
        <w:t>Attack Surface Analysis identifies all possible entry points into a system.  This is not defined by the size of the code base, but by the number of APIs, endpoints, user inputs, etc.</w:t>
      </w:r>
    </w:p>
    <w:p w14:paraId="6294F549" w14:textId="2733FCFB" w:rsidR="00150311" w:rsidRDefault="00150311" w:rsidP="00150311">
      <w:r>
        <w:t>According to OWASP, Attack Surface Analysis helps to:</w:t>
      </w:r>
    </w:p>
    <w:p w14:paraId="059F878A" w14:textId="5FAE969B" w:rsidR="00150311" w:rsidRDefault="00150311" w:rsidP="00150311">
      <w:pPr>
        <w:pStyle w:val="ListParagraph"/>
        <w:numPr>
          <w:ilvl w:val="0"/>
          <w:numId w:val="3"/>
        </w:numPr>
      </w:pPr>
      <w:r>
        <w:t>Identify what functions and what parts of the system need to be tested.</w:t>
      </w:r>
    </w:p>
    <w:p w14:paraId="24E244A4" w14:textId="41B544F1" w:rsidR="00150311" w:rsidRDefault="00150311" w:rsidP="00150311">
      <w:pPr>
        <w:pStyle w:val="ListParagraph"/>
        <w:numPr>
          <w:ilvl w:val="0"/>
          <w:numId w:val="3"/>
        </w:numPr>
      </w:pPr>
      <w:r>
        <w:t>Identify high-risk areas of code</w:t>
      </w:r>
    </w:p>
    <w:p w14:paraId="69F01121" w14:textId="4CAE8EF1" w:rsidR="00150311" w:rsidRDefault="00150311" w:rsidP="00150311">
      <w:pPr>
        <w:pStyle w:val="ListParagraph"/>
        <w:numPr>
          <w:ilvl w:val="0"/>
          <w:numId w:val="3"/>
        </w:numPr>
      </w:pPr>
      <w:r>
        <w:t>Identify when you have changed the attack surface</w:t>
      </w:r>
    </w:p>
    <w:p w14:paraId="79D43090" w14:textId="38A29A47" w:rsidR="00150311" w:rsidRPr="00150311" w:rsidRDefault="00150311" w:rsidP="00150311">
      <w:pPr>
        <w:spacing w:after="0"/>
        <w:rPr>
          <w:rStyle w:val="IntenseReference"/>
        </w:rPr>
      </w:pPr>
      <w:r w:rsidRPr="00150311">
        <w:rPr>
          <w:rStyle w:val="IntenseReference"/>
        </w:rPr>
        <w:t>Tools</w:t>
      </w:r>
    </w:p>
    <w:p w14:paraId="60B929F4" w14:textId="6F0DB28F" w:rsidR="00000969" w:rsidRDefault="00000969" w:rsidP="00150311">
      <w:pPr>
        <w:pStyle w:val="ListParagraph"/>
        <w:numPr>
          <w:ilvl w:val="0"/>
          <w:numId w:val="4"/>
        </w:numPr>
      </w:pPr>
      <w:r>
        <w:t xml:space="preserve">Open-Source tools like Cilium Hubble, and </w:t>
      </w:r>
      <w:proofErr w:type="spellStart"/>
      <w:r>
        <w:t>kubershark</w:t>
      </w:r>
      <w:proofErr w:type="spellEnd"/>
      <w:r>
        <w:t xml:space="preserve"> can help visualize the attack surface.</w:t>
      </w:r>
    </w:p>
    <w:p w14:paraId="156BB686" w14:textId="78424B46" w:rsidR="00000969" w:rsidRDefault="00000969" w:rsidP="00150311">
      <w:pPr>
        <w:pStyle w:val="ListParagraph"/>
        <w:numPr>
          <w:ilvl w:val="0"/>
          <w:numId w:val="4"/>
        </w:numPr>
      </w:pPr>
      <w:r>
        <w:t xml:space="preserve">Other tools like ZAP, </w:t>
      </w:r>
      <w:proofErr w:type="spellStart"/>
      <w:r>
        <w:t>Archni</w:t>
      </w:r>
      <w:proofErr w:type="spellEnd"/>
      <w:r>
        <w:t xml:space="preserve">, </w:t>
      </w:r>
      <w:proofErr w:type="spellStart"/>
      <w:r>
        <w:t>Skipfish</w:t>
      </w:r>
      <w:proofErr w:type="spellEnd"/>
      <w:r>
        <w:t xml:space="preserve">, w3af, and other DAST testing systems </w:t>
      </w:r>
    </w:p>
    <w:p w14:paraId="3842BABD" w14:textId="37FEF22D" w:rsidR="00150311" w:rsidRPr="00150311" w:rsidRDefault="00150311" w:rsidP="00150311">
      <w:pPr>
        <w:spacing w:after="0"/>
        <w:rPr>
          <w:rStyle w:val="IntenseReference"/>
        </w:rPr>
      </w:pPr>
      <w:r w:rsidRPr="00150311">
        <w:rPr>
          <w:rStyle w:val="IntenseReference"/>
        </w:rPr>
        <w:t>Expected Results</w:t>
      </w:r>
    </w:p>
    <w:p w14:paraId="171CA2AC" w14:textId="389A89CA" w:rsidR="00150311" w:rsidRDefault="00000969" w:rsidP="00150311">
      <w:r>
        <w:rPr>
          <w:kern w:val="0"/>
          <w14:ligatures w14:val="none"/>
        </w:rPr>
        <w:t xml:space="preserve">Attack Surface Analysis results typically show </w:t>
      </w:r>
      <w:r>
        <w:rPr>
          <w:kern w:val="0"/>
          <w14:ligatures w14:val="none"/>
        </w:rPr>
        <w:t>a complete inventory of exposed interfaces and components.  Good Attack Surface Analysis will prioritize the risk and give a prioritized list of systems that may require deeper testing.</w:t>
      </w:r>
    </w:p>
    <w:p w14:paraId="40669FA6" w14:textId="75D4FF9A" w:rsidR="00150311" w:rsidRPr="00150311" w:rsidRDefault="00150311" w:rsidP="00150311">
      <w:pPr>
        <w:spacing w:after="0"/>
        <w:rPr>
          <w:rStyle w:val="IntenseReference"/>
        </w:rPr>
      </w:pPr>
      <w:r w:rsidRPr="00150311">
        <w:rPr>
          <w:rStyle w:val="IntenseReference"/>
        </w:rPr>
        <w:t>Why in this order?</w:t>
      </w:r>
    </w:p>
    <w:p w14:paraId="552C9B01" w14:textId="76CED806" w:rsidR="00150311" w:rsidRDefault="00000969" w:rsidP="00150311">
      <w:r>
        <w:t>This shows what exists in the system and uncovers the areas of attack.  In other words, it defines the scope and focus of many of the tests later in the list.</w:t>
      </w:r>
    </w:p>
    <w:p w14:paraId="7DE88EC7" w14:textId="5DBA730F" w:rsidR="00000969" w:rsidRDefault="00000969">
      <w:r>
        <w:br w:type="page"/>
      </w:r>
    </w:p>
    <w:p w14:paraId="3ADFAE2C" w14:textId="7DA296A4" w:rsidR="00000969" w:rsidRDefault="000953EE" w:rsidP="00000969">
      <w:pPr>
        <w:pStyle w:val="Heading2"/>
        <w:jc w:val="center"/>
        <w:rPr>
          <w:rStyle w:val="IntenseReference"/>
        </w:rPr>
      </w:pPr>
      <w:r>
        <w:rPr>
          <w:rStyle w:val="IntenseReference"/>
        </w:rPr>
        <w:lastRenderedPageBreak/>
        <w:t>Scanning</w:t>
      </w:r>
    </w:p>
    <w:p w14:paraId="3229AAAC" w14:textId="77777777" w:rsidR="00000969" w:rsidRDefault="00000969" w:rsidP="00000969"/>
    <w:p w14:paraId="0385566A" w14:textId="77777777" w:rsidR="00000969" w:rsidRDefault="00000969" w:rsidP="00000969">
      <w:pPr>
        <w:spacing w:after="0"/>
        <w:rPr>
          <w:rStyle w:val="IntenseReference"/>
        </w:rPr>
      </w:pPr>
      <w:r w:rsidRPr="00150311">
        <w:rPr>
          <w:rStyle w:val="IntenseReference"/>
        </w:rPr>
        <w:t>Description</w:t>
      </w:r>
    </w:p>
    <w:p w14:paraId="03F361B9" w14:textId="07D7E5D6" w:rsidR="00000969" w:rsidRDefault="000953EE" w:rsidP="000953EE">
      <w:r>
        <w:t>Automated scanning looks at the system for known vulnerabilities, misconfigurations, outdated dependencies, exposed services, etc.</w:t>
      </w:r>
    </w:p>
    <w:p w14:paraId="2AF8B9CB" w14:textId="77777777" w:rsidR="00000969" w:rsidRPr="00150311" w:rsidRDefault="00000969" w:rsidP="00000969">
      <w:pPr>
        <w:spacing w:after="0"/>
        <w:rPr>
          <w:rStyle w:val="IntenseReference"/>
        </w:rPr>
      </w:pPr>
      <w:r w:rsidRPr="00150311">
        <w:rPr>
          <w:rStyle w:val="IntenseReference"/>
        </w:rPr>
        <w:t>Tools</w:t>
      </w:r>
    </w:p>
    <w:p w14:paraId="22FC7471" w14:textId="05A96568" w:rsidR="00000969" w:rsidRDefault="000953EE" w:rsidP="000953EE">
      <w:r>
        <w:t>OWASP has a broad list of tools that can be used for this</w:t>
      </w:r>
      <w:r w:rsidR="00D04CE7">
        <w:t xml:space="preserve"> </w:t>
      </w:r>
      <w:hyperlink r:id="rId7" w:history="1">
        <w:r w:rsidR="00D04CE7" w:rsidRPr="00D04CE7">
          <w:rPr>
            <w:rStyle w:val="Hyperlink"/>
          </w:rPr>
          <w:t>here</w:t>
        </w:r>
      </w:hyperlink>
      <w:r>
        <w:t>.  Primarily</w:t>
      </w:r>
      <w:r w:rsidR="00D04CE7">
        <w:t>,</w:t>
      </w:r>
      <w:r>
        <w:t xml:space="preserve"> these are DAST tools that can scan the codebase while running.</w:t>
      </w:r>
    </w:p>
    <w:p w14:paraId="45ED9F9D" w14:textId="77777777" w:rsidR="00000969" w:rsidRPr="00150311" w:rsidRDefault="00000969" w:rsidP="00000969">
      <w:pPr>
        <w:spacing w:after="0"/>
        <w:rPr>
          <w:rStyle w:val="IntenseReference"/>
        </w:rPr>
      </w:pPr>
      <w:r w:rsidRPr="00150311">
        <w:rPr>
          <w:rStyle w:val="IntenseReference"/>
        </w:rPr>
        <w:t>Expected Results</w:t>
      </w:r>
    </w:p>
    <w:p w14:paraId="48111FE7" w14:textId="14673F5F" w:rsidR="00000969" w:rsidRDefault="000953EE" w:rsidP="00000969">
      <w:r>
        <w:rPr>
          <w:kern w:val="0"/>
          <w14:ligatures w14:val="none"/>
        </w:rPr>
        <w:t>Should get a list of known vulnerabilities (CVEs).  Also, open ports and services, and misconfigurations.</w:t>
      </w:r>
    </w:p>
    <w:p w14:paraId="5401C0E6" w14:textId="77777777" w:rsidR="00000969" w:rsidRPr="00150311" w:rsidRDefault="00000969" w:rsidP="00000969">
      <w:pPr>
        <w:spacing w:after="0"/>
        <w:rPr>
          <w:rStyle w:val="IntenseReference"/>
        </w:rPr>
      </w:pPr>
      <w:r w:rsidRPr="00150311">
        <w:rPr>
          <w:rStyle w:val="IntenseReference"/>
        </w:rPr>
        <w:t>Why in this order?</w:t>
      </w:r>
    </w:p>
    <w:p w14:paraId="62522B8B" w14:textId="4EA3FC34" w:rsidR="00000969" w:rsidRDefault="000953EE" w:rsidP="00000969">
      <w:r>
        <w:t>Scanning is quick and can be performed across the entire code base at once.  After the attack surface is defined, scanning can help provide a clearer picture of the priorities.</w:t>
      </w:r>
    </w:p>
    <w:p w14:paraId="58BB85DA" w14:textId="2D0AD42A" w:rsidR="00D04CE7" w:rsidRDefault="00D04CE7">
      <w:r>
        <w:br w:type="page"/>
      </w:r>
    </w:p>
    <w:p w14:paraId="6D65E24D" w14:textId="639DE626" w:rsidR="00D04CE7" w:rsidRDefault="00D04CE7" w:rsidP="00D04CE7">
      <w:pPr>
        <w:pStyle w:val="Heading2"/>
        <w:jc w:val="center"/>
        <w:rPr>
          <w:rStyle w:val="IntenseReference"/>
        </w:rPr>
      </w:pPr>
      <w:r>
        <w:rPr>
          <w:rStyle w:val="IntenseReference"/>
        </w:rPr>
        <w:lastRenderedPageBreak/>
        <w:t>Fuzzing</w:t>
      </w:r>
    </w:p>
    <w:p w14:paraId="78A7A0F3" w14:textId="77777777" w:rsidR="00D04CE7" w:rsidRDefault="00D04CE7" w:rsidP="00D04CE7"/>
    <w:p w14:paraId="51D68994" w14:textId="77777777" w:rsidR="00D04CE7" w:rsidRDefault="00D04CE7" w:rsidP="00D04CE7">
      <w:pPr>
        <w:spacing w:after="0"/>
        <w:rPr>
          <w:rStyle w:val="IntenseReference"/>
        </w:rPr>
      </w:pPr>
      <w:r w:rsidRPr="00150311">
        <w:rPr>
          <w:rStyle w:val="IntenseReference"/>
        </w:rPr>
        <w:t>Description</w:t>
      </w:r>
    </w:p>
    <w:p w14:paraId="2E68E3FC" w14:textId="49821CAA" w:rsidR="00D04CE7" w:rsidRDefault="00D04CE7" w:rsidP="00D04CE7">
      <w:r>
        <w:t xml:space="preserve">Fuzzing sends unexpected inputs to applications to attempt to crash them.  The inputs can be random or </w:t>
      </w:r>
      <w:r w:rsidR="00556796">
        <w:t xml:space="preserve">PARTIALLY </w:t>
      </w:r>
      <w:r>
        <w:t>intentionally malformed to create input validation issues, memory corruption bugs (such as buffer overflow</w:t>
      </w:r>
      <w:r w:rsidR="00556796">
        <w:t>s</w:t>
      </w:r>
      <w:r>
        <w:t>), or other input issues.</w:t>
      </w:r>
      <w:r w:rsidR="00556796">
        <w:t xml:space="preserve">  The advantage of a </w:t>
      </w:r>
      <w:proofErr w:type="spellStart"/>
      <w:r w:rsidR="00556796">
        <w:t>fuzzer</w:t>
      </w:r>
      <w:proofErr w:type="spellEnd"/>
      <w:r w:rsidR="00556796">
        <w:t xml:space="preserve"> is that it can quickly generate LOTS of inputs and find issues automatically.  Another advantage of a </w:t>
      </w:r>
      <w:proofErr w:type="spellStart"/>
      <w:r w:rsidR="00556796">
        <w:t>fuzzer</w:t>
      </w:r>
      <w:proofErr w:type="spellEnd"/>
      <w:r w:rsidR="00556796">
        <w:t xml:space="preserve"> is that it makes no assumptions about how the system is designed to work (since inputs are mostly random).  </w:t>
      </w:r>
    </w:p>
    <w:p w14:paraId="08FEFFA2" w14:textId="77777777" w:rsidR="00D04CE7" w:rsidRPr="00150311" w:rsidRDefault="00D04CE7" w:rsidP="00D04CE7">
      <w:pPr>
        <w:spacing w:after="0"/>
        <w:rPr>
          <w:rStyle w:val="IntenseReference"/>
        </w:rPr>
      </w:pPr>
      <w:r w:rsidRPr="00150311">
        <w:rPr>
          <w:rStyle w:val="IntenseReference"/>
        </w:rPr>
        <w:t>Tools</w:t>
      </w:r>
    </w:p>
    <w:p w14:paraId="39A1AF76" w14:textId="00287E07" w:rsidR="00D04CE7" w:rsidRDefault="00556796" w:rsidP="00D04CE7">
      <w:r>
        <w:t xml:space="preserve">Once again, OWASP has a good list of products.  </w:t>
      </w:r>
      <w:r w:rsidR="00483CE9">
        <w:t>Open-Source</w:t>
      </w:r>
      <w:r>
        <w:t xml:space="preserve"> tools: American fuzzy lop, </w:t>
      </w:r>
      <w:proofErr w:type="spellStart"/>
      <w:r>
        <w:t>Radamsa</w:t>
      </w:r>
      <w:proofErr w:type="spellEnd"/>
      <w:r>
        <w:t xml:space="preserve">, </w:t>
      </w:r>
      <w:proofErr w:type="spellStart"/>
      <w:r>
        <w:t>APIFuzzer</w:t>
      </w:r>
      <w:proofErr w:type="spellEnd"/>
      <w:r>
        <w:t xml:space="preserve">, </w:t>
      </w:r>
      <w:proofErr w:type="spellStart"/>
      <w:r>
        <w:t>Jazzer</w:t>
      </w:r>
      <w:proofErr w:type="spellEnd"/>
      <w:r>
        <w:t xml:space="preserve">, </w:t>
      </w:r>
      <w:proofErr w:type="spellStart"/>
      <w:r>
        <w:t>ForAllSecure</w:t>
      </w:r>
      <w:proofErr w:type="spellEnd"/>
      <w:r>
        <w:t xml:space="preserve"> Mayhem, </w:t>
      </w:r>
      <w:proofErr w:type="spellStart"/>
      <w:r>
        <w:t>WuppieFuzz</w:t>
      </w:r>
      <w:proofErr w:type="spellEnd"/>
      <w:r>
        <w:t xml:space="preserve">. I think my favorite name on the commercial products listed is </w:t>
      </w:r>
      <w:proofErr w:type="spellStart"/>
      <w:r>
        <w:t>Fuzzbuzz</w:t>
      </w:r>
      <w:proofErr w:type="spellEnd"/>
      <w:r>
        <w:t xml:space="preserve"> (because it reminds </w:t>
      </w:r>
      <w:r w:rsidR="00483CE9">
        <w:t>me</w:t>
      </w:r>
      <w:r>
        <w:t xml:space="preserve"> of a coding </w:t>
      </w:r>
      <w:r w:rsidR="00483CE9">
        <w:t xml:space="preserve">game we did in High School called </w:t>
      </w:r>
      <w:proofErr w:type="spellStart"/>
      <w:r w:rsidR="00483CE9">
        <w:t>FizzBuzz</w:t>
      </w:r>
      <w:proofErr w:type="spellEnd"/>
      <w:r w:rsidR="00483CE9">
        <w:t>, which taught a for loop and if/then conditionals).  Run a for loop through number n, if the number is a multiple of 3, print “Fizz”, if it is a multiple of 7, print “Buzz”, if it’s both, print “</w:t>
      </w:r>
      <w:proofErr w:type="spellStart"/>
      <w:r w:rsidR="00483CE9">
        <w:t>FizzBuzz</w:t>
      </w:r>
      <w:proofErr w:type="spellEnd"/>
      <w:r w:rsidR="00483CE9">
        <w:t>!”)</w:t>
      </w:r>
    </w:p>
    <w:p w14:paraId="0AD511E5" w14:textId="77777777" w:rsidR="00D04CE7" w:rsidRPr="00150311" w:rsidRDefault="00D04CE7" w:rsidP="00D04CE7">
      <w:pPr>
        <w:spacing w:after="0"/>
        <w:rPr>
          <w:rStyle w:val="IntenseReference"/>
        </w:rPr>
      </w:pPr>
      <w:r w:rsidRPr="00150311">
        <w:rPr>
          <w:rStyle w:val="IntenseReference"/>
        </w:rPr>
        <w:t>Expected Results</w:t>
      </w:r>
    </w:p>
    <w:p w14:paraId="2B1C315E" w14:textId="632F04CF" w:rsidR="00D04CE7" w:rsidRDefault="00483CE9" w:rsidP="00D04CE7">
      <w:r>
        <w:rPr>
          <w:kern w:val="0"/>
          <w14:ligatures w14:val="none"/>
        </w:rPr>
        <w:t>Application crashes or input validation failure</w:t>
      </w:r>
      <w:r w:rsidR="00D04CE7">
        <w:rPr>
          <w:kern w:val="0"/>
          <w14:ligatures w14:val="none"/>
        </w:rPr>
        <w:t>.</w:t>
      </w:r>
    </w:p>
    <w:p w14:paraId="739EBF4F" w14:textId="77777777" w:rsidR="00D04CE7" w:rsidRPr="00150311" w:rsidRDefault="00D04CE7" w:rsidP="00D04CE7">
      <w:pPr>
        <w:spacing w:after="0"/>
        <w:rPr>
          <w:rStyle w:val="IntenseReference"/>
        </w:rPr>
      </w:pPr>
      <w:r w:rsidRPr="00150311">
        <w:rPr>
          <w:rStyle w:val="IntenseReference"/>
        </w:rPr>
        <w:t>Why in this order?</w:t>
      </w:r>
    </w:p>
    <w:p w14:paraId="2C1E2393" w14:textId="2A4C016D" w:rsidR="00D04CE7" w:rsidRDefault="00483CE9" w:rsidP="00D04CE7">
      <w:r>
        <w:t>Fuzzing targets input handling weaknesses</w:t>
      </w:r>
      <w:r w:rsidR="00D04CE7">
        <w:t>.</w:t>
      </w:r>
      <w:r>
        <w:t xml:space="preserve">  It makes sense to do this earlier because it can change the Attack Surface's framework.  </w:t>
      </w:r>
    </w:p>
    <w:p w14:paraId="1C3A5DB5" w14:textId="0629B8B5" w:rsidR="00483CE9" w:rsidRDefault="00483CE9">
      <w:r>
        <w:br w:type="page"/>
      </w:r>
    </w:p>
    <w:p w14:paraId="4C61F4A6" w14:textId="79A70DD2" w:rsidR="00483CE9" w:rsidRDefault="00483CE9" w:rsidP="00483CE9">
      <w:pPr>
        <w:pStyle w:val="Heading2"/>
        <w:jc w:val="center"/>
        <w:rPr>
          <w:rStyle w:val="IntenseReference"/>
        </w:rPr>
      </w:pPr>
      <w:r>
        <w:rPr>
          <w:rStyle w:val="IntenseReference"/>
        </w:rPr>
        <w:lastRenderedPageBreak/>
        <w:t>Testing for Failure</w:t>
      </w:r>
    </w:p>
    <w:p w14:paraId="64F36DCD" w14:textId="77777777" w:rsidR="00483CE9" w:rsidRDefault="00483CE9" w:rsidP="00483CE9"/>
    <w:p w14:paraId="69C84815" w14:textId="77777777" w:rsidR="00483CE9" w:rsidRDefault="00483CE9" w:rsidP="00483CE9">
      <w:pPr>
        <w:spacing w:after="0"/>
        <w:rPr>
          <w:rStyle w:val="IntenseReference"/>
        </w:rPr>
      </w:pPr>
      <w:r w:rsidRPr="00150311">
        <w:rPr>
          <w:rStyle w:val="IntenseReference"/>
        </w:rPr>
        <w:t>Description</w:t>
      </w:r>
    </w:p>
    <w:p w14:paraId="43823C13" w14:textId="7EE91502" w:rsidR="00483CE9" w:rsidRDefault="00483CE9" w:rsidP="00483CE9">
      <w:r>
        <w:t xml:space="preserve">This tests how a system fails.  By forcing failure states, you ensure the system fails in a safe, graceful manner.  </w:t>
      </w:r>
      <w:r>
        <w:t xml:space="preserve">  </w:t>
      </w:r>
      <w:r w:rsidR="00843DC6">
        <w:t xml:space="preserve">The process worked like this: Review the process, identify failure modes, assign severity, calculate a risk priority number (RPN), </w:t>
      </w:r>
      <w:r w:rsidR="000642A5">
        <w:t>and p</w:t>
      </w:r>
      <w:r w:rsidR="00843DC6">
        <w:t>lan actions.</w:t>
      </w:r>
    </w:p>
    <w:p w14:paraId="764774B3" w14:textId="77777777" w:rsidR="00483CE9" w:rsidRPr="00150311" w:rsidRDefault="00483CE9" w:rsidP="00483CE9">
      <w:pPr>
        <w:spacing w:after="0"/>
        <w:rPr>
          <w:rStyle w:val="IntenseReference"/>
        </w:rPr>
      </w:pPr>
      <w:r w:rsidRPr="00150311">
        <w:rPr>
          <w:rStyle w:val="IntenseReference"/>
        </w:rPr>
        <w:t>Tools</w:t>
      </w:r>
    </w:p>
    <w:p w14:paraId="2E54E207" w14:textId="1F9759D9" w:rsidR="00483CE9" w:rsidRDefault="00843DC6" w:rsidP="00483CE9">
      <w:r>
        <w:t xml:space="preserve">Surprisingly, a Netflix tool showed up on a Google search.  Also, a tool called </w:t>
      </w:r>
      <w:proofErr w:type="spellStart"/>
      <w:r>
        <w:t>Qase</w:t>
      </w:r>
      <w:proofErr w:type="spellEnd"/>
      <w:r>
        <w:t>.  And Gremlin.  Apparently, this is also called Chaos Engineering Tools or Resilience Testing Tools.</w:t>
      </w:r>
    </w:p>
    <w:p w14:paraId="096FE8B5" w14:textId="77777777" w:rsidR="00483CE9" w:rsidRPr="00150311" w:rsidRDefault="00483CE9" w:rsidP="00483CE9">
      <w:pPr>
        <w:spacing w:after="0"/>
        <w:rPr>
          <w:rStyle w:val="IntenseReference"/>
        </w:rPr>
      </w:pPr>
      <w:r w:rsidRPr="00150311">
        <w:rPr>
          <w:rStyle w:val="IntenseReference"/>
        </w:rPr>
        <w:t>Expected Results</w:t>
      </w:r>
    </w:p>
    <w:p w14:paraId="253F2A24" w14:textId="0DD8E4F0" w:rsidR="00483CE9" w:rsidRDefault="00843DC6" w:rsidP="00483CE9">
      <w:r>
        <w:rPr>
          <w:kern w:val="0"/>
          <w14:ligatures w14:val="none"/>
        </w:rPr>
        <w:t xml:space="preserve">You get </w:t>
      </w:r>
      <w:r w:rsidR="00626EF4">
        <w:rPr>
          <w:kern w:val="0"/>
          <w14:ligatures w14:val="none"/>
        </w:rPr>
        <w:t xml:space="preserve">something </w:t>
      </w:r>
      <w:proofErr w:type="gramStart"/>
      <w:r w:rsidR="00626EF4">
        <w:rPr>
          <w:kern w:val="0"/>
          <w14:ligatures w14:val="none"/>
        </w:rPr>
        <w:t>similar to</w:t>
      </w:r>
      <w:proofErr w:type="gramEnd"/>
      <w:r w:rsidR="00626EF4">
        <w:rPr>
          <w:kern w:val="0"/>
          <w14:ligatures w14:val="none"/>
        </w:rPr>
        <w:t xml:space="preserve"> an</w:t>
      </w:r>
      <w:r>
        <w:rPr>
          <w:kern w:val="0"/>
          <w14:ligatures w14:val="none"/>
        </w:rPr>
        <w:t xml:space="preserve"> FMEA analysis (Failure Mode and Effects Analysis):</w:t>
      </w:r>
      <w:r>
        <w:rPr>
          <w:kern w:val="0"/>
          <w14:ligatures w14:val="none"/>
        </w:rPr>
        <w:br/>
        <w:t>Failure Mode: What can go wrong?</w:t>
      </w:r>
      <w:r>
        <w:rPr>
          <w:kern w:val="0"/>
          <w14:ligatures w14:val="none"/>
        </w:rPr>
        <w:br/>
        <w:t>Cause: Why did it happen?</w:t>
      </w:r>
      <w:r>
        <w:rPr>
          <w:kern w:val="0"/>
          <w14:ligatures w14:val="none"/>
        </w:rPr>
        <w:br/>
        <w:t>Effect: What is the impact?</w:t>
      </w:r>
    </w:p>
    <w:p w14:paraId="03407E60" w14:textId="77777777" w:rsidR="00483CE9" w:rsidRPr="00150311" w:rsidRDefault="00483CE9" w:rsidP="00483CE9">
      <w:pPr>
        <w:spacing w:after="0"/>
        <w:rPr>
          <w:rStyle w:val="IntenseReference"/>
        </w:rPr>
      </w:pPr>
      <w:r w:rsidRPr="00150311">
        <w:rPr>
          <w:rStyle w:val="IntenseReference"/>
        </w:rPr>
        <w:t>Why in this order?</w:t>
      </w:r>
    </w:p>
    <w:p w14:paraId="5C3CCD70" w14:textId="3657E902" w:rsidR="00483CE9" w:rsidRDefault="000642A5" w:rsidP="00483CE9">
      <w:r>
        <w:t>If you know the input weaknesses and other vulnerabilities from scanning, you have a pretty good view of the potential failure points.  At this point, it makes sense to push on those failure points and see which ones might need some attention.</w:t>
      </w:r>
    </w:p>
    <w:p w14:paraId="04B577D7" w14:textId="40C324EF" w:rsidR="000642A5" w:rsidRDefault="000642A5">
      <w:r>
        <w:br w:type="page"/>
      </w:r>
    </w:p>
    <w:p w14:paraId="7AA7BF44" w14:textId="35876EA3" w:rsidR="000642A5" w:rsidRDefault="000642A5" w:rsidP="000642A5">
      <w:pPr>
        <w:pStyle w:val="Heading2"/>
        <w:jc w:val="center"/>
        <w:rPr>
          <w:rStyle w:val="IntenseReference"/>
        </w:rPr>
      </w:pPr>
      <w:r>
        <w:rPr>
          <w:rStyle w:val="IntenseReference"/>
        </w:rPr>
        <w:lastRenderedPageBreak/>
        <w:t>Simulation Testing</w:t>
      </w:r>
      <w:r w:rsidR="00165B49">
        <w:rPr>
          <w:rStyle w:val="IntenseReference"/>
        </w:rPr>
        <w:t>/Penetration Testing</w:t>
      </w:r>
    </w:p>
    <w:p w14:paraId="1061800D" w14:textId="77777777" w:rsidR="000642A5" w:rsidRDefault="000642A5" w:rsidP="000642A5"/>
    <w:p w14:paraId="077A3F3A" w14:textId="77777777" w:rsidR="000642A5" w:rsidRDefault="000642A5" w:rsidP="000642A5">
      <w:pPr>
        <w:spacing w:after="0"/>
        <w:rPr>
          <w:rStyle w:val="IntenseReference"/>
        </w:rPr>
      </w:pPr>
      <w:r w:rsidRPr="00150311">
        <w:rPr>
          <w:rStyle w:val="IntenseReference"/>
        </w:rPr>
        <w:t>Description</w:t>
      </w:r>
    </w:p>
    <w:p w14:paraId="77D85900" w14:textId="77981DDF" w:rsidR="000642A5" w:rsidRDefault="000642A5" w:rsidP="000642A5">
      <w:r>
        <w:t>A simulation test attempts to recreate a real-world attack scenario</w:t>
      </w:r>
      <w:r w:rsidR="00165B49">
        <w:t>,</w:t>
      </w:r>
      <w:r>
        <w:t xml:space="preserve"> such as </w:t>
      </w:r>
      <w:r w:rsidR="00165B49">
        <w:t>a</w:t>
      </w:r>
      <w:r>
        <w:t xml:space="preserve"> </w:t>
      </w:r>
      <w:r w:rsidR="00165B49">
        <w:t>Denial-of-</w:t>
      </w:r>
      <w:r>
        <w:t xml:space="preserve">Service or </w:t>
      </w:r>
      <w:r w:rsidR="00165B49">
        <w:t>i</w:t>
      </w:r>
      <w:r>
        <w:t>njection attack</w:t>
      </w:r>
      <w:r w:rsidR="00165B49">
        <w:t>.  Penetration Testing is basically the same thing, except that the testing is “Ethical Hacking” where a hacker attempts to break into the system.</w:t>
      </w:r>
    </w:p>
    <w:p w14:paraId="41DB5966" w14:textId="77777777" w:rsidR="000642A5" w:rsidRPr="00150311" w:rsidRDefault="000642A5" w:rsidP="000642A5">
      <w:pPr>
        <w:spacing w:after="0"/>
        <w:rPr>
          <w:rStyle w:val="IntenseReference"/>
        </w:rPr>
      </w:pPr>
      <w:r w:rsidRPr="00150311">
        <w:rPr>
          <w:rStyle w:val="IntenseReference"/>
        </w:rPr>
        <w:t>Tools</w:t>
      </w:r>
    </w:p>
    <w:p w14:paraId="17017666" w14:textId="632C903B" w:rsidR="000642A5" w:rsidRDefault="000642A5" w:rsidP="000642A5">
      <w:r>
        <w:t xml:space="preserve">Aikido has a Dynamic Attack Simulator </w:t>
      </w:r>
    </w:p>
    <w:p w14:paraId="604C17ED" w14:textId="7397C2C6" w:rsidR="000642A5" w:rsidRDefault="000642A5" w:rsidP="000642A5">
      <w:r>
        <w:t>One of my favorite ways of doing this is by Microsoft</w:t>
      </w:r>
      <w:r w:rsidR="00165B49">
        <w:t>'s</w:t>
      </w:r>
      <w:r>
        <w:t xml:space="preserve"> “red team</w:t>
      </w:r>
      <w:r w:rsidR="00165B49">
        <w:t>,</w:t>
      </w:r>
      <w:r>
        <w:t>” wh</w:t>
      </w:r>
      <w:r w:rsidR="00165B49">
        <w:t>ich</w:t>
      </w:r>
      <w:r>
        <w:t xml:space="preserve"> attempts to take down </w:t>
      </w:r>
      <w:r w:rsidR="00165B49">
        <w:t>parts of the internal systems, and the blue team attempts to stop them.  In modern times, Microsoft has adopted the Red Team into an AI Security Program.</w:t>
      </w:r>
    </w:p>
    <w:p w14:paraId="2E27E074" w14:textId="77777777" w:rsidR="000642A5" w:rsidRPr="00150311" w:rsidRDefault="000642A5" w:rsidP="000642A5">
      <w:pPr>
        <w:spacing w:after="0"/>
        <w:rPr>
          <w:rStyle w:val="IntenseReference"/>
        </w:rPr>
      </w:pPr>
      <w:r w:rsidRPr="00150311">
        <w:rPr>
          <w:rStyle w:val="IntenseReference"/>
        </w:rPr>
        <w:t>Expected Results</w:t>
      </w:r>
    </w:p>
    <w:p w14:paraId="4ADA7ADC" w14:textId="4C6A479B" w:rsidR="000642A5" w:rsidRDefault="000642A5" w:rsidP="000642A5">
      <w:r>
        <w:rPr>
          <w:kern w:val="0"/>
          <w14:ligatures w14:val="none"/>
        </w:rPr>
        <w:t xml:space="preserve">The results of this might </w:t>
      </w:r>
      <w:r w:rsidR="00165B49">
        <w:rPr>
          <w:kern w:val="0"/>
          <w14:ligatures w14:val="none"/>
        </w:rPr>
        <w:t>be the finding of potential attack points that seem invisible to the attack surface.</w:t>
      </w:r>
    </w:p>
    <w:p w14:paraId="3AA83705" w14:textId="77777777" w:rsidR="000642A5" w:rsidRPr="00150311" w:rsidRDefault="000642A5" w:rsidP="000642A5">
      <w:pPr>
        <w:spacing w:after="0"/>
        <w:rPr>
          <w:rStyle w:val="IntenseReference"/>
        </w:rPr>
      </w:pPr>
      <w:r w:rsidRPr="00150311">
        <w:rPr>
          <w:rStyle w:val="IntenseReference"/>
        </w:rPr>
        <w:t>Why in this order?</w:t>
      </w:r>
    </w:p>
    <w:p w14:paraId="62538046" w14:textId="5800257C" w:rsidR="000642A5" w:rsidRDefault="00165B49" w:rsidP="000642A5">
      <w:r>
        <w:t>Simulation requires that the system be reasonably stable and understood</w:t>
      </w:r>
      <w:r w:rsidR="000642A5">
        <w:t>.</w:t>
      </w:r>
      <w:r>
        <w:t xml:space="preserve">  It builds on the earlier findings and tests the behavior under realistic attack conditions (which, as I said, require the application to be reasonably stable and functional), which is why it is later in the security Test Checklist.</w:t>
      </w:r>
    </w:p>
    <w:p w14:paraId="6D5644E7" w14:textId="219E490E" w:rsidR="00165B49" w:rsidRDefault="00165B49">
      <w:r>
        <w:br w:type="page"/>
      </w:r>
    </w:p>
    <w:p w14:paraId="5E9CDD71" w14:textId="050006C3" w:rsidR="00165B49" w:rsidRDefault="00165B49" w:rsidP="00165B49">
      <w:pPr>
        <w:pStyle w:val="Heading2"/>
        <w:jc w:val="center"/>
        <w:rPr>
          <w:rStyle w:val="IntenseReference"/>
        </w:rPr>
      </w:pPr>
      <w:r>
        <w:rPr>
          <w:rStyle w:val="IntenseReference"/>
        </w:rPr>
        <w:lastRenderedPageBreak/>
        <w:t>Regression Testing</w:t>
      </w:r>
    </w:p>
    <w:p w14:paraId="42E825AC" w14:textId="77777777" w:rsidR="00165B49" w:rsidRDefault="00165B49" w:rsidP="00165B49"/>
    <w:p w14:paraId="5EFA075B" w14:textId="77777777" w:rsidR="00165B49" w:rsidRDefault="00165B49" w:rsidP="00165B49">
      <w:pPr>
        <w:spacing w:after="0"/>
        <w:rPr>
          <w:rStyle w:val="IntenseReference"/>
        </w:rPr>
      </w:pPr>
      <w:r w:rsidRPr="00150311">
        <w:rPr>
          <w:rStyle w:val="IntenseReference"/>
        </w:rPr>
        <w:t>Description</w:t>
      </w:r>
    </w:p>
    <w:p w14:paraId="38F92006" w14:textId="6F35D214" w:rsidR="00165B49" w:rsidRDefault="00165B49" w:rsidP="00165B49">
      <w:r>
        <w:t xml:space="preserve">This testing ensures that code changes don’t introduce new vulnerabilities.  This type of testing often lives </w:t>
      </w:r>
      <w:r w:rsidR="00626EF4">
        <w:t>in the CI/CD pipeline, and most version control systems (such as GitHub) have tools that help dramatically with this.</w:t>
      </w:r>
    </w:p>
    <w:p w14:paraId="484E6A95" w14:textId="77777777" w:rsidR="00165B49" w:rsidRPr="00150311" w:rsidRDefault="00165B49" w:rsidP="00165B49">
      <w:pPr>
        <w:spacing w:after="0"/>
        <w:rPr>
          <w:rStyle w:val="IntenseReference"/>
        </w:rPr>
      </w:pPr>
      <w:r w:rsidRPr="00150311">
        <w:rPr>
          <w:rStyle w:val="IntenseReference"/>
        </w:rPr>
        <w:t>Tools</w:t>
      </w:r>
    </w:p>
    <w:p w14:paraId="79A1133D" w14:textId="0DBA2FF5" w:rsidR="00626EF4" w:rsidRDefault="00626EF4" w:rsidP="00165B49">
      <w:r>
        <w:t>GitHub Actions are part of the CI/CD pipeline in GitHub</w:t>
      </w:r>
      <w:r w:rsidR="00165B49">
        <w:t>.</w:t>
      </w:r>
      <w:r>
        <w:t xml:space="preserve">  OWASP ZAP can also perform regression testing.</w:t>
      </w:r>
    </w:p>
    <w:p w14:paraId="2BE0304A" w14:textId="77777777" w:rsidR="00165B49" w:rsidRPr="00150311" w:rsidRDefault="00165B49" w:rsidP="00165B49">
      <w:pPr>
        <w:spacing w:after="0"/>
        <w:rPr>
          <w:rStyle w:val="IntenseReference"/>
        </w:rPr>
      </w:pPr>
      <w:r w:rsidRPr="00150311">
        <w:rPr>
          <w:rStyle w:val="IntenseReference"/>
        </w:rPr>
        <w:t>Expected Results</w:t>
      </w:r>
    </w:p>
    <w:p w14:paraId="52A954E2" w14:textId="72F6E300" w:rsidR="00165B49" w:rsidRDefault="00626EF4" w:rsidP="00165B49">
      <w:r>
        <w:rPr>
          <w:kern w:val="0"/>
          <w14:ligatures w14:val="none"/>
        </w:rPr>
        <w:t>This is more preventative than anything</w:t>
      </w:r>
      <w:r w:rsidR="00165B49">
        <w:rPr>
          <w:kern w:val="0"/>
          <w14:ligatures w14:val="none"/>
        </w:rPr>
        <w:t>.</w:t>
      </w:r>
      <w:r>
        <w:rPr>
          <w:kern w:val="0"/>
          <w14:ligatures w14:val="none"/>
        </w:rPr>
        <w:t xml:space="preserve">  These tools help to ensure that previously fixed vulnerabilities remain fixed, no new security issues are introduced when refactoring code, and the security controls are all functional after the update.</w:t>
      </w:r>
    </w:p>
    <w:p w14:paraId="452A3F50" w14:textId="77777777" w:rsidR="00165B49" w:rsidRPr="00150311" w:rsidRDefault="00165B49" w:rsidP="00165B49">
      <w:pPr>
        <w:spacing w:after="0"/>
        <w:rPr>
          <w:rStyle w:val="IntenseReference"/>
        </w:rPr>
      </w:pPr>
      <w:r w:rsidRPr="00150311">
        <w:rPr>
          <w:rStyle w:val="IntenseReference"/>
        </w:rPr>
        <w:t>Why in this order?</w:t>
      </w:r>
    </w:p>
    <w:p w14:paraId="00CBB868" w14:textId="66D35793" w:rsidR="00165B49" w:rsidRDefault="00626EF4" w:rsidP="00165B49">
      <w:r>
        <w:t>Regression testing is continuous throughout the SLDC.  However, I have it listed last because it triggers when updates are made to the code, which means that it activates after the other scanners and testers have revealed a problem and the development team has solved it.</w:t>
      </w:r>
    </w:p>
    <w:p w14:paraId="50657095" w14:textId="77777777" w:rsidR="00165B49" w:rsidRDefault="00165B49" w:rsidP="000642A5"/>
    <w:p w14:paraId="196CB6A6" w14:textId="77777777" w:rsidR="000642A5" w:rsidRDefault="000642A5" w:rsidP="00483CE9"/>
    <w:p w14:paraId="099FA3F7" w14:textId="77777777" w:rsidR="00483CE9" w:rsidRDefault="00483CE9" w:rsidP="00D04CE7"/>
    <w:p w14:paraId="077BF9F2" w14:textId="77777777" w:rsidR="00150311" w:rsidRDefault="00150311" w:rsidP="00150311"/>
    <w:p w14:paraId="71250E31" w14:textId="359E69E2" w:rsidR="00150311" w:rsidRDefault="00150311">
      <w:r>
        <w:br w:type="page"/>
      </w:r>
    </w:p>
    <w:p w14:paraId="1F8CE936" w14:textId="1185B572" w:rsidR="00150311" w:rsidRDefault="00150311" w:rsidP="00150311">
      <w:pPr>
        <w:pStyle w:val="Heading2"/>
        <w:jc w:val="center"/>
      </w:pPr>
      <w:r>
        <w:lastRenderedPageBreak/>
        <w:t>References</w:t>
      </w:r>
    </w:p>
    <w:p w14:paraId="1950D527" w14:textId="33E97DD3" w:rsidR="00150311" w:rsidRDefault="00150311" w:rsidP="00150311">
      <w:pPr>
        <w:ind w:left="720" w:hanging="720"/>
      </w:pPr>
      <w:r w:rsidRPr="00150311">
        <w:t xml:space="preserve">OWASP Foundation. (n.d.). </w:t>
      </w:r>
      <w:r w:rsidRPr="00150311">
        <w:rPr>
          <w:i/>
          <w:iCs/>
        </w:rPr>
        <w:t>Attack surface analysis cheat sheet</w:t>
      </w:r>
      <w:r w:rsidRPr="00150311">
        <w:t xml:space="preserve">. OWASP Cheat Sheet Series. Retrieved April 24, 2026, from </w:t>
      </w:r>
      <w:hyperlink r:id="rId8" w:tgtFrame="_new" w:history="1">
        <w:r w:rsidRPr="00150311">
          <w:rPr>
            <w:color w:val="0000FF"/>
            <w:u w:val="single"/>
          </w:rPr>
          <w:t>https://cheatsheetseries.owasp.org/cheatsheets/Attack_Surface_Analysis_Cheat_Sheet.html</w:t>
        </w:r>
      </w:hyperlink>
    </w:p>
    <w:p w14:paraId="36AAFEA1" w14:textId="2FF330A0" w:rsidR="000953EE" w:rsidRDefault="000953EE" w:rsidP="00150311">
      <w:pPr>
        <w:ind w:left="720" w:hanging="720"/>
      </w:pPr>
      <w:r w:rsidRPr="000953EE">
        <w:t xml:space="preserve">OWASP Foundation. (n.d.). </w:t>
      </w:r>
      <w:r w:rsidRPr="000953EE">
        <w:rPr>
          <w:i/>
          <w:iCs/>
        </w:rPr>
        <w:t>Vulnerability scanning tools</w:t>
      </w:r>
      <w:r w:rsidRPr="000953EE">
        <w:t xml:space="preserve">. OWASP Community Pages. Retrieved April 24, 2026, from </w:t>
      </w:r>
      <w:hyperlink r:id="rId9" w:tgtFrame="_new" w:history="1">
        <w:r w:rsidRPr="000953EE">
          <w:rPr>
            <w:color w:val="0000FF"/>
            <w:u w:val="single"/>
          </w:rPr>
          <w:t>https://owasp.org/www-community/Vulnerability_Scanning_Tools</w:t>
        </w:r>
      </w:hyperlink>
    </w:p>
    <w:p w14:paraId="267E5226" w14:textId="77777777" w:rsidR="00556796" w:rsidRPr="00556796" w:rsidRDefault="00556796" w:rsidP="00556796">
      <w:pPr>
        <w:ind w:left="720" w:hanging="720"/>
      </w:pPr>
      <w:r w:rsidRPr="00556796">
        <w:t xml:space="preserve">OWASP Foundation. (n.d.). </w:t>
      </w:r>
      <w:r w:rsidRPr="00556796">
        <w:rPr>
          <w:i/>
          <w:iCs/>
        </w:rPr>
        <w:t>Fuzzing</w:t>
      </w:r>
      <w:r w:rsidRPr="00556796">
        <w:t xml:space="preserve">. OWASP Community Pages. Retrieved April 24, 2026, from </w:t>
      </w:r>
      <w:hyperlink r:id="rId10" w:tgtFrame="_new" w:history="1">
        <w:r w:rsidRPr="00556796">
          <w:rPr>
            <w:rStyle w:val="Hyperlink"/>
          </w:rPr>
          <w:t>https://owasp.org/www-community/Fuzzing</w:t>
        </w:r>
      </w:hyperlink>
    </w:p>
    <w:p w14:paraId="4BA4FDFA" w14:textId="0E2CFF46" w:rsidR="00556796" w:rsidRDefault="00843DC6" w:rsidP="00150311">
      <w:pPr>
        <w:ind w:left="720" w:hanging="720"/>
      </w:pPr>
      <w:proofErr w:type="spellStart"/>
      <w:r>
        <w:t>GeeksforGeeks</w:t>
      </w:r>
      <w:proofErr w:type="spellEnd"/>
      <w:r>
        <w:t xml:space="preserve">. (2025, July 23). </w:t>
      </w:r>
      <w:r>
        <w:rPr>
          <w:rStyle w:val="Emphasis"/>
        </w:rPr>
        <w:t>Risk based testing and failure mode and effects analysis</w:t>
      </w:r>
      <w:r>
        <w:t xml:space="preserve">. </w:t>
      </w:r>
      <w:hyperlink r:id="rId11" w:tgtFrame="_new" w:history="1">
        <w:r>
          <w:rPr>
            <w:rStyle w:val="Hyperlink"/>
          </w:rPr>
          <w:t>https://www.geeksforgeeks.org/software-testing/risk-based-testing-and-failure-mode-and-effects-analysis/</w:t>
        </w:r>
      </w:hyperlink>
    </w:p>
    <w:p w14:paraId="31C4D476" w14:textId="01F2B918" w:rsidR="00165B49" w:rsidRPr="00150311" w:rsidRDefault="00165B49" w:rsidP="00150311">
      <w:pPr>
        <w:ind w:left="720" w:hanging="720"/>
      </w:pPr>
      <w:r>
        <w:t xml:space="preserve">GitHub. (n.d.). </w:t>
      </w:r>
      <w:r>
        <w:rPr>
          <w:rStyle w:val="Emphasis"/>
        </w:rPr>
        <w:t>Regression testing: Definition, types, and tools</w:t>
      </w:r>
      <w:r>
        <w:t xml:space="preserve">. Retrieved April 24, 2026, from </w:t>
      </w:r>
      <w:hyperlink r:id="rId12" w:tgtFrame="_new" w:history="1">
        <w:r>
          <w:rPr>
            <w:rStyle w:val="Hyperlink"/>
          </w:rPr>
          <w:t>https://github.com/resources/articles/regression-testing-definition-types-and-tools</w:t>
        </w:r>
      </w:hyperlink>
    </w:p>
    <w:sectPr w:rsidR="00165B49" w:rsidRPr="00150311" w:rsidSect="003A7CB8">
      <w:headerReference w:type="even" r:id="rId13"/>
      <w:headerReference w:type="default" r:id="rId14"/>
      <w:headerReference w:type="first" r:id="rId1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D685E7" w14:textId="77777777" w:rsidR="005B1A65" w:rsidRDefault="005B1A65" w:rsidP="00000A66">
      <w:pPr>
        <w:spacing w:after="0" w:line="240" w:lineRule="auto"/>
      </w:pPr>
      <w:r>
        <w:separator/>
      </w:r>
    </w:p>
  </w:endnote>
  <w:endnote w:type="continuationSeparator" w:id="0">
    <w:p w14:paraId="6840EEA9" w14:textId="77777777" w:rsidR="005B1A65" w:rsidRDefault="005B1A65" w:rsidP="00000A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Wingdings 2">
    <w:panose1 w:val="05020102010507070707"/>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EDA47B" w14:textId="77777777" w:rsidR="005B1A65" w:rsidRDefault="005B1A65" w:rsidP="00000A66">
      <w:pPr>
        <w:spacing w:after="0" w:line="240" w:lineRule="auto"/>
      </w:pPr>
      <w:r>
        <w:separator/>
      </w:r>
    </w:p>
  </w:footnote>
  <w:footnote w:type="continuationSeparator" w:id="0">
    <w:p w14:paraId="0927CC34" w14:textId="77777777" w:rsidR="005B1A65" w:rsidRDefault="005B1A65" w:rsidP="00000A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53566411"/>
      <w:docPartObj>
        <w:docPartGallery w:val="Page Numbers (Top of Page)"/>
        <w:docPartUnique/>
      </w:docPartObj>
    </w:sdtPr>
    <w:sdtContent>
      <w:p w14:paraId="26D0910D" w14:textId="77777777" w:rsidR="005E1F3D" w:rsidRDefault="005E1F3D" w:rsidP="00B12FE6">
        <w:pPr>
          <w:pStyle w:val="Head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A5977EA" w14:textId="77777777" w:rsidR="005E1F3D" w:rsidRDefault="005E1F3D" w:rsidP="005E1F3D">
    <w:pPr>
      <w:pStyle w:val="Heade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62725972"/>
      <w:docPartObj>
        <w:docPartGallery w:val="Page Numbers (Top of Page)"/>
        <w:docPartUnique/>
      </w:docPartObj>
    </w:sdtPr>
    <w:sdtContent>
      <w:p w14:paraId="2D373558" w14:textId="77777777" w:rsidR="005E1F3D" w:rsidRDefault="005E1F3D" w:rsidP="00B12FE6">
        <w:pPr>
          <w:pStyle w:val="Head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3A0636F4" w14:textId="77777777" w:rsidR="005E1F3D" w:rsidRDefault="00000A66" w:rsidP="005E1F3D">
    <w:pPr>
      <w:pStyle w:val="Header"/>
      <w:ind w:firstLine="360"/>
    </w:pPr>
    <w:r>
      <w:t>Breutzmann</w:t>
    </w:r>
  </w:p>
  <w:p w14:paraId="1B76FB25" w14:textId="77777777" w:rsidR="00000A66" w:rsidRDefault="00000A6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030C3" w14:textId="77777777" w:rsidR="003A7CB8" w:rsidRDefault="003A7CB8" w:rsidP="003A7CB8">
    <w:pPr>
      <w:pStyle w:val="Header"/>
    </w:pPr>
    <w:r>
      <w:t>Breutzmann, Robert</w:t>
    </w:r>
  </w:p>
  <w:p w14:paraId="15EB9830" w14:textId="436A937B" w:rsidR="003A7CB8" w:rsidRDefault="003A7CB8" w:rsidP="003A7CB8">
    <w:pPr>
      <w:pStyle w:val="Header"/>
    </w:pPr>
    <w:r>
      <w:t xml:space="preserve">CSD </w:t>
    </w:r>
    <w:r w:rsidR="00150311">
      <w:t>370 – Secure Software Development</w:t>
    </w:r>
  </w:p>
  <w:p w14:paraId="0A3A19C5" w14:textId="6BB829E3" w:rsidR="003A7CB8" w:rsidRDefault="003A7CB8">
    <w:pPr>
      <w:pStyle w:val="Header"/>
    </w:pPr>
    <w:r>
      <w:t xml:space="preserve">Due Date: </w:t>
    </w:r>
    <w:r w:rsidR="00150311">
      <w:t>April 26</w:t>
    </w:r>
    <w:r w:rsidR="00150311" w:rsidRPr="00150311">
      <w:rPr>
        <w:vertAlign w:val="superscript"/>
      </w:rPr>
      <w:t>th</w:t>
    </w:r>
    <w:r w:rsidR="00150311">
      <w:t>,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1E29E1"/>
    <w:multiLevelType w:val="hybridMultilevel"/>
    <w:tmpl w:val="F3D00EA2"/>
    <w:lvl w:ilvl="0" w:tplc="F8E4C44A">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32704A3"/>
    <w:multiLevelType w:val="hybridMultilevel"/>
    <w:tmpl w:val="3CB8AD6A"/>
    <w:lvl w:ilvl="0" w:tplc="C67C1968">
      <w:start w:val="1"/>
      <w:numFmt w:val="bullet"/>
      <w:lvlText w:val="£"/>
      <w:lvlJc w:val="left"/>
      <w:pPr>
        <w:ind w:left="720" w:hanging="360"/>
      </w:pPr>
      <w:rPr>
        <w:rFonts w:ascii="Wingdings 2" w:hAnsi="Wingdings 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1F85107"/>
    <w:multiLevelType w:val="hybridMultilevel"/>
    <w:tmpl w:val="64E07F4A"/>
    <w:lvl w:ilvl="0" w:tplc="F8E4C44A">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0EC51CB"/>
    <w:multiLevelType w:val="hybridMultilevel"/>
    <w:tmpl w:val="2C981DA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5664459">
    <w:abstractNumId w:val="1"/>
  </w:num>
  <w:num w:numId="2" w16cid:durableId="1797486419">
    <w:abstractNumId w:val="0"/>
  </w:num>
  <w:num w:numId="3" w16cid:durableId="80420499">
    <w:abstractNumId w:val="3"/>
  </w:num>
  <w:num w:numId="4" w16cid:durableId="18460493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0311"/>
    <w:rsid w:val="00000969"/>
    <w:rsid w:val="00000A66"/>
    <w:rsid w:val="000642A5"/>
    <w:rsid w:val="000953EE"/>
    <w:rsid w:val="000C4767"/>
    <w:rsid w:val="00142DF8"/>
    <w:rsid w:val="00150311"/>
    <w:rsid w:val="00163E06"/>
    <w:rsid w:val="00165B49"/>
    <w:rsid w:val="002E4DF3"/>
    <w:rsid w:val="00350359"/>
    <w:rsid w:val="003A7CB8"/>
    <w:rsid w:val="00423563"/>
    <w:rsid w:val="00483CE9"/>
    <w:rsid w:val="00556796"/>
    <w:rsid w:val="005B1A65"/>
    <w:rsid w:val="005E1F3D"/>
    <w:rsid w:val="005F16E8"/>
    <w:rsid w:val="00626EF4"/>
    <w:rsid w:val="008326AD"/>
    <w:rsid w:val="00843DC6"/>
    <w:rsid w:val="00927BD1"/>
    <w:rsid w:val="009541C9"/>
    <w:rsid w:val="00A16DBC"/>
    <w:rsid w:val="00A30DF6"/>
    <w:rsid w:val="00B07540"/>
    <w:rsid w:val="00B54BB0"/>
    <w:rsid w:val="00B76BB8"/>
    <w:rsid w:val="00C8423B"/>
    <w:rsid w:val="00CF6A09"/>
    <w:rsid w:val="00D04CE7"/>
    <w:rsid w:val="00E042DE"/>
    <w:rsid w:val="00E4617B"/>
    <w:rsid w:val="00FD07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274C4D0"/>
  <w15:chartTrackingRefBased/>
  <w15:docId w15:val="{6C4C0501-66BB-654C-9C6C-DE26A1C9CA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0A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00A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0A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0A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0A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0A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0A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0A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0A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0A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00A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0A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0A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0A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0A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0A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0A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0A66"/>
    <w:rPr>
      <w:rFonts w:eastAsiaTheme="majorEastAsia" w:cstheme="majorBidi"/>
      <w:color w:val="272727" w:themeColor="text1" w:themeTint="D8"/>
    </w:rPr>
  </w:style>
  <w:style w:type="paragraph" w:styleId="Title">
    <w:name w:val="Title"/>
    <w:basedOn w:val="Normal"/>
    <w:next w:val="Normal"/>
    <w:link w:val="TitleChar"/>
    <w:uiPriority w:val="10"/>
    <w:qFormat/>
    <w:rsid w:val="00000A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0A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0A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0A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0A66"/>
    <w:pPr>
      <w:spacing w:before="160"/>
      <w:jc w:val="center"/>
    </w:pPr>
    <w:rPr>
      <w:i/>
      <w:iCs/>
      <w:color w:val="404040" w:themeColor="text1" w:themeTint="BF"/>
    </w:rPr>
  </w:style>
  <w:style w:type="character" w:customStyle="1" w:styleId="QuoteChar">
    <w:name w:val="Quote Char"/>
    <w:basedOn w:val="DefaultParagraphFont"/>
    <w:link w:val="Quote"/>
    <w:uiPriority w:val="29"/>
    <w:rsid w:val="00000A66"/>
    <w:rPr>
      <w:i/>
      <w:iCs/>
      <w:color w:val="404040" w:themeColor="text1" w:themeTint="BF"/>
    </w:rPr>
  </w:style>
  <w:style w:type="paragraph" w:styleId="ListParagraph">
    <w:name w:val="List Paragraph"/>
    <w:basedOn w:val="Normal"/>
    <w:uiPriority w:val="34"/>
    <w:qFormat/>
    <w:rsid w:val="00000A66"/>
    <w:pPr>
      <w:ind w:left="720"/>
      <w:contextualSpacing/>
    </w:pPr>
  </w:style>
  <w:style w:type="character" w:styleId="IntenseEmphasis">
    <w:name w:val="Intense Emphasis"/>
    <w:basedOn w:val="DefaultParagraphFont"/>
    <w:uiPriority w:val="21"/>
    <w:qFormat/>
    <w:rsid w:val="00000A66"/>
    <w:rPr>
      <w:i/>
      <w:iCs/>
      <w:color w:val="0F4761" w:themeColor="accent1" w:themeShade="BF"/>
    </w:rPr>
  </w:style>
  <w:style w:type="paragraph" w:styleId="IntenseQuote">
    <w:name w:val="Intense Quote"/>
    <w:basedOn w:val="Normal"/>
    <w:next w:val="Normal"/>
    <w:link w:val="IntenseQuoteChar"/>
    <w:uiPriority w:val="30"/>
    <w:qFormat/>
    <w:rsid w:val="00000A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0A66"/>
    <w:rPr>
      <w:i/>
      <w:iCs/>
      <w:color w:val="0F4761" w:themeColor="accent1" w:themeShade="BF"/>
    </w:rPr>
  </w:style>
  <w:style w:type="character" w:styleId="IntenseReference">
    <w:name w:val="Intense Reference"/>
    <w:basedOn w:val="DefaultParagraphFont"/>
    <w:uiPriority w:val="32"/>
    <w:qFormat/>
    <w:rsid w:val="00000A66"/>
    <w:rPr>
      <w:b/>
      <w:bCs/>
      <w:smallCaps/>
      <w:color w:val="0F4761" w:themeColor="accent1" w:themeShade="BF"/>
      <w:spacing w:val="5"/>
    </w:rPr>
  </w:style>
  <w:style w:type="paragraph" w:styleId="Header">
    <w:name w:val="header"/>
    <w:basedOn w:val="Normal"/>
    <w:link w:val="HeaderChar"/>
    <w:uiPriority w:val="99"/>
    <w:unhideWhenUsed/>
    <w:rsid w:val="00000A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0A66"/>
  </w:style>
  <w:style w:type="paragraph" w:styleId="Footer">
    <w:name w:val="footer"/>
    <w:basedOn w:val="Normal"/>
    <w:link w:val="FooterChar"/>
    <w:uiPriority w:val="99"/>
    <w:unhideWhenUsed/>
    <w:rsid w:val="00000A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0A66"/>
  </w:style>
  <w:style w:type="character" w:styleId="Hyperlink">
    <w:name w:val="Hyperlink"/>
    <w:basedOn w:val="DefaultParagraphFont"/>
    <w:uiPriority w:val="99"/>
    <w:unhideWhenUsed/>
    <w:rsid w:val="003A7CB8"/>
    <w:rPr>
      <w:color w:val="467886" w:themeColor="hyperlink"/>
      <w:u w:val="single"/>
    </w:rPr>
  </w:style>
  <w:style w:type="character" w:styleId="UnresolvedMention">
    <w:name w:val="Unresolved Mention"/>
    <w:basedOn w:val="DefaultParagraphFont"/>
    <w:uiPriority w:val="99"/>
    <w:semiHidden/>
    <w:unhideWhenUsed/>
    <w:rsid w:val="003A7CB8"/>
    <w:rPr>
      <w:color w:val="605E5C"/>
      <w:shd w:val="clear" w:color="auto" w:fill="E1DFDD"/>
    </w:rPr>
  </w:style>
  <w:style w:type="character" w:styleId="PageNumber">
    <w:name w:val="page number"/>
    <w:basedOn w:val="DefaultParagraphFont"/>
    <w:uiPriority w:val="99"/>
    <w:semiHidden/>
    <w:unhideWhenUsed/>
    <w:rsid w:val="005E1F3D"/>
  </w:style>
  <w:style w:type="character" w:styleId="Emphasis">
    <w:name w:val="Emphasis"/>
    <w:basedOn w:val="DefaultParagraphFont"/>
    <w:uiPriority w:val="20"/>
    <w:qFormat/>
    <w:rsid w:val="0015031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heatsheetseries.owasp.org/cheatsheets/Attack_Surface_Analysis_Cheat_Sheet.html?utm_source=chatgpt.com"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owasp.org/www-community/Vulnerability_Scanning_Tools" TargetMode="External"/><Relationship Id="rId12" Type="http://schemas.openxmlformats.org/officeDocument/2006/relationships/hyperlink" Target="https://github.com/resources/articles/regression-testing-definition-types-and-tools?utm_source=chatgpt.com"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eeksforgeeks.org/software-testing/risk-based-testing-and-failure-mode-and-effects-analysis/?utm_source=chatgpt.com" TargetMode="Externa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https://owasp.org/www-community/Fuzzing?utm_source=chatgpt.com" TargetMode="External"/><Relationship Id="rId4" Type="http://schemas.openxmlformats.org/officeDocument/2006/relationships/webSettings" Target="webSettings.xml"/><Relationship Id="rId9" Type="http://schemas.openxmlformats.org/officeDocument/2006/relationships/hyperlink" Target="https://owasp.org/www-community/Vulnerability_Scanning_Tools?utm_source=chatgpt.com" TargetMode="External"/><Relationship Id="rId14"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ob/Library/Group%20Containers/UBF8T346G9.Office/User%20Content.localized/Templates.localized/CSD%20340%20Assignment%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CSD 340 Assignment Template.dotx</Template>
  <TotalTime>71</TotalTime>
  <Pages>8</Pages>
  <Words>1133</Words>
  <Characters>6459</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Breutzmann</dc:creator>
  <cp:keywords/>
  <dc:description/>
  <cp:lastModifiedBy>Robert breutzmann</cp:lastModifiedBy>
  <cp:revision>1</cp:revision>
  <dcterms:created xsi:type="dcterms:W3CDTF">2026-04-25T03:28:00Z</dcterms:created>
  <dcterms:modified xsi:type="dcterms:W3CDTF">2026-04-25T05:10:00Z</dcterms:modified>
</cp:coreProperties>
</file>