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2957" w14:textId="52B2432C" w:rsidR="00190BBE" w:rsidRDefault="00190BBE" w:rsidP="00190BBE">
      <w:pPr>
        <w:pStyle w:val="Heading1"/>
        <w:jc w:val="center"/>
      </w:pPr>
      <w:r>
        <w:t>Outline</w:t>
      </w:r>
    </w:p>
    <w:p w14:paraId="5B9B0ADF" w14:textId="31593158" w:rsidR="00190BBE" w:rsidRDefault="00190BBE" w:rsidP="00190BBE">
      <w:pPr>
        <w:pStyle w:val="ListParagraph"/>
        <w:numPr>
          <w:ilvl w:val="0"/>
          <w:numId w:val="1"/>
        </w:numPr>
      </w:pPr>
      <w:r>
        <w:t>Introduction</w:t>
      </w:r>
    </w:p>
    <w:p w14:paraId="7756DE70" w14:textId="5E01F87D" w:rsidR="00190BBE" w:rsidRDefault="00190BBE" w:rsidP="00190BBE">
      <w:pPr>
        <w:pStyle w:val="ListParagraph"/>
        <w:numPr>
          <w:ilvl w:val="0"/>
          <w:numId w:val="1"/>
        </w:numPr>
      </w:pPr>
      <w:r>
        <w:t>Descriptions:</w:t>
      </w:r>
    </w:p>
    <w:p w14:paraId="73DDC490" w14:textId="030CB1C1" w:rsidR="00190BBE" w:rsidRDefault="00190BBE" w:rsidP="00190BBE">
      <w:pPr>
        <w:pStyle w:val="ListParagraph"/>
        <w:numPr>
          <w:ilvl w:val="1"/>
          <w:numId w:val="1"/>
        </w:numPr>
      </w:pPr>
      <w:r>
        <w:t>Configuration Management</w:t>
      </w:r>
    </w:p>
    <w:p w14:paraId="76C5ADF4" w14:textId="205D776B" w:rsidR="00190BBE" w:rsidRDefault="00190BBE" w:rsidP="00190BBE">
      <w:pPr>
        <w:pStyle w:val="ListParagraph"/>
        <w:numPr>
          <w:ilvl w:val="1"/>
          <w:numId w:val="1"/>
        </w:numPr>
      </w:pPr>
      <w:r>
        <w:t>Control Systems</w:t>
      </w:r>
    </w:p>
    <w:p w14:paraId="6D22B252" w14:textId="480111C9" w:rsidR="00190BBE" w:rsidRDefault="00190BBE" w:rsidP="00190BBE">
      <w:pPr>
        <w:pStyle w:val="ListParagraph"/>
        <w:numPr>
          <w:ilvl w:val="1"/>
          <w:numId w:val="1"/>
        </w:numPr>
      </w:pPr>
      <w:r>
        <w:t>DevOps</w:t>
      </w:r>
    </w:p>
    <w:p w14:paraId="5E9DDC54" w14:textId="45C64054" w:rsidR="00190BBE" w:rsidRDefault="00190BBE" w:rsidP="00190BBE">
      <w:pPr>
        <w:pStyle w:val="ListParagraph"/>
        <w:numPr>
          <w:ilvl w:val="0"/>
          <w:numId w:val="1"/>
        </w:numPr>
      </w:pPr>
      <w:r>
        <w:t>Benefits and Drawbacks</w:t>
      </w:r>
    </w:p>
    <w:p w14:paraId="203F4077" w14:textId="0D3BCF89" w:rsidR="00190BBE" w:rsidRDefault="00190BBE" w:rsidP="00190BBE">
      <w:pPr>
        <w:pStyle w:val="ListParagraph"/>
        <w:numPr>
          <w:ilvl w:val="1"/>
          <w:numId w:val="1"/>
        </w:numPr>
      </w:pPr>
      <w:r>
        <w:t>Benefits</w:t>
      </w:r>
    </w:p>
    <w:p w14:paraId="60F860F7" w14:textId="55F1B647" w:rsidR="00190BBE" w:rsidRDefault="00190BBE" w:rsidP="00190BBE">
      <w:pPr>
        <w:pStyle w:val="ListParagraph"/>
        <w:numPr>
          <w:ilvl w:val="1"/>
          <w:numId w:val="1"/>
        </w:numPr>
      </w:pPr>
      <w:r>
        <w:t>Drawbacks</w:t>
      </w:r>
    </w:p>
    <w:p w14:paraId="271C6AA1" w14:textId="6BBBBB90" w:rsidR="00190BBE" w:rsidRDefault="00190BBE" w:rsidP="00190BBE">
      <w:pPr>
        <w:pStyle w:val="ListParagraph"/>
        <w:numPr>
          <w:ilvl w:val="0"/>
          <w:numId w:val="1"/>
        </w:numPr>
      </w:pPr>
      <w:r>
        <w:t>Recommendations</w:t>
      </w:r>
    </w:p>
    <w:p w14:paraId="57E1DD56" w14:textId="7F736329" w:rsidR="00190BBE" w:rsidRDefault="00190BBE" w:rsidP="00190BBE">
      <w:pPr>
        <w:pStyle w:val="ListParagraph"/>
        <w:numPr>
          <w:ilvl w:val="1"/>
          <w:numId w:val="1"/>
        </w:numPr>
      </w:pPr>
      <w:r>
        <w:t>Automated Tools</w:t>
      </w:r>
    </w:p>
    <w:p w14:paraId="6583903A" w14:textId="1BB6A91B" w:rsidR="00190BBE" w:rsidRDefault="00190BBE" w:rsidP="00190BBE">
      <w:pPr>
        <w:pStyle w:val="ListParagraph"/>
        <w:numPr>
          <w:ilvl w:val="1"/>
          <w:numId w:val="1"/>
        </w:numPr>
      </w:pPr>
      <w:r>
        <w:t>Assign to a new DevOps team</w:t>
      </w:r>
    </w:p>
    <w:p w14:paraId="689D1A6F" w14:textId="77777777" w:rsidR="00190BBE" w:rsidRDefault="00190BBE" w:rsidP="00190BBE">
      <w:pPr>
        <w:pStyle w:val="ListParagraph"/>
        <w:numPr>
          <w:ilvl w:val="2"/>
          <w:numId w:val="1"/>
        </w:numPr>
      </w:pPr>
      <w:r>
        <w:t>All developers must follow guidelines</w:t>
      </w:r>
    </w:p>
    <w:p w14:paraId="21606E90" w14:textId="0CB3CBC6" w:rsidR="00190BBE" w:rsidRDefault="00190BBE" w:rsidP="00190BBE">
      <w:pPr>
        <w:pStyle w:val="ListParagraph"/>
        <w:numPr>
          <w:ilvl w:val="2"/>
          <w:numId w:val="1"/>
        </w:numPr>
      </w:pPr>
      <w:r>
        <w:t>DevOps team oversees systems and rules.</w:t>
      </w:r>
    </w:p>
    <w:p w14:paraId="0F5507F6" w14:textId="4609C148" w:rsidR="00190BBE" w:rsidRDefault="00190BBE" w:rsidP="00190BBE">
      <w:pPr>
        <w:pStyle w:val="ListParagraph"/>
        <w:numPr>
          <w:ilvl w:val="0"/>
          <w:numId w:val="1"/>
        </w:numPr>
      </w:pPr>
      <w:r>
        <w:t>Activities at each stage of the SDLC</w:t>
      </w:r>
    </w:p>
    <w:p w14:paraId="2429936F" w14:textId="79095CC8" w:rsidR="00190BBE" w:rsidRPr="00190BBE" w:rsidRDefault="00190BBE" w:rsidP="00190BBE">
      <w:pPr>
        <w:pStyle w:val="ListParagraph"/>
        <w:numPr>
          <w:ilvl w:val="0"/>
          <w:numId w:val="1"/>
        </w:numPr>
      </w:pPr>
      <w:r>
        <w:t>References</w:t>
      </w:r>
    </w:p>
    <w:p w14:paraId="22520F56" w14:textId="3EC3EB99" w:rsidR="00190BBE" w:rsidRDefault="00190BBE" w:rsidP="00190BBE">
      <w:pPr>
        <w:pStyle w:val="Heading1"/>
        <w:jc w:val="center"/>
        <w:rPr>
          <w:sz w:val="32"/>
          <w:szCs w:val="32"/>
        </w:rPr>
      </w:pPr>
      <w:r>
        <w:br w:type="page"/>
      </w:r>
    </w:p>
    <w:p w14:paraId="4DFD5EE7" w14:textId="213FA963" w:rsidR="00BE0326" w:rsidRDefault="00BE0326" w:rsidP="00BE0326">
      <w:pPr>
        <w:pStyle w:val="Heading2"/>
        <w:jc w:val="center"/>
      </w:pPr>
      <w:r>
        <w:lastRenderedPageBreak/>
        <w:t>References</w:t>
      </w:r>
    </w:p>
    <w:p w14:paraId="4EB01A10" w14:textId="2BE6BD6A" w:rsidR="00BE0326" w:rsidRPr="00BE0326" w:rsidRDefault="00BE0326" w:rsidP="00BE0326">
      <w:pPr>
        <w:ind w:left="720" w:hanging="720"/>
      </w:pPr>
      <w:r w:rsidRPr="00BE0326">
        <w:t xml:space="preserve">Atlassian. (n.d.). </w:t>
      </w:r>
      <w:r w:rsidRPr="00BE0326">
        <w:rPr>
          <w:i/>
          <w:iCs/>
        </w:rPr>
        <w:t>Configuration management tools in microservices architecture</w:t>
      </w:r>
      <w:r w:rsidRPr="00BE0326">
        <w:t xml:space="preserve">. </w:t>
      </w:r>
      <w:hyperlink r:id="rId7" w:tgtFrame="_new" w:history="1">
        <w:r w:rsidRPr="00BE0326">
          <w:rPr>
            <w:rStyle w:val="Hyperlink"/>
          </w:rPr>
          <w:t>https://www.atlassian.com/microservices/microservices-architecture/configuration-management-tools</w:t>
        </w:r>
      </w:hyperlink>
    </w:p>
    <w:p w14:paraId="54E4C309" w14:textId="77777777" w:rsidR="00BE0326" w:rsidRPr="00BE0326" w:rsidRDefault="00BE0326" w:rsidP="00BE0326">
      <w:pPr>
        <w:ind w:left="720" w:hanging="720"/>
      </w:pPr>
      <w:proofErr w:type="spellStart"/>
      <w:r w:rsidRPr="00BE0326">
        <w:t>GeeksforGeeks</w:t>
      </w:r>
      <w:proofErr w:type="spellEnd"/>
      <w:r w:rsidRPr="00BE0326">
        <w:t xml:space="preserve">. (n.d.). </w:t>
      </w:r>
      <w:r w:rsidRPr="00BE0326">
        <w:rPr>
          <w:i/>
          <w:iCs/>
        </w:rPr>
        <w:t>Control system</w:t>
      </w:r>
      <w:r w:rsidRPr="00BE0326">
        <w:t xml:space="preserve">. </w:t>
      </w:r>
      <w:hyperlink r:id="rId8" w:tgtFrame="_new" w:history="1">
        <w:r w:rsidRPr="00BE0326">
          <w:rPr>
            <w:rStyle w:val="Hyperlink"/>
          </w:rPr>
          <w:t>https://www.geeksforgeeks.org/electronics-engineering/control-system/</w:t>
        </w:r>
      </w:hyperlink>
    </w:p>
    <w:p w14:paraId="671B0756" w14:textId="77777777" w:rsidR="00BE0326" w:rsidRPr="00BE0326" w:rsidRDefault="00BE0326" w:rsidP="00BE0326">
      <w:pPr>
        <w:ind w:left="720" w:hanging="720"/>
      </w:pPr>
      <w:proofErr w:type="spellStart"/>
      <w:r w:rsidRPr="00BE0326">
        <w:t>GeeksforGeeks</w:t>
      </w:r>
      <w:proofErr w:type="spellEnd"/>
      <w:r w:rsidRPr="00BE0326">
        <w:t xml:space="preserve">. (n.d.). </w:t>
      </w:r>
      <w:r w:rsidRPr="00BE0326">
        <w:rPr>
          <w:i/>
          <w:iCs/>
        </w:rPr>
        <w:t>Introduction to DevOps</w:t>
      </w:r>
      <w:r w:rsidRPr="00BE0326">
        <w:t xml:space="preserve">. </w:t>
      </w:r>
      <w:hyperlink r:id="rId9" w:tgtFrame="_new" w:history="1">
        <w:r w:rsidRPr="00BE0326">
          <w:rPr>
            <w:rStyle w:val="Hyperlink"/>
          </w:rPr>
          <w:t>https://www.geeksforgeeks.org/devops/introduction-to-devops/</w:t>
        </w:r>
      </w:hyperlink>
    </w:p>
    <w:p w14:paraId="12F54AA2" w14:textId="77777777" w:rsidR="00BE0326" w:rsidRPr="00BE0326" w:rsidRDefault="00BE0326" w:rsidP="00BE0326">
      <w:pPr>
        <w:ind w:left="720" w:hanging="720"/>
      </w:pPr>
      <w:proofErr w:type="spellStart"/>
      <w:r w:rsidRPr="00BE0326">
        <w:t>GeeksforGeeks</w:t>
      </w:r>
      <w:proofErr w:type="spellEnd"/>
      <w:r w:rsidRPr="00BE0326">
        <w:t xml:space="preserve">. (n.d.). </w:t>
      </w:r>
      <w:r w:rsidRPr="00BE0326">
        <w:rPr>
          <w:i/>
          <w:iCs/>
        </w:rPr>
        <w:t>Project management, configuration management, and change control</w:t>
      </w:r>
      <w:r w:rsidRPr="00BE0326">
        <w:t xml:space="preserve">. </w:t>
      </w:r>
      <w:hyperlink r:id="rId10" w:tgtFrame="_new" w:history="1">
        <w:r w:rsidRPr="00BE0326">
          <w:rPr>
            <w:rStyle w:val="Hyperlink"/>
          </w:rPr>
          <w:t>https://www.geeksforgeeks.org/software-engineering/project-management-configuration-management-and-change-control/</w:t>
        </w:r>
      </w:hyperlink>
    </w:p>
    <w:p w14:paraId="673CDAE7" w14:textId="77777777" w:rsidR="00BE0326" w:rsidRPr="00BE0326" w:rsidRDefault="00BE0326" w:rsidP="00BE0326">
      <w:pPr>
        <w:ind w:left="720" w:hanging="720"/>
      </w:pPr>
      <w:r w:rsidRPr="00BE0326">
        <w:t xml:space="preserve">International Organization for Standardization. (n.d.). </w:t>
      </w:r>
      <w:r w:rsidRPr="00BE0326">
        <w:rPr>
          <w:i/>
          <w:iCs/>
        </w:rPr>
        <w:t>Configuration management and information security</w:t>
      </w:r>
      <w:r w:rsidRPr="00BE0326">
        <w:t xml:space="preserve">. </w:t>
      </w:r>
      <w:hyperlink r:id="rId11" w:tgtFrame="_new" w:history="1">
        <w:r w:rsidRPr="00BE0326">
          <w:rPr>
            <w:rStyle w:val="Hyperlink"/>
          </w:rPr>
          <w:t>https://www.iso.org/information-security/configuration-management</w:t>
        </w:r>
      </w:hyperlink>
    </w:p>
    <w:p w14:paraId="24A6B6A6" w14:textId="77777777" w:rsidR="00BE0326" w:rsidRPr="00BE0326" w:rsidRDefault="00BE0326" w:rsidP="00BE0326">
      <w:pPr>
        <w:ind w:left="720" w:hanging="720"/>
      </w:pPr>
      <w:r w:rsidRPr="00BE0326">
        <w:t xml:space="preserve">OWASP Foundation. (n.d.). </w:t>
      </w:r>
      <w:r w:rsidRPr="00BE0326">
        <w:rPr>
          <w:i/>
          <w:iCs/>
        </w:rPr>
        <w:t>Controls</w:t>
      </w:r>
      <w:r w:rsidRPr="00BE0326">
        <w:t xml:space="preserve">. </w:t>
      </w:r>
      <w:hyperlink r:id="rId12" w:tgtFrame="_new" w:history="1">
        <w:r w:rsidRPr="00BE0326">
          <w:rPr>
            <w:rStyle w:val="Hyperlink"/>
          </w:rPr>
          <w:t>https://owasp.org/www-community/controls/</w:t>
        </w:r>
      </w:hyperlink>
    </w:p>
    <w:p w14:paraId="45CB2E5B" w14:textId="77777777" w:rsidR="00B54BB0" w:rsidRDefault="00B54BB0"/>
    <w:sectPr w:rsidR="00B54BB0" w:rsidSect="00190BBE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B6C37" w14:textId="77777777" w:rsidR="00727264" w:rsidRDefault="00727264" w:rsidP="00190BBE">
      <w:pPr>
        <w:spacing w:after="0" w:line="240" w:lineRule="auto"/>
      </w:pPr>
      <w:r>
        <w:separator/>
      </w:r>
    </w:p>
  </w:endnote>
  <w:endnote w:type="continuationSeparator" w:id="0">
    <w:p w14:paraId="2E257308" w14:textId="77777777" w:rsidR="00727264" w:rsidRDefault="00727264" w:rsidP="00190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50291" w14:textId="77777777" w:rsidR="00727264" w:rsidRDefault="00727264" w:rsidP="00190BBE">
      <w:pPr>
        <w:spacing w:after="0" w:line="240" w:lineRule="auto"/>
      </w:pPr>
      <w:r>
        <w:separator/>
      </w:r>
    </w:p>
  </w:footnote>
  <w:footnote w:type="continuationSeparator" w:id="0">
    <w:p w14:paraId="69179351" w14:textId="77777777" w:rsidR="00727264" w:rsidRDefault="00727264" w:rsidP="00190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33205442"/>
      <w:docPartObj>
        <w:docPartGallery w:val="Page Numbers (Top of Page)"/>
        <w:docPartUnique/>
      </w:docPartObj>
    </w:sdtPr>
    <w:sdtContent>
      <w:p w14:paraId="7911D287" w14:textId="496B79A3" w:rsidR="00190BBE" w:rsidRDefault="00190BBE" w:rsidP="00E60078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07AC114" w14:textId="77777777" w:rsidR="00190BBE" w:rsidRDefault="00190BBE" w:rsidP="00190BBE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06274803"/>
      <w:docPartObj>
        <w:docPartGallery w:val="Page Numbers (Top of Page)"/>
        <w:docPartUnique/>
      </w:docPartObj>
    </w:sdtPr>
    <w:sdtContent>
      <w:p w14:paraId="5A7FEF9C" w14:textId="5EA0B717" w:rsidR="00190BBE" w:rsidRDefault="00190BBE" w:rsidP="00E60078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990FF5B" w14:textId="76BA60CF" w:rsidR="00190BBE" w:rsidRDefault="00190BBE" w:rsidP="00190BBE">
    <w:pPr>
      <w:pStyle w:val="Header"/>
      <w:ind w:firstLine="360"/>
    </w:pPr>
    <w:r>
      <w:t>Breutzmann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B11DA" w14:textId="1730468B" w:rsidR="00190BBE" w:rsidRDefault="00190BBE">
    <w:pPr>
      <w:pStyle w:val="Header"/>
    </w:pPr>
    <w:r>
      <w:t>Breutzmann, Robert</w:t>
    </w:r>
  </w:p>
  <w:p w14:paraId="68A309E7" w14:textId="2B1A00CB" w:rsidR="00190BBE" w:rsidRDefault="00190BBE">
    <w:pPr>
      <w:pStyle w:val="Header"/>
    </w:pPr>
    <w:r>
      <w:t>CSD 370 – Secure Software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7B2A"/>
    <w:multiLevelType w:val="hybridMultilevel"/>
    <w:tmpl w:val="5A2477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69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326"/>
    <w:rsid w:val="00142DF8"/>
    <w:rsid w:val="00190BBE"/>
    <w:rsid w:val="00423563"/>
    <w:rsid w:val="005F16E8"/>
    <w:rsid w:val="00727264"/>
    <w:rsid w:val="00927BD1"/>
    <w:rsid w:val="009541C9"/>
    <w:rsid w:val="00A30DF6"/>
    <w:rsid w:val="00B07540"/>
    <w:rsid w:val="00B54BB0"/>
    <w:rsid w:val="00B76BB8"/>
    <w:rsid w:val="00BE0326"/>
    <w:rsid w:val="00C8423B"/>
    <w:rsid w:val="00CF6A09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B29D22"/>
  <w15:chartTrackingRefBased/>
  <w15:docId w15:val="{6B64BFCC-3DBC-3641-863B-A2E72341A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3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3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3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0B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BBE"/>
  </w:style>
  <w:style w:type="paragraph" w:styleId="Footer">
    <w:name w:val="footer"/>
    <w:basedOn w:val="Normal"/>
    <w:link w:val="FooterChar"/>
    <w:uiPriority w:val="99"/>
    <w:unhideWhenUsed/>
    <w:rsid w:val="00190B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BBE"/>
  </w:style>
  <w:style w:type="character" w:styleId="PageNumber">
    <w:name w:val="page number"/>
    <w:basedOn w:val="DefaultParagraphFont"/>
    <w:uiPriority w:val="99"/>
    <w:semiHidden/>
    <w:unhideWhenUsed/>
    <w:rsid w:val="00190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electronics-engineering/control-system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atlassian.com/microservices/microservices-architecture/configuration-management-tools" TargetMode="External"/><Relationship Id="rId12" Type="http://schemas.openxmlformats.org/officeDocument/2006/relationships/hyperlink" Target="https://owasp.org/www-community/control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so.org/information-security/configuration-management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geeksforgeeks.org/software-engineering/project-management-configuration-management-and-change-contro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evops/introduction-to-devops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2026-04-25T05:31:00Z</dcterms:created>
  <dcterms:modified xsi:type="dcterms:W3CDTF">2026-04-25T05:41:00Z</dcterms:modified>
</cp:coreProperties>
</file>