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575B58" w14:textId="49515B18" w:rsidR="00B54BB0" w:rsidRDefault="00000A66" w:rsidP="00000A66">
      <w:pPr>
        <w:pStyle w:val="Heading1"/>
        <w:jc w:val="center"/>
      </w:pPr>
      <w:r>
        <w:t xml:space="preserve">Assignment </w:t>
      </w:r>
      <w:r w:rsidR="00853DBC">
        <w:t>7.3</w:t>
      </w:r>
    </w:p>
    <w:p w14:paraId="12582D44" w14:textId="77777777" w:rsidR="002E4DF3" w:rsidRDefault="00E024DE" w:rsidP="00E024DE">
      <w:pPr>
        <w:jc w:val="center"/>
      </w:pPr>
      <w:hyperlink r:id="rId7" w:history="1">
        <w:r>
          <w:rPr>
            <w:rStyle w:val="Hyperlink"/>
          </w:rPr>
          <w:t>Robert Breutzmann's CSD380 GitHub</w:t>
        </w:r>
      </w:hyperlink>
    </w:p>
    <w:p w14:paraId="679B56AC" w14:textId="735EFF1C" w:rsidR="00853DBC" w:rsidRDefault="001A76BF" w:rsidP="001A76BF">
      <w:pPr>
        <w:pStyle w:val="Heading1"/>
        <w:jc w:val="center"/>
      </w:pPr>
      <w:r>
        <w:t>The Change Approval Process</w:t>
      </w:r>
    </w:p>
    <w:p w14:paraId="5FDF26C8" w14:textId="193958C0" w:rsidR="001A76BF" w:rsidRPr="00167BF1" w:rsidRDefault="001A76BF" w:rsidP="001A76BF">
      <w:pPr>
        <w:jc w:val="both"/>
        <w:rPr>
          <w:rStyle w:val="IntenseReference"/>
        </w:rPr>
      </w:pPr>
      <w:r w:rsidRPr="00167BF1">
        <w:rPr>
          <w:rStyle w:val="IntenseReference"/>
        </w:rPr>
        <w:t>What is the Change Approval Process</w:t>
      </w:r>
      <w:r w:rsidR="00834C0E">
        <w:rPr>
          <w:rStyle w:val="IntenseReference"/>
        </w:rPr>
        <w:t xml:space="preserve"> (CAP)</w:t>
      </w:r>
      <w:r w:rsidR="00167BF1">
        <w:rPr>
          <w:rStyle w:val="IntenseReference"/>
        </w:rPr>
        <w:t>,</w:t>
      </w:r>
      <w:r w:rsidRPr="00167BF1">
        <w:rPr>
          <w:rStyle w:val="IntenseReference"/>
        </w:rPr>
        <w:t xml:space="preserve"> and why do organizations use one?</w:t>
      </w:r>
    </w:p>
    <w:p w14:paraId="58547FBE" w14:textId="6B470A50" w:rsidR="001A76BF" w:rsidRDefault="0014727A" w:rsidP="0014727A">
      <w:pPr>
        <w:ind w:firstLine="720"/>
        <w:jc w:val="both"/>
        <w:rPr>
          <w:kern w:val="0"/>
          <w14:ligatures w14:val="none"/>
        </w:rPr>
      </w:pPr>
      <w:r>
        <w:t xml:space="preserve">The </w:t>
      </w:r>
      <w:r w:rsidR="00834C0E">
        <w:t xml:space="preserve">Change Approval Process </w:t>
      </w:r>
      <w:r>
        <w:t xml:space="preserve">is the process that a change or application must go through before being pushed through to production. This is </w:t>
      </w:r>
      <w:r w:rsidR="00834C0E">
        <w:t>the</w:t>
      </w:r>
      <w:r>
        <w:t xml:space="preserve"> process for </w:t>
      </w:r>
      <w:r w:rsidR="00834C0E">
        <w:t xml:space="preserve">approving </w:t>
      </w:r>
      <w:r>
        <w:t xml:space="preserve">a change before it can be put into production.  This could </w:t>
      </w:r>
      <w:r w:rsidR="00E436D2">
        <w:t>b</w:t>
      </w:r>
      <w:r>
        <w:t xml:space="preserve">e </w:t>
      </w:r>
      <w:r w:rsidR="00E436D2">
        <w:t>handled</w:t>
      </w:r>
      <w:r>
        <w:rPr>
          <w:kern w:val="0"/>
          <w14:ligatures w14:val="none"/>
        </w:rPr>
        <w:t xml:space="preserve"> by the CI/CD </w:t>
      </w:r>
      <w:r w:rsidR="00197339">
        <w:rPr>
          <w:kern w:val="0"/>
          <w14:ligatures w14:val="none"/>
        </w:rPr>
        <w:t>pipeline</w:t>
      </w:r>
      <w:r w:rsidR="003B6C2F">
        <w:rPr>
          <w:kern w:val="0"/>
          <w14:ligatures w14:val="none"/>
        </w:rPr>
        <w:t>,</w:t>
      </w:r>
      <w:r w:rsidR="00197339">
        <w:rPr>
          <w:kern w:val="0"/>
          <w14:ligatures w14:val="none"/>
        </w:rPr>
        <w:t xml:space="preserve"> but</w:t>
      </w:r>
      <w:r w:rsidR="00834C0E">
        <w:rPr>
          <w:kern w:val="0"/>
          <w14:ligatures w14:val="none"/>
        </w:rPr>
        <w:t xml:space="preserve"> </w:t>
      </w:r>
      <w:r w:rsidR="003B6C2F">
        <w:rPr>
          <w:kern w:val="0"/>
          <w14:ligatures w14:val="none"/>
        </w:rPr>
        <w:t xml:space="preserve">it </w:t>
      </w:r>
      <w:r w:rsidR="00834C0E">
        <w:rPr>
          <w:kern w:val="0"/>
          <w14:ligatures w14:val="none"/>
        </w:rPr>
        <w:t>is typically</w:t>
      </w:r>
      <w:r w:rsidR="003B6C2F">
        <w:rPr>
          <w:kern w:val="0"/>
          <w14:ligatures w14:val="none"/>
        </w:rPr>
        <w:t xml:space="preserve"> </w:t>
      </w:r>
      <w:r w:rsidR="00E436D2">
        <w:rPr>
          <w:kern w:val="0"/>
          <w14:ligatures w14:val="none"/>
        </w:rPr>
        <w:t>handled</w:t>
      </w:r>
      <w:r w:rsidR="003B6C2F">
        <w:rPr>
          <w:kern w:val="0"/>
          <w14:ligatures w14:val="none"/>
        </w:rPr>
        <w:t xml:space="preserve"> by </w:t>
      </w:r>
      <w:r w:rsidR="00834C0E">
        <w:rPr>
          <w:kern w:val="0"/>
          <w14:ligatures w14:val="none"/>
        </w:rPr>
        <w:t>a group called the Change Advisory Board (CAB)</w:t>
      </w:r>
      <w:r>
        <w:rPr>
          <w:kern w:val="0"/>
          <w14:ligatures w14:val="none"/>
        </w:rPr>
        <w:t>.</w:t>
      </w:r>
      <w:r>
        <w:rPr>
          <w:kern w:val="0"/>
          <w14:ligatures w14:val="none"/>
        </w:rPr>
        <w:t xml:space="preserve"> </w:t>
      </w:r>
      <w:r w:rsidR="008E53BF">
        <w:rPr>
          <w:kern w:val="0"/>
          <w14:ligatures w14:val="none"/>
        </w:rPr>
        <w:t>W</w:t>
      </w:r>
      <w:r>
        <w:rPr>
          <w:kern w:val="0"/>
          <w14:ligatures w14:val="none"/>
        </w:rPr>
        <w:t xml:space="preserve">hen a developer flags something as completed and ready for production, the </w:t>
      </w:r>
      <w:r w:rsidR="00834C0E">
        <w:rPr>
          <w:kern w:val="0"/>
          <w14:ligatures w14:val="none"/>
        </w:rPr>
        <w:t xml:space="preserve">CAB </w:t>
      </w:r>
      <w:r w:rsidR="008E53BF">
        <w:rPr>
          <w:kern w:val="0"/>
          <w14:ligatures w14:val="none"/>
        </w:rPr>
        <w:t>reviews</w:t>
      </w:r>
      <w:r w:rsidR="00834C0E">
        <w:rPr>
          <w:kern w:val="0"/>
          <w14:ligatures w14:val="none"/>
        </w:rPr>
        <w:t xml:space="preserve"> the changes and </w:t>
      </w:r>
      <w:r w:rsidR="008E53BF">
        <w:rPr>
          <w:kern w:val="0"/>
          <w14:ligatures w14:val="none"/>
        </w:rPr>
        <w:t>advises</w:t>
      </w:r>
      <w:r w:rsidR="00834C0E">
        <w:rPr>
          <w:kern w:val="0"/>
          <w14:ligatures w14:val="none"/>
        </w:rPr>
        <w:t xml:space="preserve"> on whether the</w:t>
      </w:r>
      <w:r w:rsidR="008E53BF">
        <w:rPr>
          <w:kern w:val="0"/>
          <w14:ligatures w14:val="none"/>
        </w:rPr>
        <w:t>y</w:t>
      </w:r>
      <w:r w:rsidR="00834C0E">
        <w:rPr>
          <w:kern w:val="0"/>
          <w14:ligatures w14:val="none"/>
        </w:rPr>
        <w:t xml:space="preserve"> meet the goals and requirements.</w:t>
      </w:r>
    </w:p>
    <w:p w14:paraId="17A62ED9" w14:textId="085F5880" w:rsidR="0014727A" w:rsidRDefault="0014727A" w:rsidP="0014727A">
      <w:pPr>
        <w:ind w:firstLine="720"/>
        <w:jc w:val="both"/>
        <w:rPr>
          <w:kern w:val="0"/>
          <w14:ligatures w14:val="none"/>
        </w:rPr>
      </w:pPr>
      <w:r>
        <w:rPr>
          <w:kern w:val="0"/>
          <w14:ligatures w14:val="none"/>
        </w:rPr>
        <w:t xml:space="preserve">Organizations </w:t>
      </w:r>
      <w:r w:rsidR="00834C0E">
        <w:rPr>
          <w:kern w:val="0"/>
          <w14:ligatures w14:val="none"/>
        </w:rPr>
        <w:t xml:space="preserve">use this process primarily to reduce the risk of shipping a bad product.  </w:t>
      </w:r>
      <w:r w:rsidR="002C4627">
        <w:rPr>
          <w:kern w:val="0"/>
          <w14:ligatures w14:val="none"/>
        </w:rPr>
        <w:t xml:space="preserve">The process creates a clear segregation of duties.  In plain terms, the changes </w:t>
      </w:r>
      <w:proofErr w:type="gramStart"/>
      <w:r w:rsidR="002C4627">
        <w:rPr>
          <w:kern w:val="0"/>
          <w14:ligatures w14:val="none"/>
        </w:rPr>
        <w:t>have to</w:t>
      </w:r>
      <w:proofErr w:type="gramEnd"/>
      <w:r w:rsidR="002C4627">
        <w:rPr>
          <w:kern w:val="0"/>
          <w14:ligatures w14:val="none"/>
        </w:rPr>
        <w:t xml:space="preserve"> be approved by someone </w:t>
      </w:r>
      <w:r w:rsidR="002C4627">
        <w:rPr>
          <w:i/>
          <w:iCs/>
          <w:kern w:val="0"/>
          <w14:ligatures w14:val="none"/>
        </w:rPr>
        <w:t>other</w:t>
      </w:r>
      <w:r w:rsidR="002C4627">
        <w:rPr>
          <w:kern w:val="0"/>
          <w14:ligatures w14:val="none"/>
        </w:rPr>
        <w:t xml:space="preserve"> than the author.  This guarantees a minimum of </w:t>
      </w:r>
      <w:r w:rsidR="00427C53">
        <w:rPr>
          <w:kern w:val="0"/>
          <w14:ligatures w14:val="none"/>
        </w:rPr>
        <w:t>2</w:t>
      </w:r>
      <w:r w:rsidR="002C4627">
        <w:rPr>
          <w:kern w:val="0"/>
          <w14:ligatures w14:val="none"/>
        </w:rPr>
        <w:t xml:space="preserve"> sets of eyes on the change</w:t>
      </w:r>
      <w:r w:rsidR="00427C53">
        <w:rPr>
          <w:kern w:val="0"/>
          <w14:ligatures w14:val="none"/>
        </w:rPr>
        <w:t>, reducing errors.</w:t>
      </w:r>
      <w:r w:rsidR="002C4627">
        <w:rPr>
          <w:kern w:val="0"/>
          <w14:ligatures w14:val="none"/>
        </w:rPr>
        <w:t xml:space="preserve"> </w:t>
      </w:r>
    </w:p>
    <w:p w14:paraId="715D4C38" w14:textId="12CB3FF1" w:rsidR="00427C53" w:rsidRDefault="00427C53" w:rsidP="0014727A">
      <w:pPr>
        <w:ind w:firstLine="720"/>
        <w:jc w:val="both"/>
        <w:rPr>
          <w:kern w:val="0"/>
          <w14:ligatures w14:val="none"/>
        </w:rPr>
      </w:pPr>
      <w:r>
        <w:rPr>
          <w:kern w:val="0"/>
          <w14:ligatures w14:val="none"/>
        </w:rPr>
        <w:t xml:space="preserve">Digital.ai </w:t>
      </w:r>
      <w:r w:rsidR="009F0D27">
        <w:rPr>
          <w:kern w:val="0"/>
          <w14:ligatures w14:val="none"/>
        </w:rPr>
        <w:t>categorize</w:t>
      </w:r>
      <w:r>
        <w:rPr>
          <w:kern w:val="0"/>
          <w14:ligatures w14:val="none"/>
        </w:rPr>
        <w:t xml:space="preserve">s approvals </w:t>
      </w:r>
      <w:r w:rsidR="009F0D27">
        <w:rPr>
          <w:kern w:val="0"/>
          <w14:ligatures w14:val="none"/>
        </w:rPr>
        <w:t>by</w:t>
      </w:r>
      <w:r>
        <w:rPr>
          <w:kern w:val="0"/>
          <w14:ligatures w14:val="none"/>
        </w:rPr>
        <w:t xml:space="preserve"> urgency and required permissions </w:t>
      </w:r>
      <w:r w:rsidR="009F0D27">
        <w:rPr>
          <w:kern w:val="0"/>
          <w14:ligatures w14:val="none"/>
        </w:rPr>
        <w:t>(</w:t>
      </w:r>
      <w:r w:rsidR="009F0D27" w:rsidRPr="007C6616">
        <w:t>Digital.ai</w:t>
      </w:r>
      <w:r w:rsidR="009F0D27">
        <w:t>,</w:t>
      </w:r>
      <w:r w:rsidR="009F0D27" w:rsidRPr="007C6616">
        <w:t xml:space="preserve"> 2020).</w:t>
      </w:r>
    </w:p>
    <w:p w14:paraId="12600341" w14:textId="75BD4200" w:rsidR="00427C53" w:rsidRPr="00427C53" w:rsidRDefault="00427C53" w:rsidP="00427C53">
      <w:pPr>
        <w:pStyle w:val="ListParagraph"/>
        <w:numPr>
          <w:ilvl w:val="0"/>
          <w:numId w:val="1"/>
        </w:numPr>
        <w:jc w:val="both"/>
      </w:pPr>
      <w:r w:rsidRPr="00427C53">
        <w:rPr>
          <w:b/>
          <w:bCs/>
          <w:kern w:val="0"/>
          <w14:ligatures w14:val="none"/>
        </w:rPr>
        <w:t>Standard changes</w:t>
      </w:r>
      <w:r w:rsidRPr="00427C53">
        <w:rPr>
          <w:kern w:val="0"/>
          <w14:ligatures w14:val="none"/>
        </w:rPr>
        <w:t xml:space="preserve"> are low-risk and typically pre-authorized.  They do</w:t>
      </w:r>
      <w:r w:rsidR="008E53BF">
        <w:rPr>
          <w:kern w:val="0"/>
          <w14:ligatures w14:val="none"/>
        </w:rPr>
        <w:t xml:space="preserve"> no</w:t>
      </w:r>
      <w:r w:rsidRPr="00427C53">
        <w:rPr>
          <w:kern w:val="0"/>
          <w14:ligatures w14:val="none"/>
        </w:rPr>
        <w:t xml:space="preserve">t require much scrutiny by the CAB and are sometimes approved via an automated process in the CI/CD pipeline.  </w:t>
      </w:r>
    </w:p>
    <w:p w14:paraId="20A4D6F4" w14:textId="07D02D0B" w:rsidR="00427C53" w:rsidRPr="00427C53" w:rsidRDefault="00427C53" w:rsidP="00427C53">
      <w:pPr>
        <w:pStyle w:val="ListParagraph"/>
        <w:numPr>
          <w:ilvl w:val="0"/>
          <w:numId w:val="1"/>
        </w:numPr>
        <w:jc w:val="both"/>
      </w:pPr>
      <w:r w:rsidRPr="00427C53">
        <w:rPr>
          <w:b/>
          <w:bCs/>
          <w:kern w:val="0"/>
          <w14:ligatures w14:val="none"/>
        </w:rPr>
        <w:t>Emergency changes</w:t>
      </w:r>
      <w:r w:rsidRPr="00427C53">
        <w:rPr>
          <w:kern w:val="0"/>
          <w14:ligatures w14:val="none"/>
        </w:rPr>
        <w:t xml:space="preserve"> </w:t>
      </w:r>
      <w:r w:rsidR="009F0D27">
        <w:rPr>
          <w:kern w:val="0"/>
          <w14:ligatures w14:val="none"/>
        </w:rPr>
        <w:t xml:space="preserve">(the book calls these Urgent Changes) </w:t>
      </w:r>
      <w:r w:rsidRPr="00427C53">
        <w:rPr>
          <w:kern w:val="0"/>
          <w14:ligatures w14:val="none"/>
        </w:rPr>
        <w:t xml:space="preserve">are implemented immediately.  These are </w:t>
      </w:r>
      <w:r>
        <w:rPr>
          <w:kern w:val="0"/>
          <w14:ligatures w14:val="none"/>
        </w:rPr>
        <w:t xml:space="preserve">reserved for cases that require immediate attention and must be fixed </w:t>
      </w:r>
      <w:proofErr w:type="gramStart"/>
      <w:r>
        <w:rPr>
          <w:kern w:val="0"/>
          <w14:ligatures w14:val="none"/>
        </w:rPr>
        <w:t>as soon as possible, and</w:t>
      </w:r>
      <w:proofErr w:type="gramEnd"/>
      <w:r>
        <w:rPr>
          <w:kern w:val="0"/>
          <w14:ligatures w14:val="none"/>
        </w:rPr>
        <w:t xml:space="preserve"> then reviewed with further scrutiny later. The emergency change is typically pre-approved by the CAB. </w:t>
      </w:r>
      <w:r w:rsidR="008E53BF">
        <w:rPr>
          <w:kern w:val="0"/>
          <w14:ligatures w14:val="none"/>
        </w:rPr>
        <w:t>Moreover,</w:t>
      </w:r>
      <w:r>
        <w:rPr>
          <w:kern w:val="0"/>
          <w14:ligatures w14:val="none"/>
        </w:rPr>
        <w:t xml:space="preserve"> </w:t>
      </w:r>
      <w:r w:rsidR="008E53BF">
        <w:rPr>
          <w:kern w:val="0"/>
          <w14:ligatures w14:val="none"/>
        </w:rPr>
        <w:t xml:space="preserve">it will </w:t>
      </w:r>
      <w:r>
        <w:rPr>
          <w:kern w:val="0"/>
          <w14:ligatures w14:val="none"/>
        </w:rPr>
        <w:t xml:space="preserve">be pushed straight to production.  Due to the increased risk, this is reserved for severe outages. </w:t>
      </w:r>
    </w:p>
    <w:p w14:paraId="5B6BF5E4" w14:textId="6B8C6C21" w:rsidR="00427C53" w:rsidRPr="009F0D27" w:rsidRDefault="00427C53" w:rsidP="00427C53">
      <w:pPr>
        <w:pStyle w:val="ListParagraph"/>
        <w:numPr>
          <w:ilvl w:val="0"/>
          <w:numId w:val="1"/>
        </w:numPr>
        <w:jc w:val="both"/>
      </w:pPr>
      <w:r>
        <w:rPr>
          <w:b/>
          <w:bCs/>
          <w:kern w:val="0"/>
          <w14:ligatures w14:val="none"/>
        </w:rPr>
        <w:t>Normal Changes</w:t>
      </w:r>
      <w:r>
        <w:rPr>
          <w:kern w:val="0"/>
          <w14:ligatures w14:val="none"/>
        </w:rPr>
        <w:t xml:space="preserve"> are basically everything else.  Changes that have not been pre-approved but have been pushed to the CAB.  This might include bug fixes or underlying issues that need to be addressed to push a normal change.  These require greater scrutiny from the CAB because th</w:t>
      </w:r>
      <w:r w:rsidR="008E53BF">
        <w:rPr>
          <w:kern w:val="0"/>
          <w14:ligatures w14:val="none"/>
        </w:rPr>
        <w:t>e</w:t>
      </w:r>
      <w:r>
        <w:rPr>
          <w:kern w:val="0"/>
          <w14:ligatures w14:val="none"/>
        </w:rPr>
        <w:t xml:space="preserve"> change has</w:t>
      </w:r>
      <w:r w:rsidR="008E53BF">
        <w:rPr>
          <w:kern w:val="0"/>
          <w14:ligatures w14:val="none"/>
        </w:rPr>
        <w:t xml:space="preserve"> no</w:t>
      </w:r>
      <w:r>
        <w:rPr>
          <w:kern w:val="0"/>
          <w14:ligatures w14:val="none"/>
        </w:rPr>
        <w:t xml:space="preserve">t </w:t>
      </w:r>
      <w:r w:rsidR="008E53BF">
        <w:rPr>
          <w:kern w:val="0"/>
          <w14:ligatures w14:val="none"/>
        </w:rPr>
        <w:t xml:space="preserve">yet </w:t>
      </w:r>
      <w:r>
        <w:rPr>
          <w:kern w:val="0"/>
          <w14:ligatures w14:val="none"/>
        </w:rPr>
        <w:t>been approved.</w:t>
      </w:r>
    </w:p>
    <w:p w14:paraId="6D37D179" w14:textId="37EAAAFE" w:rsidR="009F0D27" w:rsidRDefault="009F0D27" w:rsidP="009F0D27">
      <w:pPr>
        <w:ind w:firstLine="720"/>
        <w:jc w:val="both"/>
      </w:pPr>
      <w:r>
        <w:t xml:space="preserve">An added note </w:t>
      </w:r>
      <w:r w:rsidR="008E53BF">
        <w:rPr>
          <w:kern w:val="0"/>
          <w14:ligatures w14:val="none"/>
        </w:rPr>
        <w:t xml:space="preserve">here: the article on Medium emphasizes that CAB stands for Change </w:t>
      </w:r>
      <w:r w:rsidR="008E53BF">
        <w:rPr>
          <w:i/>
          <w:iCs/>
          <w:kern w:val="0"/>
          <w14:ligatures w14:val="none"/>
        </w:rPr>
        <w:t>Advisory</w:t>
      </w:r>
      <w:r w:rsidR="008E53BF">
        <w:rPr>
          <w:kern w:val="0"/>
          <w14:ligatures w14:val="none"/>
        </w:rPr>
        <w:t xml:space="preserve"> Board, with a focus on</w:t>
      </w:r>
      <w:r>
        <w:t xml:space="preserve"> “advisory.”  The thought process here is that not every change needs to be routed through them (</w:t>
      </w:r>
      <w:r w:rsidRPr="00853DBC">
        <w:t>Karu</w:t>
      </w:r>
      <w:r>
        <w:t xml:space="preserve">, </w:t>
      </w:r>
      <w:r w:rsidRPr="00853DBC">
        <w:t>2018</w:t>
      </w:r>
      <w:r>
        <w:t>).</w:t>
      </w:r>
    </w:p>
    <w:p w14:paraId="664290D9" w14:textId="15655194" w:rsidR="009F0D27" w:rsidRPr="009F0D27" w:rsidRDefault="009F0D27" w:rsidP="009F0D27">
      <w:pPr>
        <w:ind w:firstLine="720"/>
        <w:jc w:val="both"/>
      </w:pPr>
      <w:r>
        <w:lastRenderedPageBreak/>
        <w:t xml:space="preserve">A last note, Octopus Deploy states that many CABs are introduced to comply with regulations (citing Sarbanes-Oxley) or to enforce “separation of duties.”  Others do it as a reaction to a string of failures </w:t>
      </w:r>
      <w:bookmarkStart w:id="0" w:name="OLE_LINK2"/>
      <w:r>
        <w:t>(</w:t>
      </w:r>
      <w:r w:rsidRPr="00853DBC">
        <w:t>Yates</w:t>
      </w:r>
      <w:r>
        <w:t>,</w:t>
      </w:r>
      <w:r w:rsidRPr="00853DBC">
        <w:t xml:space="preserve"> 2020</w:t>
      </w:r>
      <w:r>
        <w:t>).</w:t>
      </w:r>
      <w:bookmarkEnd w:id="0"/>
    </w:p>
    <w:p w14:paraId="09626E29" w14:textId="3492CB43" w:rsidR="00167BF1" w:rsidRPr="00167BF1" w:rsidRDefault="00167BF1" w:rsidP="00167BF1">
      <w:pPr>
        <w:jc w:val="both"/>
        <w:rPr>
          <w:rStyle w:val="IntenseReference"/>
        </w:rPr>
      </w:pPr>
      <w:r>
        <w:rPr>
          <w:rStyle w:val="IntenseReference"/>
        </w:rPr>
        <w:t>What specific dangers or failure modes does it create</w:t>
      </w:r>
      <w:r w:rsidRPr="00167BF1">
        <w:rPr>
          <w:rStyle w:val="IntenseReference"/>
        </w:rPr>
        <w:t>?</w:t>
      </w:r>
    </w:p>
    <w:p w14:paraId="0885D757" w14:textId="77777777" w:rsidR="001574DE" w:rsidRDefault="009F0D27" w:rsidP="0014727A">
      <w:pPr>
        <w:ind w:firstLine="720"/>
        <w:jc w:val="both"/>
      </w:pPr>
      <w:r>
        <w:t xml:space="preserve">There are some dangers to adding the CAP.  The most notable one is that it adds time between code completion and deployment.  For some things, this makes sense, </w:t>
      </w:r>
      <w:r w:rsidR="001574DE">
        <w:t xml:space="preserve">but for most commits, it adds no value.  </w:t>
      </w:r>
    </w:p>
    <w:p w14:paraId="2028C588" w14:textId="2C229677" w:rsidR="00167BF1" w:rsidRDefault="008E53BF" w:rsidP="0014727A">
      <w:pPr>
        <w:ind w:firstLine="720"/>
        <w:jc w:val="both"/>
      </w:pPr>
      <w:r>
        <w:t>Furthermore,</w:t>
      </w:r>
      <w:r w:rsidR="001574DE">
        <w:t xml:space="preserve"> when you add the second biggest issue, you are adding someone who is further from the code base, you are adding someone to approve things who may not fully understand what or why something is happening, you are simply adding a failure point (because that person or group will need to read and understand documentation to know what they are looking at, what it is supposed to do, and why it needed to be changed).</w:t>
      </w:r>
    </w:p>
    <w:p w14:paraId="303FA42E" w14:textId="451C9DF7" w:rsidR="001574DE" w:rsidRDefault="001574DE" w:rsidP="0014727A">
      <w:pPr>
        <w:ind w:firstLine="720"/>
        <w:jc w:val="both"/>
      </w:pPr>
      <w:r>
        <w:t xml:space="preserve">Another thing is that, over time, if the process itself is not reviewed and automated as much as possible, the CAB ends up simply being a rubber stamp for completed code.  Developers view it as an annoying approval </w:t>
      </w:r>
      <w:r w:rsidR="008E53BF">
        <w:rPr>
          <w:kern w:val="0"/>
          <w14:ligatures w14:val="none"/>
        </w:rPr>
        <w:t>process: the CAB approves nearly everything, and errors still get shipped.</w:t>
      </w:r>
    </w:p>
    <w:p w14:paraId="460225B7" w14:textId="7D87DE3B" w:rsidR="001574DE" w:rsidRPr="003E362F" w:rsidRDefault="001574DE" w:rsidP="0014727A">
      <w:pPr>
        <w:ind w:firstLine="720"/>
        <w:jc w:val="both"/>
      </w:pPr>
      <w:r>
        <w:t xml:space="preserve">Putting these three things together, </w:t>
      </w:r>
      <w:r>
        <w:rPr>
          <w:kern w:val="0"/>
          <w14:ligatures w14:val="none"/>
        </w:rPr>
        <w:t>you get a delay between production and deployment while changes are approved, even though they have already been approved and</w:t>
      </w:r>
      <w:r>
        <w:t xml:space="preserve"> tested by the production team.  This slows the process and </w:t>
      </w:r>
      <w:r w:rsidR="003E362F">
        <w:t xml:space="preserve">ultimately </w:t>
      </w:r>
      <w:r w:rsidR="008E53BF">
        <w:t>yields</w:t>
      </w:r>
      <w:r>
        <w:t xml:space="preserve"> </w:t>
      </w:r>
      <w:r w:rsidR="008E53BF">
        <w:t>little</w:t>
      </w:r>
      <w:r>
        <w:t xml:space="preserve"> benefit</w:t>
      </w:r>
      <w:r w:rsidR="003E362F">
        <w:t xml:space="preserve">.  This is the </w:t>
      </w:r>
      <w:r w:rsidR="003E362F">
        <w:rPr>
          <w:i/>
          <w:iCs/>
        </w:rPr>
        <w:t>opposite</w:t>
      </w:r>
      <w:r w:rsidR="003E362F">
        <w:t xml:space="preserve"> of what DevOps is supposed to accomplish.</w:t>
      </w:r>
    </w:p>
    <w:p w14:paraId="6157816D" w14:textId="181535CE" w:rsidR="00167BF1" w:rsidRPr="00167BF1" w:rsidRDefault="00167BF1" w:rsidP="00167BF1">
      <w:pPr>
        <w:jc w:val="both"/>
        <w:rPr>
          <w:rStyle w:val="IntenseReference"/>
        </w:rPr>
      </w:pPr>
      <w:r w:rsidRPr="00167BF1">
        <w:rPr>
          <w:rStyle w:val="IntenseReference"/>
        </w:rPr>
        <w:t xml:space="preserve">What </w:t>
      </w:r>
      <w:r>
        <w:rPr>
          <w:rStyle w:val="IntenseReference"/>
        </w:rPr>
        <w:t>does the data/research show about its effect on performance</w:t>
      </w:r>
      <w:r w:rsidRPr="00167BF1">
        <w:rPr>
          <w:rStyle w:val="IntenseReference"/>
        </w:rPr>
        <w:t>?</w:t>
      </w:r>
    </w:p>
    <w:p w14:paraId="750D0DC8" w14:textId="7BE6C19A" w:rsidR="00167BF1" w:rsidRDefault="003E362F" w:rsidP="000B4D52">
      <w:pPr>
        <w:ind w:firstLine="720"/>
        <w:jc w:val="both"/>
      </w:pPr>
      <w:r>
        <w:t>The 2019 State of DevOps Report found no evidence that a more formal external review process lowers the change failure rate (</w:t>
      </w:r>
      <w:r w:rsidRPr="00853DBC">
        <w:t>DORA</w:t>
      </w:r>
      <w:r>
        <w:t>,</w:t>
      </w:r>
      <w:r w:rsidRPr="00853DBC">
        <w:t xml:space="preserve"> 2025</w:t>
      </w:r>
      <w:r>
        <w:t>).</w:t>
      </w:r>
      <w:r w:rsidR="000B4D52">
        <w:t xml:space="preserve">  In fact, </w:t>
      </w:r>
      <w:r w:rsidR="000B4D52">
        <w:rPr>
          <w:kern w:val="0"/>
          <w14:ligatures w14:val="none"/>
        </w:rPr>
        <w:t xml:space="preserve">data from several previous reports found </w:t>
      </w:r>
      <w:r w:rsidR="000B4D52">
        <w:rPr>
          <w:i/>
          <w:iCs/>
          <w:kern w:val="0"/>
          <w14:ligatures w14:val="none"/>
        </w:rPr>
        <w:t>negative</w:t>
      </w:r>
      <w:r w:rsidR="000B4D52">
        <w:rPr>
          <w:kern w:val="0"/>
          <w14:ligatures w14:val="none"/>
        </w:rPr>
        <w:t xml:space="preserve"> correlations with lead time, deployment frequency, and restore time, with no correlation with</w:t>
      </w:r>
      <w:r w:rsidR="000B4D52">
        <w:t xml:space="preserve"> change failure rate </w:t>
      </w:r>
      <w:r w:rsidR="000B4D52">
        <w:t>(</w:t>
      </w:r>
      <w:r w:rsidR="000B4D52" w:rsidRPr="00853DBC">
        <w:t>Yates</w:t>
      </w:r>
      <w:r w:rsidR="000B4D52">
        <w:t>,</w:t>
      </w:r>
      <w:r w:rsidR="000B4D52" w:rsidRPr="00853DBC">
        <w:t xml:space="preserve"> 2020</w:t>
      </w:r>
      <w:r w:rsidR="000B4D52">
        <w:t>).</w:t>
      </w:r>
    </w:p>
    <w:p w14:paraId="7E5640A7" w14:textId="0B37AB4F" w:rsidR="000B4D52" w:rsidRPr="000B4D52" w:rsidRDefault="000B4D52" w:rsidP="000B4D52">
      <w:pPr>
        <w:ind w:firstLine="720"/>
        <w:jc w:val="both"/>
      </w:pPr>
      <w:r>
        <w:t xml:space="preserve">These two sources </w:t>
      </w:r>
      <w:r w:rsidR="000A19DB">
        <w:t xml:space="preserve">indicate </w:t>
      </w:r>
      <w:r>
        <w:t>that a formal Change Approval Board does</w:t>
      </w:r>
      <w:r w:rsidR="008E53BF">
        <w:t xml:space="preserve"> no</w:t>
      </w:r>
      <w:r>
        <w:t xml:space="preserve">t </w:t>
      </w:r>
      <w:r w:rsidR="000A19DB">
        <w:t>significantly improve quality but has a profound negative impact on lead time, deployment frequency, and downtime.  In other</w:t>
      </w:r>
      <w:r w:rsidR="008E53BF">
        <w:t xml:space="preserve"> wo</w:t>
      </w:r>
      <w:r w:rsidR="000A19DB">
        <w:t>rds, the cons far outweigh the pros.</w:t>
      </w:r>
    </w:p>
    <w:p w14:paraId="2131753D" w14:textId="1C8E9FE1" w:rsidR="00167BF1" w:rsidRPr="00167BF1" w:rsidRDefault="00167BF1" w:rsidP="00167BF1">
      <w:pPr>
        <w:jc w:val="both"/>
        <w:rPr>
          <w:rStyle w:val="IntenseReference"/>
        </w:rPr>
      </w:pPr>
      <w:r w:rsidRPr="00167BF1">
        <w:rPr>
          <w:rStyle w:val="IntenseReference"/>
        </w:rPr>
        <w:t xml:space="preserve">What </w:t>
      </w:r>
      <w:r>
        <w:rPr>
          <w:rStyle w:val="IntenseReference"/>
        </w:rPr>
        <w:t>alternatives or reforms do experts recommend</w:t>
      </w:r>
      <w:r w:rsidRPr="00167BF1">
        <w:rPr>
          <w:rStyle w:val="IntenseReference"/>
        </w:rPr>
        <w:t>?</w:t>
      </w:r>
    </w:p>
    <w:p w14:paraId="016B56A8" w14:textId="4F6814EE" w:rsidR="00167BF1" w:rsidRDefault="000A19DB" w:rsidP="000A19DB">
      <w:pPr>
        <w:ind w:firstLine="720"/>
        <w:jc w:val="both"/>
        <w:rPr>
          <w:kern w:val="0"/>
          <w14:ligatures w14:val="none"/>
        </w:rPr>
      </w:pPr>
      <w:r>
        <w:t>That does</w:t>
      </w:r>
      <w:r w:rsidR="008E53BF">
        <w:t xml:space="preserve"> no</w:t>
      </w:r>
      <w:r>
        <w:t xml:space="preserve">t mean that the CAP and CABs need to be done away with.  They serve a purpose worth preserving. </w:t>
      </w:r>
      <w:r w:rsidR="008E53BF">
        <w:t>However,</w:t>
      </w:r>
      <w:r>
        <w:t xml:space="preserve"> the normal, day-to-day changes should be streamlined and automated.  Segregation of duties can be </w:t>
      </w:r>
      <w:r w:rsidR="008E53BF">
        <w:t>achieved</w:t>
      </w:r>
      <w:r>
        <w:t xml:space="preserve"> </w:t>
      </w:r>
      <w:r w:rsidR="008E53BF">
        <w:t>throug</w:t>
      </w:r>
      <w:r>
        <w:t xml:space="preserve">h peer review by developers on the team rather than by a CAB, especially in a DevOps model, where you are </w:t>
      </w:r>
      <w:r w:rsidR="008E53BF">
        <w:t>mak</w:t>
      </w:r>
      <w:r>
        <w:t xml:space="preserve">ing many </w:t>
      </w:r>
      <w:r>
        <w:lastRenderedPageBreak/>
        <w:t>smaller commits; it</w:t>
      </w:r>
      <w:r w:rsidR="008E53BF">
        <w:t xml:space="preserve"> i</w:t>
      </w:r>
      <w:r>
        <w:t xml:space="preserve">s </w:t>
      </w:r>
      <w:r w:rsidR="008E53BF">
        <w:t>much</w:t>
      </w:r>
      <w:r>
        <w:t xml:space="preserve"> easier to review a single change than an entire version.  Automated </w:t>
      </w:r>
      <w:r>
        <w:rPr>
          <w:kern w:val="0"/>
          <w14:ligatures w14:val="none"/>
        </w:rPr>
        <w:t>CI/CD, combined with various monitoring services, can detect and automatically correct bad changes.</w:t>
      </w:r>
      <w:r>
        <w:rPr>
          <w:kern w:val="0"/>
          <w14:ligatures w14:val="none"/>
        </w:rPr>
        <w:t xml:space="preserve">  If a CAB is going to be present, let anything deemed low or medium risk bypass the CAB if </w:t>
      </w:r>
      <w:r w:rsidR="002A15B9">
        <w:rPr>
          <w:kern w:val="0"/>
          <w14:ligatures w14:val="none"/>
        </w:rPr>
        <w:t>it</w:t>
      </w:r>
      <w:r>
        <w:rPr>
          <w:kern w:val="0"/>
          <w14:ligatures w14:val="none"/>
        </w:rPr>
        <w:t xml:space="preserve"> meet</w:t>
      </w:r>
      <w:r w:rsidR="002A15B9">
        <w:rPr>
          <w:kern w:val="0"/>
          <w14:ligatures w14:val="none"/>
        </w:rPr>
        <w:t>s</w:t>
      </w:r>
      <w:r>
        <w:rPr>
          <w:kern w:val="0"/>
          <w14:ligatures w14:val="none"/>
        </w:rPr>
        <w:t xml:space="preserve"> certain criteria (typically deployed through the CI/CD pipeline so the pipeline and monitors can detect and correct errors) and pass</w:t>
      </w:r>
      <w:r w:rsidR="002A15B9">
        <w:rPr>
          <w:kern w:val="0"/>
          <w14:ligatures w14:val="none"/>
        </w:rPr>
        <w:t>es</w:t>
      </w:r>
      <w:r>
        <w:rPr>
          <w:kern w:val="0"/>
          <w14:ligatures w14:val="none"/>
        </w:rPr>
        <w:t xml:space="preserve"> tests in production.  Some experts (Medium) even </w:t>
      </w:r>
      <w:r w:rsidR="002A15B9">
        <w:rPr>
          <w:kern w:val="0"/>
          <w14:ligatures w14:val="none"/>
        </w:rPr>
        <w:t>view the CI/CD pipeline as an automated CAB, since it must pass automated quality gates before going</w:t>
      </w:r>
      <w:r w:rsidR="002A15B9">
        <w:rPr>
          <w:kern w:val="0"/>
          <w14:ligatures w14:val="none"/>
        </w:rPr>
        <w:t xml:space="preserve"> live.</w:t>
      </w:r>
    </w:p>
    <w:p w14:paraId="53BA85B5" w14:textId="446C8362" w:rsidR="002A15B9" w:rsidRDefault="002A15B9" w:rsidP="000A19DB">
      <w:pPr>
        <w:ind w:firstLine="720"/>
        <w:jc w:val="both"/>
        <w:rPr>
          <w:kern w:val="0"/>
          <w14:ligatures w14:val="none"/>
        </w:rPr>
      </w:pPr>
      <w:r>
        <w:rPr>
          <w:kern w:val="0"/>
          <w14:ligatures w14:val="none"/>
        </w:rPr>
        <w:t>Digital.ai has the most comprehensive analysis for what should be done.  They recommend a four-step plan</w:t>
      </w:r>
      <w:r w:rsidR="008E53BF">
        <w:rPr>
          <w:kern w:val="0"/>
          <w14:ligatures w14:val="none"/>
        </w:rPr>
        <w:t>.</w:t>
      </w:r>
    </w:p>
    <w:p w14:paraId="15D62916" w14:textId="20CDFD53" w:rsidR="002A15B9" w:rsidRDefault="002A15B9" w:rsidP="002A15B9">
      <w:pPr>
        <w:pStyle w:val="ListParagraph"/>
        <w:numPr>
          <w:ilvl w:val="0"/>
          <w:numId w:val="2"/>
        </w:numPr>
        <w:jc w:val="both"/>
        <w:rPr>
          <w:kern w:val="0"/>
          <w14:ligatures w14:val="none"/>
        </w:rPr>
      </w:pPr>
      <w:r>
        <w:rPr>
          <w:kern w:val="0"/>
          <w14:ligatures w14:val="none"/>
        </w:rPr>
        <w:t xml:space="preserve">Build a model for what </w:t>
      </w:r>
      <w:r w:rsidR="0018480B">
        <w:rPr>
          <w:kern w:val="0"/>
          <w14:ligatures w14:val="none"/>
        </w:rPr>
        <w:t>qualifies</w:t>
      </w:r>
      <w:r>
        <w:rPr>
          <w:kern w:val="0"/>
          <w14:ligatures w14:val="none"/>
        </w:rPr>
        <w:t xml:space="preserve"> </w:t>
      </w:r>
      <w:r w:rsidR="0018480B">
        <w:rPr>
          <w:kern w:val="0"/>
          <w14:ligatures w14:val="none"/>
        </w:rPr>
        <w:t>as</w:t>
      </w:r>
      <w:r>
        <w:rPr>
          <w:kern w:val="0"/>
          <w14:ligatures w14:val="none"/>
        </w:rPr>
        <w:t xml:space="preserve"> a no-approval “standard” change</w:t>
      </w:r>
    </w:p>
    <w:p w14:paraId="7285AA0E" w14:textId="77B4C75B" w:rsidR="002A15B9" w:rsidRDefault="002A15B9" w:rsidP="002A15B9">
      <w:pPr>
        <w:pStyle w:val="ListParagraph"/>
        <w:numPr>
          <w:ilvl w:val="0"/>
          <w:numId w:val="2"/>
        </w:numPr>
        <w:jc w:val="both"/>
        <w:rPr>
          <w:kern w:val="0"/>
          <w14:ligatures w14:val="none"/>
        </w:rPr>
      </w:pPr>
      <w:r>
        <w:rPr>
          <w:kern w:val="0"/>
          <w14:ligatures w14:val="none"/>
        </w:rPr>
        <w:t>Use AI/ML-based analytics to monitor change-risk metrics</w:t>
      </w:r>
    </w:p>
    <w:p w14:paraId="3D681DAC" w14:textId="3C620E8E" w:rsidR="002A15B9" w:rsidRDefault="002A15B9" w:rsidP="002A15B9">
      <w:pPr>
        <w:pStyle w:val="ListParagraph"/>
        <w:numPr>
          <w:ilvl w:val="0"/>
          <w:numId w:val="2"/>
        </w:numPr>
        <w:jc w:val="both"/>
        <w:rPr>
          <w:kern w:val="0"/>
          <w14:ligatures w14:val="none"/>
        </w:rPr>
      </w:pPr>
      <w:r>
        <w:rPr>
          <w:kern w:val="0"/>
          <w14:ligatures w14:val="none"/>
        </w:rPr>
        <w:t>Automate approvals for low-risk changes</w:t>
      </w:r>
    </w:p>
    <w:p w14:paraId="43AB6593" w14:textId="289C7B32" w:rsidR="002A15B9" w:rsidRDefault="002A15B9" w:rsidP="002A15B9">
      <w:pPr>
        <w:pStyle w:val="ListParagraph"/>
        <w:numPr>
          <w:ilvl w:val="0"/>
          <w:numId w:val="2"/>
        </w:numPr>
        <w:jc w:val="both"/>
        <w:rPr>
          <w:kern w:val="0"/>
          <w14:ligatures w14:val="none"/>
        </w:rPr>
      </w:pPr>
      <w:r>
        <w:rPr>
          <w:kern w:val="0"/>
          <w14:ligatures w14:val="none"/>
        </w:rPr>
        <w:t>Reserve the CAB itself for high-risk or strategic calls.</w:t>
      </w:r>
    </w:p>
    <w:p w14:paraId="2218E679" w14:textId="18C0F2BA" w:rsidR="002A15B9" w:rsidRDefault="002A15B9" w:rsidP="002A15B9">
      <w:pPr>
        <w:ind w:firstLine="720"/>
        <w:jc w:val="both"/>
        <w:rPr>
          <w:kern w:val="0"/>
          <w14:ligatures w14:val="none"/>
        </w:rPr>
      </w:pPr>
      <w:r>
        <w:rPr>
          <w:kern w:val="0"/>
          <w14:ligatures w14:val="none"/>
        </w:rPr>
        <w:t xml:space="preserve">This process is basically what the other sources and the textbook describe.  </w:t>
      </w:r>
      <w:r w:rsidR="008E53BF">
        <w:rPr>
          <w:kern w:val="0"/>
          <w14:ligatures w14:val="none"/>
        </w:rPr>
        <w:t>Plan</w:t>
      </w:r>
      <w:r>
        <w:rPr>
          <w:kern w:val="0"/>
          <w14:ligatures w14:val="none"/>
        </w:rPr>
        <w:t xml:space="preserve"> for what qualifies as “auto-approval.”  This could be predefined “low-risk” and “medium-risk” changes, or a separate model.  Automate anything that would be considered “standard.” AI </w:t>
      </w:r>
      <w:r>
        <w:rPr>
          <w:kern w:val="0"/>
          <w14:ligatures w14:val="none"/>
        </w:rPr>
        <w:t>can be used here to parse changes, helping identify potential</w:t>
      </w:r>
      <w:r>
        <w:rPr>
          <w:kern w:val="0"/>
          <w14:ligatures w14:val="none"/>
        </w:rPr>
        <w:t xml:space="preserve"> risks.  The actual CAB is reserved for making strategic decisions and for high-risk situations.  These might include </w:t>
      </w:r>
      <w:r>
        <w:rPr>
          <w:kern w:val="0"/>
          <w14:ligatures w14:val="none"/>
        </w:rPr>
        <w:t xml:space="preserve">situations where a change </w:t>
      </w:r>
      <w:r>
        <w:rPr>
          <w:kern w:val="0"/>
          <w14:ligatures w14:val="none"/>
        </w:rPr>
        <w:t>alters</w:t>
      </w:r>
      <w:r>
        <w:rPr>
          <w:kern w:val="0"/>
          <w14:ligatures w14:val="none"/>
        </w:rPr>
        <w:t xml:space="preserve"> the direction the application is moving</w:t>
      </w:r>
      <w:r>
        <w:rPr>
          <w:kern w:val="0"/>
          <w14:ligatures w14:val="none"/>
        </w:rPr>
        <w:t>,</w:t>
      </w:r>
      <w:r>
        <w:rPr>
          <w:kern w:val="0"/>
          <w14:ligatures w14:val="none"/>
        </w:rPr>
        <w:t xml:space="preserve"> </w:t>
      </w:r>
      <w:r>
        <w:rPr>
          <w:kern w:val="0"/>
          <w14:ligatures w14:val="none"/>
        </w:rPr>
        <w:t>such as</w:t>
      </w:r>
      <w:r>
        <w:rPr>
          <w:kern w:val="0"/>
          <w14:ligatures w14:val="none"/>
        </w:rPr>
        <w:t xml:space="preserve"> a development team deciding to</w:t>
      </w:r>
      <w:r>
        <w:rPr>
          <w:kern w:val="0"/>
          <w14:ligatures w14:val="none"/>
        </w:rPr>
        <w:t xml:space="preserve"> change the database</w:t>
      </w:r>
      <w:r w:rsidR="0049125E">
        <w:rPr>
          <w:kern w:val="0"/>
          <w14:ligatures w14:val="none"/>
        </w:rPr>
        <w:t xml:space="preserve"> format</w:t>
      </w:r>
      <w:r>
        <w:rPr>
          <w:kern w:val="0"/>
          <w14:ligatures w14:val="none"/>
        </w:rPr>
        <w:t>.    This is a high-risk move, especially for a live database, and would require approval.</w:t>
      </w:r>
    </w:p>
    <w:p w14:paraId="57D74FFC" w14:textId="3C326758" w:rsidR="00B9078B" w:rsidRPr="00167BF1" w:rsidRDefault="00B9078B" w:rsidP="00B9078B">
      <w:pPr>
        <w:jc w:val="both"/>
        <w:rPr>
          <w:rStyle w:val="IntenseReference"/>
        </w:rPr>
      </w:pPr>
      <w:r>
        <w:rPr>
          <w:rStyle w:val="IntenseReference"/>
        </w:rPr>
        <w:t>Concluding Thoughts</w:t>
      </w:r>
      <w:r w:rsidRPr="00167BF1">
        <w:rPr>
          <w:rStyle w:val="IntenseReference"/>
        </w:rPr>
        <w:t>?</w:t>
      </w:r>
    </w:p>
    <w:p w14:paraId="72E2B90D" w14:textId="46C451F5" w:rsidR="00B9078B" w:rsidRDefault="00B9078B" w:rsidP="00B9078B">
      <w:pPr>
        <w:ind w:firstLine="720"/>
        <w:jc w:val="both"/>
      </w:pPr>
      <w:r>
        <w:t>Like many things, a hybrid approach is the best answer.  A Change Advisory Board has a purpose: to prevent high-risk changes from entering production unless they are necessary.  Creating a separation of responsibility for the risk event and another risk/benefit analysis ensures that a developer or their team, who might be more invested in the benefit than the risk, is</w:t>
      </w:r>
      <w:r w:rsidR="008E53BF">
        <w:t xml:space="preserve"> no</w:t>
      </w:r>
      <w:r>
        <w:t xml:space="preserve">t making these decisions on their own.  </w:t>
      </w:r>
      <w:r w:rsidR="008E53BF">
        <w:t>Nevertheless,</w:t>
      </w:r>
      <w:r>
        <w:t xml:space="preserve"> when the CAB </w:t>
      </w:r>
      <w:r w:rsidR="008E53BF">
        <w:rPr>
          <w:kern w:val="0"/>
          <w14:ligatures w14:val="none"/>
        </w:rPr>
        <w:t>is used for mundane, day-to-day tasks like bug fixes, feature changes, and other code that is already approved, tested, and reviewed,</w:t>
      </w:r>
      <w:r>
        <w:t xml:space="preserve"> all they are is a hurdle to be passed and add time to the process.  Especially with automated tools in the CI/CD pipeline that can </w:t>
      </w:r>
      <w:proofErr w:type="gramStart"/>
      <w:r>
        <w:t>actually do</w:t>
      </w:r>
      <w:proofErr w:type="gramEnd"/>
      <w:r>
        <w:t xml:space="preserve"> that job </w:t>
      </w:r>
      <w:r>
        <w:rPr>
          <w:i/>
          <w:iCs/>
        </w:rPr>
        <w:t>better</w:t>
      </w:r>
      <w:r>
        <w:t xml:space="preserve"> than most CABs, using them as a rubber stamp to approve the bug fix of “there</w:t>
      </w:r>
      <w:r w:rsidR="008E53BF">
        <w:t xml:space="preserve"> i</w:t>
      </w:r>
      <w:r>
        <w:t xml:space="preserve">s a typo on the website,” is EXTREME overkill.  </w:t>
      </w:r>
    </w:p>
    <w:p w14:paraId="5AA8661E" w14:textId="5C771295" w:rsidR="00167BF1" w:rsidRPr="00B9078B" w:rsidRDefault="00B9078B" w:rsidP="00B9078B">
      <w:pPr>
        <w:ind w:firstLine="720"/>
        <w:jc w:val="both"/>
        <w:rPr>
          <w:kern w:val="0"/>
          <w14:ligatures w14:val="none"/>
        </w:rPr>
      </w:pPr>
      <w:r>
        <w:t>Key learning: Automate the day-to-day.  Approve only the high-risk, structural, and strategic changes with a CAB.</w:t>
      </w:r>
    </w:p>
    <w:p w14:paraId="08989EE2" w14:textId="77777777" w:rsidR="001A76BF" w:rsidRPr="001A76BF" w:rsidRDefault="001A76BF" w:rsidP="001A76BF">
      <w:pPr>
        <w:jc w:val="both"/>
      </w:pPr>
    </w:p>
    <w:p w14:paraId="382AF017" w14:textId="72A51954" w:rsidR="00853DBC" w:rsidRDefault="00853DBC" w:rsidP="00B9078B">
      <w:pPr>
        <w:pStyle w:val="Heading2"/>
      </w:pPr>
      <w:r>
        <w:br w:type="page"/>
      </w:r>
      <w:r>
        <w:lastRenderedPageBreak/>
        <w:t>References:</w:t>
      </w:r>
    </w:p>
    <w:p w14:paraId="6BE44BC6" w14:textId="77777777" w:rsidR="007C6616" w:rsidRPr="007C6616" w:rsidRDefault="007C6616" w:rsidP="007C6616">
      <w:pPr>
        <w:ind w:left="720" w:hanging="720"/>
      </w:pPr>
      <w:r w:rsidRPr="007C6616">
        <w:t xml:space="preserve">Digital.ai. (2020, October 15). </w:t>
      </w:r>
      <w:r w:rsidRPr="007C6616">
        <w:rPr>
          <w:i/>
          <w:iCs/>
        </w:rPr>
        <w:t>The new role of change advisory boards in an automated world</w:t>
      </w:r>
      <w:r w:rsidRPr="007C6616">
        <w:t>. Digital.ai Catalyst Blog</w:t>
      </w:r>
      <w:r w:rsidRPr="007C6616">
        <w:rPr>
          <w:i/>
          <w:iCs/>
        </w:rPr>
        <w:t>.</w:t>
      </w:r>
      <w:r w:rsidRPr="007C6616">
        <w:t xml:space="preserve"> </w:t>
      </w:r>
      <w:hyperlink r:id="rId8" w:tgtFrame="_blank" w:history="1">
        <w:r w:rsidRPr="007C6616">
          <w:rPr>
            <w:rStyle w:val="Hyperlink"/>
          </w:rPr>
          <w:t>https://digital.ai/catalyst-blog/the-new-role-of-change-advisory-boards-in-an-automated-world/</w:t>
        </w:r>
      </w:hyperlink>
    </w:p>
    <w:p w14:paraId="6FE1201C" w14:textId="77777777" w:rsidR="00853DBC" w:rsidRPr="00853DBC" w:rsidRDefault="00853DBC" w:rsidP="00853DBC">
      <w:pPr>
        <w:ind w:left="720" w:hanging="720"/>
      </w:pPr>
      <w:r w:rsidRPr="00853DBC">
        <w:t xml:space="preserve">DORA. (2025, October 30). </w:t>
      </w:r>
      <w:r w:rsidRPr="00853DBC">
        <w:rPr>
          <w:i/>
          <w:iCs/>
        </w:rPr>
        <w:t>Streamlining change approval.</w:t>
      </w:r>
      <w:r w:rsidRPr="00853DBC">
        <w:t xml:space="preserve"> DORA. </w:t>
      </w:r>
      <w:hyperlink r:id="rId9" w:tgtFrame="_blank" w:history="1">
        <w:r w:rsidRPr="00853DBC">
          <w:rPr>
            <w:rStyle w:val="Hyperlink"/>
          </w:rPr>
          <w:t>https://dora.dev/capabilities/streamlining-change-approval/</w:t>
        </w:r>
      </w:hyperlink>
    </w:p>
    <w:p w14:paraId="5407D749" w14:textId="77777777" w:rsidR="00853DBC" w:rsidRPr="00853DBC" w:rsidRDefault="00853DBC" w:rsidP="00853DBC">
      <w:pPr>
        <w:ind w:left="720" w:hanging="720"/>
      </w:pPr>
      <w:r w:rsidRPr="00853DBC">
        <w:t xml:space="preserve">Karu, K. (2018, October 25). </w:t>
      </w:r>
      <w:r w:rsidRPr="00853DBC">
        <w:rPr>
          <w:i/>
          <w:iCs/>
        </w:rPr>
        <w:t>CAB in the age of DevOps</w:t>
      </w:r>
      <w:r w:rsidRPr="00853DBC">
        <w:t xml:space="preserve">. Medium. </w:t>
      </w:r>
      <w:hyperlink r:id="rId10" w:tgtFrame="_blank" w:history="1">
        <w:r w:rsidRPr="00853DBC">
          <w:rPr>
            <w:rStyle w:val="Hyperlink"/>
          </w:rPr>
          <w:t>https://kaimarkaru.medium.com/cab-in-the-age-of-devops-dd6f03b12af8</w:t>
        </w:r>
      </w:hyperlink>
    </w:p>
    <w:p w14:paraId="48BD7DBC" w14:textId="2A7642FD" w:rsidR="00853DBC" w:rsidRDefault="00853DBC" w:rsidP="00853DBC">
      <w:pPr>
        <w:ind w:left="720" w:hanging="720"/>
      </w:pPr>
      <w:r w:rsidRPr="00853DBC">
        <w:t xml:space="preserve">Kim, G., Humble, J., Debois, P., &amp; Willis, J. (2016). </w:t>
      </w:r>
      <w:r w:rsidRPr="00853DBC">
        <w:rPr>
          <w:i/>
          <w:iCs/>
        </w:rPr>
        <w:t>The DevOps handbook: How to create world-class agility, reliability, and security in technology organizations.</w:t>
      </w:r>
      <w:r w:rsidRPr="00853DBC">
        <w:t xml:space="preserve"> IT Revolution Press.</w:t>
      </w:r>
    </w:p>
    <w:p w14:paraId="304448EF" w14:textId="46093E71" w:rsidR="00853DBC" w:rsidRPr="00853DBC" w:rsidRDefault="00853DBC" w:rsidP="00853DBC">
      <w:pPr>
        <w:ind w:left="720" w:hanging="720"/>
      </w:pPr>
      <w:bookmarkStart w:id="1" w:name="OLE_LINK1"/>
      <w:r w:rsidRPr="00853DBC">
        <w:t xml:space="preserve">Yates, A. (2020, </w:t>
      </w:r>
      <w:bookmarkEnd w:id="1"/>
      <w:r w:rsidRPr="00853DBC">
        <w:t xml:space="preserve">July 16). </w:t>
      </w:r>
      <w:r w:rsidRPr="00853DBC">
        <w:rPr>
          <w:i/>
          <w:iCs/>
        </w:rPr>
        <w:t>Change advisory boards do</w:t>
      </w:r>
      <w:r w:rsidR="008E53BF">
        <w:rPr>
          <w:i/>
          <w:iCs/>
        </w:rPr>
        <w:t xml:space="preserve"> no</w:t>
      </w:r>
      <w:r w:rsidRPr="00853DBC">
        <w:rPr>
          <w:i/>
          <w:iCs/>
        </w:rPr>
        <w:t>t work.</w:t>
      </w:r>
      <w:r w:rsidRPr="00853DBC">
        <w:t xml:space="preserve"> Octopus Deploy Blog. </w:t>
      </w:r>
      <w:hyperlink r:id="rId11" w:tgtFrame="_blank" w:history="1">
        <w:r w:rsidRPr="00853DBC">
          <w:rPr>
            <w:rStyle w:val="Hyperlink"/>
          </w:rPr>
          <w:t>https://octopus.com/blog/change-advisory-boards-dont-work</w:t>
        </w:r>
      </w:hyperlink>
    </w:p>
    <w:p w14:paraId="291AD4E2" w14:textId="77777777" w:rsidR="00853DBC" w:rsidRPr="00853DBC" w:rsidRDefault="00853DBC" w:rsidP="00853DBC">
      <w:pPr>
        <w:ind w:left="720" w:hanging="720"/>
      </w:pPr>
    </w:p>
    <w:sectPr w:rsidR="00853DBC" w:rsidRPr="00853DBC" w:rsidSect="003A7CB8">
      <w:headerReference w:type="even" r:id="rId12"/>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7CF6C4" w14:textId="77777777" w:rsidR="001963A6" w:rsidRDefault="001963A6" w:rsidP="00000A66">
      <w:pPr>
        <w:spacing w:after="0" w:line="240" w:lineRule="auto"/>
      </w:pPr>
      <w:r>
        <w:separator/>
      </w:r>
    </w:p>
  </w:endnote>
  <w:endnote w:type="continuationSeparator" w:id="0">
    <w:p w14:paraId="046D3AEF" w14:textId="77777777" w:rsidR="001963A6" w:rsidRDefault="001963A6" w:rsidP="00000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72690E" w14:textId="77777777" w:rsidR="001963A6" w:rsidRDefault="001963A6" w:rsidP="00000A66">
      <w:pPr>
        <w:spacing w:after="0" w:line="240" w:lineRule="auto"/>
      </w:pPr>
      <w:r>
        <w:separator/>
      </w:r>
    </w:p>
  </w:footnote>
  <w:footnote w:type="continuationSeparator" w:id="0">
    <w:p w14:paraId="6D181C7B" w14:textId="77777777" w:rsidR="001963A6" w:rsidRDefault="001963A6" w:rsidP="00000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53566411"/>
      <w:docPartObj>
        <w:docPartGallery w:val="Page Numbers (Top of Page)"/>
        <w:docPartUnique/>
      </w:docPartObj>
    </w:sdtPr>
    <w:sdtContent>
      <w:p w14:paraId="7F109F91"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BC67ACE" w14:textId="77777777" w:rsidR="005E1F3D" w:rsidRDefault="005E1F3D" w:rsidP="005E1F3D">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62725972"/>
      <w:docPartObj>
        <w:docPartGallery w:val="Page Numbers (Top of Page)"/>
        <w:docPartUnique/>
      </w:docPartObj>
    </w:sdtPr>
    <w:sdtContent>
      <w:p w14:paraId="76348A04"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89FA0AE" w14:textId="77777777" w:rsidR="005E1F3D" w:rsidRDefault="00000A66" w:rsidP="005E1F3D">
    <w:pPr>
      <w:pStyle w:val="Header"/>
      <w:ind w:firstLine="360"/>
    </w:pPr>
    <w:r>
      <w:t>Breutzmann</w:t>
    </w:r>
  </w:p>
  <w:p w14:paraId="7EE41C55" w14:textId="77777777" w:rsidR="00000A66" w:rsidRDefault="00000A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54C6C7" w14:textId="77777777" w:rsidR="003A7CB8" w:rsidRDefault="003A7CB8" w:rsidP="003A7CB8">
    <w:pPr>
      <w:pStyle w:val="Header"/>
    </w:pPr>
    <w:r>
      <w:t>Breutzmann, Robert</w:t>
    </w:r>
  </w:p>
  <w:p w14:paraId="795A8E37" w14:textId="77777777" w:rsidR="003A7CB8" w:rsidRDefault="003A7CB8" w:rsidP="003A7CB8">
    <w:pPr>
      <w:pStyle w:val="Header"/>
    </w:pPr>
    <w:r>
      <w:t>CSD 3</w:t>
    </w:r>
    <w:r w:rsidR="009A34EC">
      <w:t>80 – DevOps</w:t>
    </w:r>
  </w:p>
  <w:p w14:paraId="220ED097" w14:textId="1AF62A41" w:rsidR="003A7CB8" w:rsidRDefault="003A7CB8">
    <w:pPr>
      <w:pStyle w:val="Header"/>
    </w:pPr>
    <w:r>
      <w:t xml:space="preserve">Due Date: </w:t>
    </w:r>
    <w:r w:rsidR="00853DBC">
      <w:t>July 12</w:t>
    </w:r>
    <w:r w:rsidR="00853DBC" w:rsidRPr="00853DBC">
      <w:rPr>
        <w:vertAlign w:val="superscript"/>
      </w:rPr>
      <w:t>th</w:t>
    </w:r>
    <w:r w:rsidR="00853DBC">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3E5B15"/>
    <w:multiLevelType w:val="hybridMultilevel"/>
    <w:tmpl w:val="22769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853703"/>
    <w:multiLevelType w:val="hybridMultilevel"/>
    <w:tmpl w:val="37925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36284225">
    <w:abstractNumId w:val="1"/>
  </w:num>
  <w:num w:numId="2" w16cid:durableId="9375652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DBC"/>
    <w:rsid w:val="00000A66"/>
    <w:rsid w:val="000A19DB"/>
    <w:rsid w:val="000B4D52"/>
    <w:rsid w:val="000C4767"/>
    <w:rsid w:val="00142DF8"/>
    <w:rsid w:val="0014727A"/>
    <w:rsid w:val="001574DE"/>
    <w:rsid w:val="00163E06"/>
    <w:rsid w:val="00167BF1"/>
    <w:rsid w:val="0018480B"/>
    <w:rsid w:val="001963A6"/>
    <w:rsid w:val="00197339"/>
    <w:rsid w:val="001A76BF"/>
    <w:rsid w:val="002A15B9"/>
    <w:rsid w:val="002C4627"/>
    <w:rsid w:val="002E4DF3"/>
    <w:rsid w:val="00350359"/>
    <w:rsid w:val="003A7CB8"/>
    <w:rsid w:val="003B6C2F"/>
    <w:rsid w:val="003E362F"/>
    <w:rsid w:val="00423563"/>
    <w:rsid w:val="00427C53"/>
    <w:rsid w:val="0049125E"/>
    <w:rsid w:val="00573343"/>
    <w:rsid w:val="005E1F3D"/>
    <w:rsid w:val="00662BAA"/>
    <w:rsid w:val="007C6616"/>
    <w:rsid w:val="008326AD"/>
    <w:rsid w:val="00834C0E"/>
    <w:rsid w:val="00853DBC"/>
    <w:rsid w:val="008E53BF"/>
    <w:rsid w:val="00927BD1"/>
    <w:rsid w:val="009541C9"/>
    <w:rsid w:val="009A34EC"/>
    <w:rsid w:val="009F0D27"/>
    <w:rsid w:val="00A16DBC"/>
    <w:rsid w:val="00A30DF6"/>
    <w:rsid w:val="00B03180"/>
    <w:rsid w:val="00B07540"/>
    <w:rsid w:val="00B54BB0"/>
    <w:rsid w:val="00B76BB8"/>
    <w:rsid w:val="00B9078B"/>
    <w:rsid w:val="00C8423B"/>
    <w:rsid w:val="00CF6A09"/>
    <w:rsid w:val="00E024DE"/>
    <w:rsid w:val="00E042DE"/>
    <w:rsid w:val="00E436D2"/>
    <w:rsid w:val="00E4617B"/>
    <w:rsid w:val="00E738E8"/>
    <w:rsid w:val="00FD0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526090"/>
  <w15:chartTrackingRefBased/>
  <w15:docId w15:val="{E5D5F78C-7FBB-324B-ADFC-9487BEBD0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A66"/>
    <w:rPr>
      <w:rFonts w:eastAsiaTheme="majorEastAsia" w:cstheme="majorBidi"/>
      <w:color w:val="272727" w:themeColor="text1" w:themeTint="D8"/>
    </w:rPr>
  </w:style>
  <w:style w:type="paragraph" w:styleId="Title">
    <w:name w:val="Title"/>
    <w:basedOn w:val="Normal"/>
    <w:next w:val="Normal"/>
    <w:link w:val="TitleChar"/>
    <w:uiPriority w:val="10"/>
    <w:qFormat/>
    <w:rsid w:val="0000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A66"/>
    <w:pPr>
      <w:spacing w:before="160"/>
      <w:jc w:val="center"/>
    </w:pPr>
    <w:rPr>
      <w:i/>
      <w:iCs/>
      <w:color w:val="404040" w:themeColor="text1" w:themeTint="BF"/>
    </w:rPr>
  </w:style>
  <w:style w:type="character" w:customStyle="1" w:styleId="QuoteChar">
    <w:name w:val="Quote Char"/>
    <w:basedOn w:val="DefaultParagraphFont"/>
    <w:link w:val="Quote"/>
    <w:uiPriority w:val="29"/>
    <w:rsid w:val="00000A66"/>
    <w:rPr>
      <w:i/>
      <w:iCs/>
      <w:color w:val="404040" w:themeColor="text1" w:themeTint="BF"/>
    </w:rPr>
  </w:style>
  <w:style w:type="paragraph" w:styleId="ListParagraph">
    <w:name w:val="List Paragraph"/>
    <w:basedOn w:val="Normal"/>
    <w:uiPriority w:val="34"/>
    <w:qFormat/>
    <w:rsid w:val="00000A66"/>
    <w:pPr>
      <w:ind w:left="720"/>
      <w:contextualSpacing/>
    </w:pPr>
  </w:style>
  <w:style w:type="character" w:styleId="IntenseEmphasis">
    <w:name w:val="Intense Emphasis"/>
    <w:basedOn w:val="DefaultParagraphFont"/>
    <w:uiPriority w:val="21"/>
    <w:qFormat/>
    <w:rsid w:val="00000A66"/>
    <w:rPr>
      <w:i/>
      <w:iCs/>
      <w:color w:val="0F4761" w:themeColor="accent1" w:themeShade="BF"/>
    </w:rPr>
  </w:style>
  <w:style w:type="paragraph" w:styleId="IntenseQuote">
    <w:name w:val="Intense Quote"/>
    <w:basedOn w:val="Normal"/>
    <w:next w:val="Normal"/>
    <w:link w:val="IntenseQuoteChar"/>
    <w:uiPriority w:val="30"/>
    <w:qFormat/>
    <w:rsid w:val="0000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A66"/>
    <w:rPr>
      <w:i/>
      <w:iCs/>
      <w:color w:val="0F4761" w:themeColor="accent1" w:themeShade="BF"/>
    </w:rPr>
  </w:style>
  <w:style w:type="character" w:styleId="IntenseReference">
    <w:name w:val="Intense Reference"/>
    <w:basedOn w:val="DefaultParagraphFont"/>
    <w:uiPriority w:val="32"/>
    <w:qFormat/>
    <w:rsid w:val="00000A66"/>
    <w:rPr>
      <w:b/>
      <w:bCs/>
      <w:smallCaps/>
      <w:color w:val="0F4761" w:themeColor="accent1" w:themeShade="BF"/>
      <w:spacing w:val="5"/>
    </w:rPr>
  </w:style>
  <w:style w:type="paragraph" w:styleId="Header">
    <w:name w:val="header"/>
    <w:basedOn w:val="Normal"/>
    <w:link w:val="HeaderChar"/>
    <w:uiPriority w:val="99"/>
    <w:unhideWhenUsed/>
    <w:rsid w:val="00000A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A66"/>
  </w:style>
  <w:style w:type="paragraph" w:styleId="Footer">
    <w:name w:val="footer"/>
    <w:basedOn w:val="Normal"/>
    <w:link w:val="FooterChar"/>
    <w:uiPriority w:val="99"/>
    <w:unhideWhenUsed/>
    <w:rsid w:val="00000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A66"/>
  </w:style>
  <w:style w:type="character" w:styleId="Hyperlink">
    <w:name w:val="Hyperlink"/>
    <w:basedOn w:val="DefaultParagraphFont"/>
    <w:uiPriority w:val="99"/>
    <w:unhideWhenUsed/>
    <w:rsid w:val="003A7CB8"/>
    <w:rPr>
      <w:color w:val="467886" w:themeColor="hyperlink"/>
      <w:u w:val="single"/>
    </w:rPr>
  </w:style>
  <w:style w:type="character" w:styleId="UnresolvedMention">
    <w:name w:val="Unresolved Mention"/>
    <w:basedOn w:val="DefaultParagraphFont"/>
    <w:uiPriority w:val="99"/>
    <w:semiHidden/>
    <w:unhideWhenUsed/>
    <w:rsid w:val="003A7CB8"/>
    <w:rPr>
      <w:color w:val="605E5C"/>
      <w:shd w:val="clear" w:color="auto" w:fill="E1DFDD"/>
    </w:rPr>
  </w:style>
  <w:style w:type="character" w:styleId="PageNumber">
    <w:name w:val="page number"/>
    <w:basedOn w:val="DefaultParagraphFont"/>
    <w:uiPriority w:val="99"/>
    <w:semiHidden/>
    <w:unhideWhenUsed/>
    <w:rsid w:val="005E1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ai/catalyst-blog/the-new-role-of-change-advisory-boards-in-an-automated-world/"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github.com/BobbyJoeCool/CSD-380"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ctopus.com/blog/change-advisory-boards-dont-work"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kaimarkaru.medium.com/cab-in-the-age-of-devops-dd6f03b12af8" TargetMode="External"/><Relationship Id="rId4" Type="http://schemas.openxmlformats.org/officeDocument/2006/relationships/webSettings" Target="webSettings.xml"/><Relationship Id="rId9" Type="http://schemas.openxmlformats.org/officeDocument/2006/relationships/hyperlink" Target="https://dora.dev/capabilities/streamlining-change-approval/" TargetMode="Externa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20380%20Assign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 380 Assignment Template.dotx</Template>
  <TotalTime>361</TotalTime>
  <Pages>4</Pages>
  <Words>1276</Words>
  <Characters>7276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12</cp:revision>
  <dcterms:created xsi:type="dcterms:W3CDTF">2026-07-12T18:25:00Z</dcterms:created>
  <dcterms:modified xsi:type="dcterms:W3CDTF">2026-07-13T01:02:00Z</dcterms:modified>
</cp:coreProperties>
</file>