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A914599" w14:textId="510642D5" w:rsidR="00487D0A" w:rsidRDefault="00487D0A" w:rsidP="00487D0A">
      <w:pPr>
        <w:pStyle w:val="Heading1"/>
        <w:jc w:val="center"/>
      </w:pPr>
      <w:r>
        <w:t>Discussion 6.1</w:t>
      </w:r>
    </w:p>
    <w:p w14:paraId="6B2E155B" w14:textId="48885217" w:rsidR="00487D0A" w:rsidRDefault="00487D0A" w:rsidP="00487D0A">
      <w:pPr>
        <w:pStyle w:val="Heading2"/>
      </w:pPr>
      <w:r>
        <w:t>Low Risk Releases:</w:t>
      </w:r>
    </w:p>
    <w:p w14:paraId="61F635B9" w14:textId="40F47761" w:rsidR="00487D0A" w:rsidRPr="005A11BB" w:rsidRDefault="00487D0A" w:rsidP="00487D0A">
      <w:pPr>
        <w:rPr>
          <w:rStyle w:val="IntenseEmphasis"/>
          <w:b/>
          <w:bCs/>
          <w:i w:val="0"/>
          <w:iCs w:val="0"/>
          <w:u w:val="single"/>
        </w:rPr>
      </w:pPr>
      <w:r>
        <w:rPr>
          <w:rStyle w:val="IntenseEmphasis"/>
          <w:b/>
          <w:bCs/>
          <w:i w:val="0"/>
          <w:iCs w:val="0"/>
          <w:u w:val="single"/>
        </w:rPr>
        <w:t>What is the Difference Between Tightly Coupled and Loosely Coupled Architecture</w:t>
      </w:r>
      <w:r w:rsidRPr="005A11BB">
        <w:rPr>
          <w:rStyle w:val="IntenseEmphasis"/>
          <w:b/>
          <w:bCs/>
          <w:i w:val="0"/>
          <w:iCs w:val="0"/>
          <w:u w:val="single"/>
        </w:rPr>
        <w:t>?</w:t>
      </w:r>
    </w:p>
    <w:p w14:paraId="6EABF0FC" w14:textId="33F97509" w:rsidR="0025016A" w:rsidRDefault="0025016A" w:rsidP="0025016A">
      <w:pPr>
        <w:ind w:firstLine="720"/>
        <w:jc w:val="both"/>
      </w:pPr>
      <w:r>
        <w:t xml:space="preserve">Our book describes Tightly Coupled as a state in which components are highly interdependent.  This means that a small change in one area can easily require refactoring large amounts of code elsewhere.  Loosely Coupled would be the exact opposite: services are independent of </w:t>
      </w:r>
      <w:r>
        <w:rPr>
          <w:kern w:val="0"/>
          <w14:ligatures w14:val="none"/>
        </w:rPr>
        <w:t>each other and therefore can be tested and deployed independently of each other.</w:t>
      </w:r>
    </w:p>
    <w:p w14:paraId="3C393D90" w14:textId="2F9E1984" w:rsidR="00487D0A" w:rsidRDefault="0025016A" w:rsidP="0025016A">
      <w:pPr>
        <w:ind w:firstLine="720"/>
        <w:jc w:val="both"/>
      </w:pPr>
      <w:r>
        <w:t xml:space="preserve">The book also discusses the Second Law of Architectural Thermodynamics (which is a GREAT call to my second great love: Physics!). The more complex a system, the greater the drift towards coupling (systems tend towards higher entropy over time).  And naturally, the more complex a system is, the more connections it makes, the more those connections are going to want to depend on each other.  </w:t>
      </w:r>
      <w:proofErr w:type="gramStart"/>
      <w:r>
        <w:t>SO</w:t>
      </w:r>
      <w:proofErr w:type="gramEnd"/>
      <w:r>
        <w:t xml:space="preserve"> the trick is to give them boundaries (we call them APIs).</w:t>
      </w:r>
    </w:p>
    <w:p w14:paraId="43FF9F77" w14:textId="77777777" w:rsidR="00AF1A0C" w:rsidRDefault="0025016A" w:rsidP="0025016A">
      <w:pPr>
        <w:ind w:firstLine="720"/>
        <w:jc w:val="both"/>
      </w:pPr>
      <w:r>
        <w:t>A long time ago, when we were learning Python, I was designing a mockup of the Inventory Management System we use in the Warehouse at Target, where I work.  Why?  Because I wanted to see if I could (and I can…. That system is 25 years old and probably written in Basic or something…)</w:t>
      </w:r>
      <w:r w:rsidR="00AF1A0C">
        <w:t xml:space="preserve">.  But when I was writing it and designing it, everything I was reading (and yes, I was bouncing ideas for how to design and build it off of GPT, because GPT is my rubber duck), I kept getting that I needed to “layer” the program with clear boundaries and define clearly what each layer did.  </w:t>
      </w:r>
    </w:p>
    <w:p w14:paraId="0D6BDEFC" w14:textId="2ABA313C" w:rsidR="0025016A" w:rsidRDefault="00AF1A0C" w:rsidP="00AF1A0C">
      <w:pPr>
        <w:pStyle w:val="ListParagraph"/>
        <w:numPr>
          <w:ilvl w:val="0"/>
          <w:numId w:val="1"/>
        </w:numPr>
        <w:jc w:val="both"/>
      </w:pPr>
      <w:r>
        <w:t xml:space="preserve">UI layer that handled all input/output on the screen.  </w:t>
      </w:r>
    </w:p>
    <w:p w14:paraId="73C350DC" w14:textId="6CCAF523" w:rsidR="00AF1A0C" w:rsidRDefault="00AF1A0C" w:rsidP="00AF1A0C">
      <w:pPr>
        <w:pStyle w:val="ListParagraph"/>
        <w:numPr>
          <w:ilvl w:val="0"/>
          <w:numId w:val="1"/>
        </w:numPr>
        <w:jc w:val="both"/>
      </w:pPr>
      <w:r>
        <w:t>Logic Layer that handles any calculations (8 boxes removed from this pallet, for example).</w:t>
      </w:r>
    </w:p>
    <w:p w14:paraId="7ABF98E9" w14:textId="2F09FC8B" w:rsidR="00AF1A0C" w:rsidRDefault="00AF1A0C" w:rsidP="00AF1A0C">
      <w:pPr>
        <w:pStyle w:val="ListParagraph"/>
        <w:numPr>
          <w:ilvl w:val="0"/>
          <w:numId w:val="1"/>
        </w:numPr>
        <w:jc w:val="both"/>
      </w:pPr>
      <w:r>
        <w:t>Business Rules Layer that applies any business rules</w:t>
      </w:r>
    </w:p>
    <w:p w14:paraId="43DC9727" w14:textId="73DC5BAB" w:rsidR="00AF1A0C" w:rsidRDefault="00AF1A0C" w:rsidP="00AF1A0C">
      <w:pPr>
        <w:pStyle w:val="ListParagraph"/>
        <w:numPr>
          <w:ilvl w:val="0"/>
          <w:numId w:val="1"/>
        </w:numPr>
        <w:jc w:val="both"/>
      </w:pPr>
      <w:r>
        <w:t>Database Layer that handles ALL database calls and sends raw database information to the logic layer.</w:t>
      </w:r>
    </w:p>
    <w:p w14:paraId="3ED4C32E" w14:textId="2A402D13" w:rsidR="00AF1A0C" w:rsidRDefault="00AF1A0C" w:rsidP="00AF1A0C">
      <w:pPr>
        <w:ind w:firstLine="720"/>
        <w:jc w:val="both"/>
      </w:pPr>
      <w:r>
        <w:t xml:space="preserve">So, not fully understanding why I was doing it, I did it because I kept running into “you need to do this.”  Well, it made sense when I tried to turn this into a web app so I could learn a little bit about React, Node.js, and Azure (specifically Static Web Apps and Azure DB).  The logic and business rules layers did not change (or only changed SLIGHTLY).  The UI layer changed from </w:t>
      </w:r>
      <w:proofErr w:type="spellStart"/>
      <w:r>
        <w:t>Tkinter</w:t>
      </w:r>
      <w:proofErr w:type="spellEnd"/>
      <w:r>
        <w:t xml:space="preserve"> to React.  The Database Layer changed</w:t>
      </w:r>
      <w:r w:rsidR="00D76788">
        <w:t>;</w:t>
      </w:r>
      <w:r>
        <w:t xml:space="preserve"> instead of accessing the database directly, </w:t>
      </w:r>
      <w:r w:rsidR="00D76788">
        <w:t>it exposed</w:t>
      </w:r>
      <w:r>
        <w:t xml:space="preserve"> API endpoints to the web application, wh</w:t>
      </w:r>
      <w:r w:rsidR="00D76788">
        <w:t>ich</w:t>
      </w:r>
      <w:r>
        <w:t xml:space="preserve"> could </w:t>
      </w:r>
      <w:r w:rsidR="00D76788">
        <w:t>retrieve</w:t>
      </w:r>
      <w:r>
        <w:t xml:space="preserve"> the </w:t>
      </w:r>
      <w:r>
        <w:lastRenderedPageBreak/>
        <w:t>information.  Had I made the application in one big hunk (or as I had originally planned, each function as a module instead of the layers as was suggested), I would have had to remake the entire thing to make it work.</w:t>
      </w:r>
    </w:p>
    <w:p w14:paraId="7AFB8B76" w14:textId="7B2D5A21" w:rsidR="00487D0A" w:rsidRPr="005A11BB" w:rsidRDefault="00487D0A" w:rsidP="00487D0A">
      <w:pPr>
        <w:rPr>
          <w:rStyle w:val="IntenseEmphasis"/>
          <w:b/>
          <w:bCs/>
          <w:i w:val="0"/>
          <w:iCs w:val="0"/>
          <w:u w:val="single"/>
        </w:rPr>
      </w:pPr>
      <w:r>
        <w:rPr>
          <w:rStyle w:val="IntenseEmphasis"/>
          <w:b/>
          <w:bCs/>
          <w:i w:val="0"/>
          <w:iCs w:val="0"/>
          <w:u w:val="single"/>
        </w:rPr>
        <w:t>What are Examples of Each</w:t>
      </w:r>
      <w:r w:rsidRPr="005A11BB">
        <w:rPr>
          <w:rStyle w:val="IntenseEmphasis"/>
          <w:b/>
          <w:bCs/>
          <w:i w:val="0"/>
          <w:iCs w:val="0"/>
          <w:u w:val="single"/>
        </w:rPr>
        <w:t>?</w:t>
      </w:r>
    </w:p>
    <w:p w14:paraId="0E15E7B6" w14:textId="2EED0568" w:rsidR="00AF1A0C" w:rsidRDefault="00AF1A0C" w:rsidP="00AF1A0C">
      <w:pPr>
        <w:ind w:firstLine="720"/>
        <w:jc w:val="both"/>
      </w:pPr>
      <w:r>
        <w:t xml:space="preserve">See above for a perfect example of a loosely coupled program that I dealt with!  Some tightly coupled ones we’ve talked about in class are the LinkedIn Leo (did a discussion post about that a few weeks ago), where it got so bad that every push broke something.  </w:t>
      </w:r>
      <w:hyperlink r:id="rId5" w:history="1">
        <w:r w:rsidR="00D76788" w:rsidRPr="00D76788">
          <w:rPr>
            <w:rStyle w:val="Hyperlink"/>
          </w:rPr>
          <w:t>This article</w:t>
        </w:r>
      </w:hyperlink>
      <w:r w:rsidR="00D76788">
        <w:t xml:space="preserve"> from Nordic APIs even says that Amazon Prime Video has chosen a more monolithic architecture to save costs and improve scalability </w:t>
      </w:r>
      <w:r w:rsidR="00D76788">
        <w:t>(Wigmore, 2023)</w:t>
      </w:r>
      <w:r w:rsidR="00D76788">
        <w:t>.  But for the most part, Loose coupling is an industry standard.</w:t>
      </w:r>
    </w:p>
    <w:p w14:paraId="7A267E8C" w14:textId="77777777" w:rsidR="00487D0A" w:rsidRDefault="00487D0A" w:rsidP="00487D0A">
      <w:pPr>
        <w:ind w:firstLine="720"/>
        <w:jc w:val="both"/>
      </w:pPr>
    </w:p>
    <w:p w14:paraId="31D1C7BB" w14:textId="08C319E9" w:rsidR="00487D0A" w:rsidRPr="005A11BB" w:rsidRDefault="00487D0A" w:rsidP="00487D0A">
      <w:pPr>
        <w:rPr>
          <w:rStyle w:val="IntenseEmphasis"/>
          <w:b/>
          <w:bCs/>
          <w:i w:val="0"/>
          <w:iCs w:val="0"/>
          <w:u w:val="single"/>
        </w:rPr>
      </w:pPr>
      <w:r>
        <w:rPr>
          <w:rStyle w:val="IntenseEmphasis"/>
          <w:b/>
          <w:bCs/>
          <w:i w:val="0"/>
          <w:iCs w:val="0"/>
          <w:u w:val="single"/>
        </w:rPr>
        <w:t>When Might Each be Used?</w:t>
      </w:r>
    </w:p>
    <w:p w14:paraId="64F694E9" w14:textId="6D6B2892" w:rsidR="00B54BB0" w:rsidRDefault="00D76788" w:rsidP="00D76788">
      <w:pPr>
        <w:ind w:firstLine="720"/>
        <w:jc w:val="both"/>
      </w:pPr>
      <w:r>
        <w:t xml:space="preserve">Every article I read pushed the “Loose Coupling by Default” narrative.  Tight coupling might be used when there is a single resource, a single interface, and a single purpose.  But it should be used with caution.  As a rule, I do not like to </w:t>
      </w:r>
      <w:proofErr w:type="gramStart"/>
      <w:r>
        <w:t>say</w:t>
      </w:r>
      <w:proofErr w:type="gramEnd"/>
      <w:r>
        <w:t xml:space="preserve"> “Never do this,” but it is almost always good to avoid tightly coupling your code, because even in the simplest of programs, you want to make it easy to refactor.</w:t>
      </w:r>
    </w:p>
    <w:p w14:paraId="50B14E58" w14:textId="77777777" w:rsidR="0025016A" w:rsidRDefault="0025016A"/>
    <w:p w14:paraId="45F6EC08" w14:textId="5766B32A" w:rsidR="0025016A" w:rsidRDefault="0025016A" w:rsidP="0025016A">
      <w:pPr>
        <w:pStyle w:val="Heading2"/>
      </w:pPr>
      <w:r>
        <w:t>References:</w:t>
      </w:r>
    </w:p>
    <w:p w14:paraId="35142C33" w14:textId="77777777" w:rsidR="0025016A" w:rsidRPr="0025016A" w:rsidRDefault="0025016A" w:rsidP="0025016A">
      <w:pPr>
        <w:ind w:left="720" w:hanging="720"/>
      </w:pPr>
      <w:r w:rsidRPr="0025016A">
        <w:t>DORA. (n.d.).</w:t>
      </w:r>
      <w:r w:rsidRPr="0025016A">
        <w:rPr>
          <w:i/>
          <w:iCs/>
        </w:rPr>
        <w:t xml:space="preserve"> Loosely coupled teams. </w:t>
      </w:r>
      <w:proofErr w:type="spellStart"/>
      <w:r w:rsidRPr="0025016A">
        <w:t>dora.dev</w:t>
      </w:r>
      <w:proofErr w:type="spellEnd"/>
      <w:r w:rsidRPr="0025016A">
        <w:rPr>
          <w:i/>
          <w:iCs/>
        </w:rPr>
        <w:t>.</w:t>
      </w:r>
      <w:r w:rsidRPr="0025016A">
        <w:t xml:space="preserve"> </w:t>
      </w:r>
      <w:hyperlink r:id="rId6" w:tgtFrame="_blank" w:history="1">
        <w:r w:rsidRPr="0025016A">
          <w:rPr>
            <w:rStyle w:val="Hyperlink"/>
          </w:rPr>
          <w:t>https://dora.dev/capabilities/loosely-coupled-teams/</w:t>
        </w:r>
      </w:hyperlink>
    </w:p>
    <w:p w14:paraId="39A85D4B" w14:textId="0B0FDC9B" w:rsidR="0025016A" w:rsidRDefault="0025016A" w:rsidP="0025016A">
      <w:pPr>
        <w:ind w:left="720" w:hanging="720"/>
      </w:pPr>
      <w:r w:rsidRPr="0025016A">
        <w:t xml:space="preserve">Kim, G., Humble, J., Debois, P., &amp; Willis, J. (2016). </w:t>
      </w:r>
      <w:r w:rsidRPr="0025016A">
        <w:rPr>
          <w:i/>
          <w:iCs/>
        </w:rPr>
        <w:t xml:space="preserve">The DevOps Handbook: How to create world-class agility, reliability, and security in technology organizations. </w:t>
      </w:r>
      <w:r w:rsidRPr="0025016A">
        <w:t>IT Revolution Press</w:t>
      </w:r>
      <w:r w:rsidRPr="0025016A">
        <w:rPr>
          <w:i/>
          <w:iCs/>
        </w:rPr>
        <w:t>.</w:t>
      </w:r>
      <w:r w:rsidRPr="0025016A">
        <w:t xml:space="preserve"> Chapter 13: "Architect for Low-Risk Releases"</w:t>
      </w:r>
    </w:p>
    <w:p w14:paraId="0DD805B7" w14:textId="77777777" w:rsidR="0025016A" w:rsidRPr="0025016A" w:rsidRDefault="0025016A" w:rsidP="0025016A">
      <w:pPr>
        <w:ind w:left="720" w:hanging="720"/>
      </w:pPr>
      <w:r w:rsidRPr="0025016A">
        <w:t>Lawton, G. (2018, January 23).</w:t>
      </w:r>
      <w:r w:rsidRPr="0025016A">
        <w:rPr>
          <w:i/>
          <w:iCs/>
        </w:rPr>
        <w:t xml:space="preserve"> Choose a loosely coupled architecture for DevOps success. </w:t>
      </w:r>
      <w:r w:rsidRPr="0025016A">
        <w:t xml:space="preserve">TechTarget / </w:t>
      </w:r>
      <w:proofErr w:type="spellStart"/>
      <w:r w:rsidRPr="0025016A">
        <w:t>SearchCloudComputing</w:t>
      </w:r>
      <w:proofErr w:type="spellEnd"/>
      <w:r w:rsidRPr="0025016A">
        <w:t xml:space="preserve">. </w:t>
      </w:r>
      <w:hyperlink r:id="rId7" w:tgtFrame="_blank" w:history="1">
        <w:r w:rsidRPr="0025016A">
          <w:rPr>
            <w:rStyle w:val="Hyperlink"/>
          </w:rPr>
          <w:t>https://www.techtarget.com/searchcloudcomputing/feature/Choose-a-loosely-coupled-architecture-for-DevOps-success</w:t>
        </w:r>
      </w:hyperlink>
    </w:p>
    <w:p w14:paraId="661CB040" w14:textId="77777777" w:rsidR="0025016A" w:rsidRPr="0025016A" w:rsidRDefault="0025016A" w:rsidP="0025016A">
      <w:pPr>
        <w:ind w:left="720" w:hanging="720"/>
      </w:pPr>
      <w:r w:rsidRPr="0025016A">
        <w:t>Wigmore, M. (2023, July 25).</w:t>
      </w:r>
      <w:r w:rsidRPr="0025016A">
        <w:rPr>
          <w:i/>
          <w:iCs/>
        </w:rPr>
        <w:t xml:space="preserve"> The difference between tight and loose coupling. </w:t>
      </w:r>
      <w:r w:rsidRPr="0025016A">
        <w:t xml:space="preserve">Nordic APIs. </w:t>
      </w:r>
      <w:hyperlink r:id="rId8" w:tgtFrame="_blank" w:history="1">
        <w:r w:rsidRPr="0025016A">
          <w:rPr>
            <w:rStyle w:val="Hyperlink"/>
          </w:rPr>
          <w:t>https://nordicapis.com/the-difference-between-tight-coupling-and-loose-coupling/</w:t>
        </w:r>
      </w:hyperlink>
    </w:p>
    <w:p w14:paraId="464D3BE2" w14:textId="77777777" w:rsidR="0025016A" w:rsidRPr="0025016A" w:rsidRDefault="0025016A" w:rsidP="0025016A">
      <w:pPr>
        <w:ind w:left="720" w:hanging="720"/>
      </w:pPr>
    </w:p>
    <w:p w14:paraId="4A54A9D6" w14:textId="77777777" w:rsidR="0025016A" w:rsidRPr="0025016A" w:rsidRDefault="0025016A" w:rsidP="0025016A"/>
    <w:sectPr w:rsidR="0025016A" w:rsidRPr="002501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A2057E6"/>
    <w:multiLevelType w:val="hybridMultilevel"/>
    <w:tmpl w:val="9D3A4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2650767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7D0A"/>
    <w:rsid w:val="00142DF8"/>
    <w:rsid w:val="0025016A"/>
    <w:rsid w:val="00423563"/>
    <w:rsid w:val="00487D0A"/>
    <w:rsid w:val="00927BD1"/>
    <w:rsid w:val="00953582"/>
    <w:rsid w:val="009541C9"/>
    <w:rsid w:val="00A30DF6"/>
    <w:rsid w:val="00AF1A0C"/>
    <w:rsid w:val="00B07540"/>
    <w:rsid w:val="00B333DC"/>
    <w:rsid w:val="00B54BB0"/>
    <w:rsid w:val="00B76BB8"/>
    <w:rsid w:val="00C8423B"/>
    <w:rsid w:val="00CF6A09"/>
    <w:rsid w:val="00D76788"/>
    <w:rsid w:val="00DE0A3B"/>
    <w:rsid w:val="00E461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8600AE8"/>
  <w15:chartTrackingRefBased/>
  <w15:docId w15:val="{4C0E9463-78BB-E246-B1DE-410C458DF8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7D0A"/>
  </w:style>
  <w:style w:type="paragraph" w:styleId="Heading1">
    <w:name w:val="heading 1"/>
    <w:basedOn w:val="Normal"/>
    <w:next w:val="Normal"/>
    <w:link w:val="Heading1Char"/>
    <w:uiPriority w:val="9"/>
    <w:qFormat/>
    <w:rsid w:val="00487D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87D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7D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7D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7D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7D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7D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7D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7D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7D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87D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7D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7D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7D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7D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7D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7D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7D0A"/>
    <w:rPr>
      <w:rFonts w:eastAsiaTheme="majorEastAsia" w:cstheme="majorBidi"/>
      <w:color w:val="272727" w:themeColor="text1" w:themeTint="D8"/>
    </w:rPr>
  </w:style>
  <w:style w:type="paragraph" w:styleId="Title">
    <w:name w:val="Title"/>
    <w:basedOn w:val="Normal"/>
    <w:next w:val="Normal"/>
    <w:link w:val="TitleChar"/>
    <w:uiPriority w:val="10"/>
    <w:qFormat/>
    <w:rsid w:val="00487D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7D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7D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7D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7D0A"/>
    <w:pPr>
      <w:spacing w:before="160"/>
      <w:jc w:val="center"/>
    </w:pPr>
    <w:rPr>
      <w:i/>
      <w:iCs/>
      <w:color w:val="404040" w:themeColor="text1" w:themeTint="BF"/>
    </w:rPr>
  </w:style>
  <w:style w:type="character" w:customStyle="1" w:styleId="QuoteChar">
    <w:name w:val="Quote Char"/>
    <w:basedOn w:val="DefaultParagraphFont"/>
    <w:link w:val="Quote"/>
    <w:uiPriority w:val="29"/>
    <w:rsid w:val="00487D0A"/>
    <w:rPr>
      <w:i/>
      <w:iCs/>
      <w:color w:val="404040" w:themeColor="text1" w:themeTint="BF"/>
    </w:rPr>
  </w:style>
  <w:style w:type="paragraph" w:styleId="ListParagraph">
    <w:name w:val="List Paragraph"/>
    <w:basedOn w:val="Normal"/>
    <w:uiPriority w:val="34"/>
    <w:qFormat/>
    <w:rsid w:val="00487D0A"/>
    <w:pPr>
      <w:ind w:left="720"/>
      <w:contextualSpacing/>
    </w:pPr>
  </w:style>
  <w:style w:type="character" w:styleId="IntenseEmphasis">
    <w:name w:val="Intense Emphasis"/>
    <w:basedOn w:val="DefaultParagraphFont"/>
    <w:uiPriority w:val="21"/>
    <w:qFormat/>
    <w:rsid w:val="00487D0A"/>
    <w:rPr>
      <w:i/>
      <w:iCs/>
      <w:color w:val="0F4761" w:themeColor="accent1" w:themeShade="BF"/>
    </w:rPr>
  </w:style>
  <w:style w:type="paragraph" w:styleId="IntenseQuote">
    <w:name w:val="Intense Quote"/>
    <w:basedOn w:val="Normal"/>
    <w:next w:val="Normal"/>
    <w:link w:val="IntenseQuoteChar"/>
    <w:uiPriority w:val="30"/>
    <w:qFormat/>
    <w:rsid w:val="00487D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7D0A"/>
    <w:rPr>
      <w:i/>
      <w:iCs/>
      <w:color w:val="0F4761" w:themeColor="accent1" w:themeShade="BF"/>
    </w:rPr>
  </w:style>
  <w:style w:type="character" w:styleId="IntenseReference">
    <w:name w:val="Intense Reference"/>
    <w:basedOn w:val="DefaultParagraphFont"/>
    <w:uiPriority w:val="32"/>
    <w:qFormat/>
    <w:rsid w:val="00487D0A"/>
    <w:rPr>
      <w:b/>
      <w:bCs/>
      <w:smallCaps/>
      <w:color w:val="0F4761" w:themeColor="accent1" w:themeShade="BF"/>
      <w:spacing w:val="5"/>
    </w:rPr>
  </w:style>
  <w:style w:type="character" w:styleId="Hyperlink">
    <w:name w:val="Hyperlink"/>
    <w:basedOn w:val="DefaultParagraphFont"/>
    <w:uiPriority w:val="99"/>
    <w:unhideWhenUsed/>
    <w:rsid w:val="0025016A"/>
    <w:rPr>
      <w:color w:val="467886" w:themeColor="hyperlink"/>
      <w:u w:val="single"/>
    </w:rPr>
  </w:style>
  <w:style w:type="character" w:styleId="UnresolvedMention">
    <w:name w:val="Unresolved Mention"/>
    <w:basedOn w:val="DefaultParagraphFont"/>
    <w:uiPriority w:val="99"/>
    <w:semiHidden/>
    <w:unhideWhenUsed/>
    <w:rsid w:val="002501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ordicapis.com/the-difference-between-tight-coupling-and-loose-coupling/" TargetMode="External"/><Relationship Id="rId3" Type="http://schemas.openxmlformats.org/officeDocument/2006/relationships/settings" Target="settings.xml"/><Relationship Id="rId7" Type="http://schemas.openxmlformats.org/officeDocument/2006/relationships/hyperlink" Target="https://www.techtarget.com/searchcloudcomputing/feature/Choose-a-loosely-coupled-architecture-for-DevOps-succes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ra.dev/capabilities/loosely-coupled-teams/" TargetMode="External"/><Relationship Id="rId5" Type="http://schemas.openxmlformats.org/officeDocument/2006/relationships/hyperlink" Target="https://nordicapis.com/the-difference-between-tight-coupling-and-loose-coupling/"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2</Pages>
  <Words>701</Words>
  <Characters>3999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breutzmann</dc:creator>
  <cp:keywords/>
  <dc:description/>
  <cp:lastModifiedBy>Robert breutzmann</cp:lastModifiedBy>
  <cp:revision>2</cp:revision>
  <dcterms:created xsi:type="dcterms:W3CDTF">2026-06-27T21:20:00Z</dcterms:created>
  <dcterms:modified xsi:type="dcterms:W3CDTF">2026-06-30T09:47:00Z</dcterms:modified>
</cp:coreProperties>
</file>