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D&amp;D RPG Application</w:t>
      </w:r>
    </w:p>
    <w:p>
      <w:pPr>
        <w:jc w:val="center"/>
      </w:pPr>
      <w:r>
        <w:rPr>
          <w:sz w:val="24"/>
          <w:szCs w:val="24"/>
        </w:rPr>
        <w:t xml:space="preserve">Technical Design Document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Version 1.0 - February 5, 2026</w:t>
      </w:r>
    </w:p>
    <w:p>
      <w:pPr>
        <w:pStyle w:val="Heading2"/>
      </w:pPr>
      <w:r>
        <w:t xml:space="preserve">Project Overview</w:t>
      </w:r>
    </w:p>
    <w:p>
      <w:pPr>
        <w:spacing w:after="200"/>
      </w:pPr>
      <w:r>
        <w:t xml:space="preserve">An all-encompassing Dungeons &amp; Dragons application that serves both players and Game Masters. The platform provides comprehensive tools for character management, campaign creation, and access to game mechanics.</w:t>
      </w:r>
    </w:p>
    <w:p>
      <w:pPr>
        <w:pStyle w:val="Heading3"/>
      </w:pPr>
      <w:r>
        <w:t xml:space="preserve">Core Features</w:t>
      </w:r>
    </w:p>
    <w:p>
      <w:pPr>
        <w:pStyle w:val="ListParagraph"/>
        <w:numPr>
          <w:ilvl w:val="0"/>
          <w:numId w:val="2"/>
        </w:numPr>
      </w:pPr>
      <w:r>
        <w:t xml:space="preserve">Static content library (game mechanics, class/race progressions, spells, items)</w:t>
      </w:r>
    </w:p>
    <w:p>
      <w:pPr>
        <w:pStyle w:val="ListParagraph"/>
        <w:numPr>
          <w:ilvl w:val="0"/>
          <w:numId w:val="2"/>
        </w:numPr>
      </w:pPr>
      <w:r>
        <w:t xml:space="preserve">Customizable character sheets for player users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Campaign management system (NPCs, histories, maps, locations) for GM users</w:t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with FastAPI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Filesystem (initial), migrate to AWS S3 or similar (future)</w:t>
            </w:r>
          </w:p>
        </w:tc>
      </w:tr>
    </w:tbl>
    <w:p/>
    <w:p>
      <w:pPr>
        <w:pStyle w:val="Heading2"/>
      </w:pPr>
      <w:r>
        <w:t xml:space="preserve">Technology Decision Rationale</w:t>
      </w:r>
    </w:p>
    <w:p>
      <w:pPr>
        <w:pStyle w:val="Heading3"/>
      </w:pPr>
      <w:r>
        <w:t xml:space="preserve">Frontend: React</w:t>
      </w:r>
    </w:p>
    <w:p>
      <w:pPr>
        <w:spacing w:after="200"/>
      </w:pPr>
      <w:r>
        <w:t xml:space="preserve">React was chosen for the frontend based on existing team expertise. The component-based architecture is well-suited for the modular nature of the application (character sheets, campaign managers, static content browsers). React's ecosystem provides robust form handling libraries essential for complex character creation and customization workflows.</w:t>
      </w:r>
    </w:p>
    <w:p>
      <w:pPr>
        <w:pStyle w:val="Heading3"/>
      </w:pPr>
      <w:r>
        <w:t xml:space="preserve">Backend: Python with FastAPI</w:t>
      </w:r>
    </w:p>
    <w:p>
      <w:r>
        <w:rPr>
          <w:b/>
          <w:bCs/>
        </w:rPr>
        <w:t xml:space="preserve">Decision rationale:</w:t>
      </w:r>
    </w:p>
    <w:p>
      <w:pPr>
        <w:pStyle w:val="ListParagraph"/>
        <w:numPr>
          <w:ilvl w:val="0"/>
          <w:numId w:val="2"/>
        </w:numPr>
      </w:pPr>
      <w:r>
        <w:t xml:space="preserve">Rapid development speed compared to Java/Spring Boot for small-scale applications</w:t>
      </w:r>
    </w:p>
    <w:p>
      <w:pPr>
        <w:pStyle w:val="ListParagraph"/>
        <w:numPr>
          <w:ilvl w:val="0"/>
          <w:numId w:val="2"/>
        </w:numPr>
      </w:pPr>
      <w:r>
        <w:t xml:space="preserve">Automatic API documentation via built-in Swagger UI</w:t>
      </w:r>
    </w:p>
    <w:p>
      <w:pPr>
        <w:pStyle w:val="ListParagraph"/>
        <w:numPr>
          <w:ilvl w:val="0"/>
          <w:numId w:val="2"/>
        </w:numPr>
      </w:pPr>
      <w:r>
        <w:t xml:space="preserve">Type hints and validation through Pydantic models improve code quality</w:t>
      </w:r>
    </w:p>
    <w:p>
      <w:pPr>
        <w:pStyle w:val="ListParagraph"/>
        <w:numPr>
          <w:ilvl w:val="0"/>
          <w:numId w:val="2"/>
        </w:numPr>
      </w:pPr>
      <w:r>
        <w:t xml:space="preserve">Excellent ORM support (SQLAlchemy) for complex relational data</w:t>
      </w:r>
    </w:p>
    <w:p>
      <w:pPr>
        <w:pStyle w:val="ListParagraph"/>
        <w:numPr>
          <w:ilvl w:val="0"/>
          <w:numId w:val="2"/>
        </w:numPr>
      </w:pPr>
      <w:r>
        <w:t xml:space="preserve">Learning opportunity for the development team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Appropriate for expected user scale (small to medium)</w:t>
      </w:r>
    </w:p>
    <w:p>
      <w:r>
        <w:rPr>
          <w:b/>
          <w:bCs/>
        </w:rPr>
        <w:t xml:space="preserve">Why not Java/Spring Boot:</w:t>
      </w:r>
    </w:p>
    <w:p>
      <w:pPr>
        <w:spacing w:after="200"/>
      </w:pPr>
      <w:r>
        <w:t xml:space="preserve">While Spring Boot is enterprise-grade and robust, it introduces unnecessary complexity for a small-scale application. The boilerplate code, compilation overhead, and heavyweight configuration slow down development iteration without providing benefits at this scale.</w:t>
      </w:r>
    </w:p>
    <w:p>
      <w:pPr>
        <w:pStyle w:val="Heading3"/>
      </w:pPr>
      <w:r>
        <w:t xml:space="preserve">Database: PostgreSQL</w:t>
      </w:r>
    </w:p>
    <w:p>
      <w:r>
        <w:rPr>
          <w:b/>
          <w:bCs/>
        </w:rPr>
        <w:t xml:space="preserve">Decision rationale:</w:t>
      </w:r>
    </w:p>
    <w:p>
      <w:pPr>
        <w:pStyle w:val="ListParagraph"/>
        <w:numPr>
          <w:ilvl w:val="0"/>
          <w:numId w:val="2"/>
        </w:numPr>
      </w:pPr>
      <w:r>
        <w:t xml:space="preserve">Data is inherently relational (users own characters, characters join campaigns, campaigns have NPCs)</w:t>
      </w:r>
    </w:p>
    <w:p>
      <w:pPr>
        <w:pStyle w:val="ListParagraph"/>
        <w:numPr>
          <w:ilvl w:val="0"/>
          <w:numId w:val="2"/>
        </w:numPr>
      </w:pPr>
      <w:r>
        <w:t xml:space="preserve">Foreign key constraints ensure data integrity (prevent orphaned records)</w:t>
      </w:r>
    </w:p>
    <w:p>
      <w:pPr>
        <w:pStyle w:val="ListParagraph"/>
        <w:numPr>
          <w:ilvl w:val="0"/>
          <w:numId w:val="2"/>
        </w:numPr>
      </w:pPr>
      <w:r>
        <w:t xml:space="preserve">SQL JOIN operations naturally handle complex queries (e.g., 'find all wizards in active campaigns')</w:t>
      </w:r>
    </w:p>
    <w:p>
      <w:pPr>
        <w:pStyle w:val="ListParagraph"/>
        <w:numPr>
          <w:ilvl w:val="0"/>
          <w:numId w:val="2"/>
        </w:numPr>
      </w:pPr>
      <w:r>
        <w:t xml:space="preserve">JSONB columns provide flexibility for homebrew content while maintaining structure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Strong learning value - SQL is a fundamental database skill</w:t>
      </w:r>
    </w:p>
    <w:p>
      <w:r>
        <w:rPr>
          <w:b/>
          <w:bCs/>
        </w:rPr>
        <w:t xml:space="preserve">Hybrid approach example:</w:t>
      </w:r>
    </w:p>
    <w:p>
      <w:pPr>
        <w:spacing w:after="200"/>
      </w:pPr>
      <w:r>
        <w:t xml:space="preserve">PostgreSQL allows combining rigid structure (character level, class, race) with flexible JSONB columns for homebrew features and custom stats. This provides the best of both relational and document-based approaches.</w:t>
      </w:r>
    </w:p>
    <w:p>
      <w:pPr>
        <w:pStyle w:val="Heading3"/>
      </w:pPr>
      <w:r>
        <w:t xml:space="preserve">File Storage: Filesystem (Local)</w:t>
      </w:r>
    </w:p>
    <w:p>
      <w:r>
        <w:rPr>
          <w:b/>
          <w:bCs/>
        </w:rPr>
        <w:t xml:space="preserve">Decision rationale:</w:t>
      </w:r>
    </w:p>
    <w:p>
      <w:pPr>
        <w:pStyle w:val="ListParagraph"/>
        <w:numPr>
          <w:ilvl w:val="0"/>
          <w:numId w:val="2"/>
        </w:numPr>
      </w:pPr>
      <w:r>
        <w:t xml:space="preserve">User-uploaded content includes images (maps, character portraits, drawings) and audio files (music)</w:t>
      </w:r>
    </w:p>
    <w:p>
      <w:pPr>
        <w:pStyle w:val="ListParagraph"/>
        <w:numPr>
          <w:ilvl w:val="0"/>
          <w:numId w:val="2"/>
        </w:numPr>
      </w:pPr>
      <w:r>
        <w:t xml:space="preserve">Storing files in database would bloat PostgreSQL and slow down queries</w:t>
      </w:r>
    </w:p>
    <w:p>
      <w:pPr>
        <w:pStyle w:val="ListParagraph"/>
        <w:numPr>
          <w:ilvl w:val="0"/>
          <w:numId w:val="2"/>
        </w:numPr>
      </w:pPr>
      <w:r>
        <w:t xml:space="preserve">Industry standard: store files externally, store metadata and file paths in database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Initial implementation uses local filesystem; migration to cloud storage (AWS S3, Google Cloud Storage) is straightforward when scale demands it</w:t>
      </w:r>
    </w:p>
    <w:p>
      <w:pPr>
        <w:pStyle w:val="Heading2"/>
      </w:pPr>
      <w:r>
        <w:t xml:space="preserve">Data Architecture</w:t>
      </w:r>
    </w:p>
    <w:p>
      <w:pPr>
        <w:pStyle w:val="Heading3"/>
      </w:pPr>
      <w:r>
        <w:t xml:space="preserve">Separation of Concerns</w:t>
      </w:r>
    </w:p>
    <w:p>
      <w:pPr>
        <w:spacing w:after="200"/>
      </w:pPr>
      <w:r>
        <w:t xml:space="preserve">Different types of data are stored in systems optimized for their specific use case: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Storage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data (users, characters, campaigns, stats)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Binary files (images, audio, maps)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 (local filesystem initially, S3/cloud later)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metadata (filename, path, size, type)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(links files to campaigns/characters)</w:t>
            </w:r>
          </w:p>
        </w:tc>
      </w:tr>
    </w:tbl>
    <w:p/>
    <w:p>
      <w:pPr>
        <w:spacing w:after="200"/>
      </w:pPr>
      <w:r>
        <w:rPr>
          <w:b/>
          <w:bCs/>
        </w:rPr>
        <w:t xml:space="preserve">Why this separation matters:</w:t>
      </w:r>
    </w:p>
    <w:p>
      <w:pPr>
        <w:pStyle w:val="ListParagraph"/>
        <w:numPr>
          <w:ilvl w:val="0"/>
          <w:numId w:val="2"/>
        </w:numPr>
      </w:pPr>
      <w:r>
        <w:t xml:space="preserve">Databases are optimized for queries, not serving large binary files</w:t>
      </w:r>
    </w:p>
    <w:p>
      <w:pPr>
        <w:pStyle w:val="ListParagraph"/>
        <w:numPr>
          <w:ilvl w:val="0"/>
          <w:numId w:val="2"/>
        </w:numPr>
      </w:pPr>
      <w:r>
        <w:t xml:space="preserve">File storage systems are cheap and fast for large files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Each system can be scaled independently based on needs</w:t>
      </w:r>
    </w:p>
    <w:p>
      <w:pPr>
        <w:pStyle w:val="Heading3"/>
      </w:pPr>
      <w:r>
        <w:t xml:space="preserve">Example Database Schema</w:t>
      </w:r>
    </w:p>
    <w:p>
      <w:pPr>
        <w:spacing w:after="200"/>
      </w:pPr>
      <w:r>
        <w:t xml:space="preserve">Sample table structure for storing campaign assets with file references: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campaign_assets (
    id SERIAL PRIMARY KEY,
    campaign_id INTEGER REFERENCES campaigns(id),
    asset_type VARCHAR(50),  -- 'drawing', 'music', 'map'
    file_name VARCHAR(255),
    file_path VARCHAR(500),  -- '/uploads/campaign_123/battle_music.mp3'
    file_size INTEGER,
    uploaded_at TIMESTAMP
);</w:t>
      </w:r>
    </w:p>
    <w:p>
      <w:pPr>
        <w:pStyle w:val="Heading2"/>
      </w:pPr>
      <w:r>
        <w:t xml:space="preserve">Next Design Decisions</w:t>
      </w:r>
    </w:p>
    <w:p>
      <w:pPr>
        <w:spacing w:after="200"/>
      </w:pPr>
      <w:r>
        <w:t xml:space="preserve">The following architectural decisions are pending and will be addressed in upcoming design sessions:</w:t>
      </w:r>
    </w:p>
    <w:p>
      <w:pPr>
        <w:pStyle w:val="ListParagraph"/>
        <w:numPr>
          <w:ilvl w:val="0"/>
          <w:numId w:val="2"/>
        </w:numPr>
      </w:pPr>
      <w:r>
        <w:t xml:space="preserve">Static content management approach (hard-coded, admin-editable, or GM-customizable)</w:t>
      </w:r>
    </w:p>
    <w:p>
      <w:pPr>
        <w:pStyle w:val="ListParagraph"/>
        <w:numPr>
          <w:ilvl w:val="0"/>
          <w:numId w:val="2"/>
        </w:numPr>
      </w:pPr>
      <w:r>
        <w:t xml:space="preserve">Character sheet customization level (strict D&amp;D 5e rules vs. homebrew support)</w:t>
      </w:r>
    </w:p>
    <w:p>
      <w:pPr>
        <w:pStyle w:val="ListParagraph"/>
        <w:numPr>
          <w:ilvl w:val="0"/>
          <w:numId w:val="2"/>
        </w:numPr>
      </w:pPr>
      <w:r>
        <w:t xml:space="preserve">Campaign sharing model (private only, publishable, or both)</w:t>
      </w:r>
    </w:p>
    <w:p>
      <w:pPr>
        <w:pStyle w:val="ListParagraph"/>
        <w:numPr>
          <w:ilvl w:val="0"/>
          <w:numId w:val="2"/>
        </w:numPr>
      </w:pPr>
      <w:r>
        <w:t xml:space="preserve">Real-time features requirements (dice rolling, live updates, chat)</w:t>
      </w:r>
    </w:p>
    <w:p>
      <w:pPr>
        <w:pStyle w:val="ListParagraph"/>
        <w:numPr>
          <w:ilvl w:val="0"/>
          <w:numId w:val="2"/>
        </w:numPr>
      </w:pPr>
      <w:r>
        <w:t xml:space="preserve">Map functionality scope (text descriptions, image uploads, or interactive builder)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Detailed database schema design for all entities</w:t>
      </w:r>
    </w:p>
    <w:p>
      <w:pPr>
        <w:pStyle w:val="Heading2"/>
      </w:pPr>
      <w: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5,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Progress - Architecture Phase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2026-02-05T21:10:17.233Z</dcterms:created>
  <dcterms:modified xsi:type="dcterms:W3CDTF">2026-02-05T21:10:17.234Z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