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3227" w14:textId="4E0B45F1" w:rsidR="00307872"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ТЕХНИЧЕСКИ УНИВЕРСИТЕТ – ГАБРОВО</w:t>
      </w:r>
    </w:p>
    <w:p w14:paraId="38074F8C" w14:textId="3B136391" w:rsidR="00440A98"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Катедра „Компютърни системи и технологии“</w:t>
      </w:r>
    </w:p>
    <w:p w14:paraId="685B14D0" w14:textId="77777777" w:rsidR="00440A98" w:rsidRDefault="00440A98" w:rsidP="00440A98">
      <w:pPr>
        <w:jc w:val="center"/>
        <w:rPr>
          <w:rFonts w:ascii="Times New Roman" w:hAnsi="Times New Roman" w:cs="Times New Roman"/>
        </w:rPr>
      </w:pPr>
    </w:p>
    <w:p w14:paraId="1FD07B8B" w14:textId="77777777" w:rsidR="00440A98" w:rsidRDefault="00440A98" w:rsidP="00440A98">
      <w:pPr>
        <w:jc w:val="center"/>
        <w:rPr>
          <w:rFonts w:ascii="Times New Roman" w:hAnsi="Times New Roman" w:cs="Times New Roman"/>
        </w:rPr>
      </w:pPr>
    </w:p>
    <w:p w14:paraId="1EA13553" w14:textId="77777777" w:rsidR="00440A98" w:rsidRDefault="00440A98" w:rsidP="00440A98">
      <w:pPr>
        <w:jc w:val="center"/>
        <w:rPr>
          <w:rFonts w:ascii="Times New Roman" w:hAnsi="Times New Roman" w:cs="Times New Roman"/>
        </w:rPr>
      </w:pPr>
    </w:p>
    <w:p w14:paraId="4CA78994" w14:textId="77777777" w:rsidR="00440A98" w:rsidRDefault="00440A98" w:rsidP="00440A98">
      <w:pPr>
        <w:jc w:val="center"/>
        <w:rPr>
          <w:rFonts w:ascii="Times New Roman" w:hAnsi="Times New Roman" w:cs="Times New Roman"/>
        </w:rPr>
      </w:pPr>
    </w:p>
    <w:p w14:paraId="4204378E" w14:textId="77777777" w:rsidR="00440A98" w:rsidRDefault="00440A98" w:rsidP="00440A98">
      <w:pPr>
        <w:jc w:val="center"/>
        <w:rPr>
          <w:rFonts w:ascii="Times New Roman" w:hAnsi="Times New Roman" w:cs="Times New Roman"/>
        </w:rPr>
      </w:pPr>
    </w:p>
    <w:p w14:paraId="1E4727DA" w14:textId="77777777" w:rsidR="00440A98" w:rsidRDefault="00440A98" w:rsidP="00440A98">
      <w:pPr>
        <w:jc w:val="center"/>
        <w:rPr>
          <w:rFonts w:ascii="Times New Roman" w:hAnsi="Times New Roman" w:cs="Times New Roman"/>
        </w:rPr>
      </w:pPr>
    </w:p>
    <w:p w14:paraId="42C9F7CB" w14:textId="77777777" w:rsidR="00440A98" w:rsidRDefault="00440A98" w:rsidP="00440A98">
      <w:pPr>
        <w:jc w:val="center"/>
        <w:rPr>
          <w:rFonts w:ascii="Times New Roman" w:hAnsi="Times New Roman" w:cs="Times New Roman"/>
        </w:rPr>
      </w:pPr>
    </w:p>
    <w:p w14:paraId="3B6907C4" w14:textId="77777777" w:rsidR="00440A98" w:rsidRDefault="00440A98" w:rsidP="00440A98">
      <w:pPr>
        <w:jc w:val="center"/>
        <w:rPr>
          <w:rFonts w:ascii="Times New Roman" w:hAnsi="Times New Roman" w:cs="Times New Roman"/>
        </w:rPr>
      </w:pPr>
    </w:p>
    <w:p w14:paraId="286B156D" w14:textId="77777777" w:rsidR="00440A98" w:rsidRDefault="00440A98" w:rsidP="00440A98">
      <w:pPr>
        <w:jc w:val="center"/>
        <w:rPr>
          <w:rFonts w:ascii="Times New Roman" w:hAnsi="Times New Roman" w:cs="Times New Roman"/>
        </w:rPr>
      </w:pPr>
    </w:p>
    <w:p w14:paraId="7021659E" w14:textId="77777777" w:rsidR="00440A98" w:rsidRDefault="00440A98" w:rsidP="00440A98">
      <w:pPr>
        <w:jc w:val="center"/>
        <w:rPr>
          <w:rFonts w:ascii="Times New Roman" w:hAnsi="Times New Roman" w:cs="Times New Roman"/>
        </w:rPr>
      </w:pPr>
    </w:p>
    <w:p w14:paraId="7264945A" w14:textId="77777777" w:rsidR="00440A98" w:rsidRDefault="00440A98" w:rsidP="00440A98">
      <w:pPr>
        <w:jc w:val="center"/>
        <w:rPr>
          <w:rFonts w:ascii="Times New Roman" w:hAnsi="Times New Roman" w:cs="Times New Roman"/>
        </w:rPr>
      </w:pPr>
    </w:p>
    <w:p w14:paraId="27D2BA4F" w14:textId="64549A51" w:rsidR="00440A98" w:rsidRPr="00440A98" w:rsidRDefault="00440A98" w:rsidP="00440A98">
      <w:pPr>
        <w:jc w:val="center"/>
        <w:rPr>
          <w:rFonts w:ascii="Times New Roman" w:hAnsi="Times New Roman" w:cs="Times New Roman"/>
          <w:b/>
          <w:bCs/>
          <w:sz w:val="48"/>
          <w:szCs w:val="48"/>
        </w:rPr>
      </w:pPr>
      <w:r w:rsidRPr="00440A98">
        <w:rPr>
          <w:rFonts w:ascii="Times New Roman" w:hAnsi="Times New Roman" w:cs="Times New Roman"/>
          <w:b/>
          <w:bCs/>
          <w:sz w:val="48"/>
          <w:szCs w:val="48"/>
        </w:rPr>
        <w:t>КУРСОВА РАБОТА</w:t>
      </w:r>
    </w:p>
    <w:p w14:paraId="5F72B4E3" w14:textId="77777777" w:rsidR="00440A98" w:rsidRPr="00440A98" w:rsidRDefault="00440A98" w:rsidP="00440A98">
      <w:pPr>
        <w:jc w:val="center"/>
        <w:rPr>
          <w:rFonts w:ascii="Times New Roman" w:hAnsi="Times New Roman" w:cs="Times New Roman"/>
        </w:rPr>
      </w:pPr>
    </w:p>
    <w:p w14:paraId="5B8521D3" w14:textId="77777777" w:rsidR="00440A98" w:rsidRDefault="00440A98" w:rsidP="00440A98">
      <w:pPr>
        <w:jc w:val="center"/>
        <w:rPr>
          <w:rFonts w:ascii="Times New Roman" w:hAnsi="Times New Roman" w:cs="Times New Roman"/>
        </w:rPr>
      </w:pPr>
    </w:p>
    <w:p w14:paraId="21E187BF" w14:textId="77777777" w:rsidR="00440A98" w:rsidRDefault="00440A98" w:rsidP="00440A98">
      <w:pPr>
        <w:jc w:val="center"/>
        <w:rPr>
          <w:rFonts w:ascii="Times New Roman" w:hAnsi="Times New Roman" w:cs="Times New Roman"/>
        </w:rPr>
      </w:pPr>
    </w:p>
    <w:p w14:paraId="72AFAFB3" w14:textId="77777777" w:rsidR="00440A98" w:rsidRDefault="00440A98" w:rsidP="00440A98">
      <w:pPr>
        <w:jc w:val="center"/>
        <w:rPr>
          <w:rFonts w:ascii="Times New Roman" w:hAnsi="Times New Roman" w:cs="Times New Roman"/>
        </w:rPr>
      </w:pPr>
    </w:p>
    <w:p w14:paraId="3167A99A" w14:textId="77777777" w:rsidR="00440A98" w:rsidRDefault="00440A98" w:rsidP="00440A98">
      <w:pPr>
        <w:jc w:val="center"/>
        <w:rPr>
          <w:rFonts w:ascii="Times New Roman" w:hAnsi="Times New Roman" w:cs="Times New Roman"/>
        </w:rPr>
      </w:pPr>
    </w:p>
    <w:p w14:paraId="31D185C2" w14:textId="77777777" w:rsidR="00440A98" w:rsidRDefault="00440A98" w:rsidP="00440A98">
      <w:pPr>
        <w:jc w:val="center"/>
        <w:rPr>
          <w:rFonts w:ascii="Times New Roman" w:hAnsi="Times New Roman" w:cs="Times New Roman"/>
        </w:rPr>
      </w:pPr>
    </w:p>
    <w:p w14:paraId="48ED9D5D" w14:textId="77777777" w:rsidR="00440A98" w:rsidRDefault="00440A98" w:rsidP="00011C64">
      <w:pPr>
        <w:jc w:val="center"/>
        <w:rPr>
          <w:rFonts w:ascii="Times New Roman" w:hAnsi="Times New Roman" w:cs="Times New Roman"/>
        </w:rPr>
      </w:pPr>
    </w:p>
    <w:p w14:paraId="74937FB9" w14:textId="77777777" w:rsidR="00440A98" w:rsidRPr="00440A98" w:rsidRDefault="00440A98" w:rsidP="00440A98">
      <w:pPr>
        <w:jc w:val="center"/>
        <w:rPr>
          <w:rFonts w:ascii="Times New Roman" w:hAnsi="Times New Roman" w:cs="Times New Roman"/>
        </w:rPr>
      </w:pPr>
    </w:p>
    <w:p w14:paraId="5CB55DFF" w14:textId="77777777" w:rsidR="00440A98" w:rsidRPr="00440A98" w:rsidRDefault="00440A98" w:rsidP="00440A98">
      <w:pPr>
        <w:jc w:val="center"/>
        <w:rPr>
          <w:rFonts w:ascii="Times New Roman" w:hAnsi="Times New Roman" w:cs="Times New Roman"/>
        </w:rPr>
      </w:pPr>
    </w:p>
    <w:p w14:paraId="287EDC6D" w14:textId="77777777" w:rsidR="00440A98" w:rsidRPr="00440A98" w:rsidRDefault="00440A98" w:rsidP="00440A98">
      <w:pPr>
        <w:jc w:val="center"/>
        <w:rPr>
          <w:rFonts w:ascii="Times New Roman" w:hAnsi="Times New Roman" w:cs="Times New Roman"/>
        </w:rPr>
      </w:pPr>
    </w:p>
    <w:p w14:paraId="0845F5D1" w14:textId="77777777" w:rsidR="00440A98" w:rsidRPr="00440A98" w:rsidRDefault="00440A98" w:rsidP="00440A98">
      <w:pPr>
        <w:jc w:val="center"/>
        <w:rPr>
          <w:rFonts w:ascii="Times New Roman" w:hAnsi="Times New Roman" w:cs="Times New Roman"/>
        </w:rPr>
      </w:pPr>
    </w:p>
    <w:p w14:paraId="3778E26A" w14:textId="2DCFA3CD" w:rsidR="00440A98" w:rsidRDefault="00440A98" w:rsidP="00440A98">
      <w:pPr>
        <w:jc w:val="both"/>
        <w:rPr>
          <w:rFonts w:ascii="Times New Roman" w:hAnsi="Times New Roman" w:cs="Times New Roman"/>
        </w:rPr>
      </w:pPr>
      <w:r>
        <w:rPr>
          <w:rFonts w:ascii="Times New Roman" w:hAnsi="Times New Roman" w:cs="Times New Roman"/>
        </w:rPr>
        <w:t>Тема:......................................................................................</w:t>
      </w:r>
    </w:p>
    <w:p w14:paraId="56524D38" w14:textId="76F562C6" w:rsidR="00440A98" w:rsidRDefault="00440A98" w:rsidP="00440A98">
      <w:pPr>
        <w:jc w:val="both"/>
        <w:rPr>
          <w:rFonts w:ascii="Times New Roman" w:hAnsi="Times New Roman" w:cs="Times New Roman"/>
        </w:rPr>
      </w:pPr>
      <w:r>
        <w:rPr>
          <w:rFonts w:ascii="Times New Roman" w:hAnsi="Times New Roman" w:cs="Times New Roman"/>
        </w:rPr>
        <w:t>Разработил:...........................................................................</w:t>
      </w:r>
    </w:p>
    <w:p w14:paraId="7E158CF9" w14:textId="160D8DE4" w:rsidR="00440A98" w:rsidRDefault="00440A98" w:rsidP="00440A98">
      <w:pPr>
        <w:jc w:val="both"/>
        <w:rPr>
          <w:rFonts w:ascii="Times New Roman" w:hAnsi="Times New Roman" w:cs="Times New Roman"/>
        </w:rPr>
      </w:pPr>
      <w:r>
        <w:rPr>
          <w:rFonts w:ascii="Times New Roman" w:hAnsi="Times New Roman" w:cs="Times New Roman"/>
        </w:rPr>
        <w:t>Фак. №:........................... Курс:.......... Специалност:..........</w:t>
      </w:r>
    </w:p>
    <w:p w14:paraId="51107C25" w14:textId="77777777" w:rsidR="00440A98" w:rsidRDefault="00440A98" w:rsidP="00440A98">
      <w:pPr>
        <w:jc w:val="both"/>
        <w:rPr>
          <w:rFonts w:ascii="Times New Roman" w:hAnsi="Times New Roman" w:cs="Times New Roman"/>
        </w:rPr>
      </w:pPr>
    </w:p>
    <w:p w14:paraId="4F2F8598" w14:textId="3A1A0ED6" w:rsidR="00440A98" w:rsidRDefault="00440A98" w:rsidP="00440A98">
      <w:pPr>
        <w:jc w:val="both"/>
        <w:rPr>
          <w:rFonts w:ascii="Times New Roman" w:hAnsi="Times New Roman" w:cs="Times New Roman"/>
        </w:rPr>
      </w:pPr>
      <w:r>
        <w:rPr>
          <w:rFonts w:ascii="Times New Roman" w:hAnsi="Times New Roman" w:cs="Times New Roman"/>
        </w:rPr>
        <w:t>Проверил:.......................................</w:t>
      </w:r>
    </w:p>
    <w:p w14:paraId="51443671" w14:textId="0C117DA3" w:rsidR="00440A98" w:rsidRDefault="00440A98" w:rsidP="00440A98">
      <w:pPr>
        <w:jc w:val="both"/>
        <w:rPr>
          <w:rFonts w:ascii="Times New Roman" w:hAnsi="Times New Roman" w:cs="Times New Roman"/>
        </w:rPr>
      </w:pPr>
      <w:r>
        <w:rPr>
          <w:rFonts w:ascii="Times New Roman" w:hAnsi="Times New Roman" w:cs="Times New Roman"/>
        </w:rPr>
        <w:t>Подпис:...........................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Дата:........................</w:t>
      </w:r>
    </w:p>
    <w:p w14:paraId="2D970BDE" w14:textId="2BC1043E" w:rsidR="00440A98" w:rsidRDefault="00E75682" w:rsidP="00440A98">
      <w:pPr>
        <w:jc w:val="both"/>
        <w:rPr>
          <w:rFonts w:ascii="Times New Roman" w:hAnsi="Times New Roman" w:cs="Times New Roman"/>
        </w:rPr>
      </w:pPr>
      <w:r>
        <w:rPr>
          <w:rFonts w:ascii="Times New Roman" w:hAnsi="Times New Roman" w:cs="Times New Roman"/>
        </w:rPr>
        <w:lastRenderedPageBreak/>
        <w:tab/>
        <w:t>Функцията се състои от две части – заглавна и тяло. В заглавната част се дефинира типа на функцията, нейното име и списък с параметри, докато в тялото се съдържат инициализация на локални променливи в дадена функция, заедно с оператори и конструкции.</w:t>
      </w:r>
      <w:r w:rsidR="007D7C69">
        <w:rPr>
          <w:rFonts w:ascii="Times New Roman" w:hAnsi="Times New Roman" w:cs="Times New Roman"/>
        </w:rPr>
        <w:t xml:space="preserve"> Вида на параметрите е като при инициализацията на променлива (тип ИмеНаПроменлива), обаче в този случай можем да декларираме голям брой променливи, за това трябва да се отделят със запетаи.</w:t>
      </w:r>
      <w:r>
        <w:rPr>
          <w:rFonts w:ascii="Times New Roman" w:hAnsi="Times New Roman" w:cs="Times New Roman"/>
        </w:rPr>
        <w:t xml:space="preserve"> В зависимост от типа функция, може да се наложи да се изведе поне един израз, променлива или каквато и да е друга стойност. Тези функции са от типовете </w:t>
      </w:r>
      <w:r w:rsidRPr="00371D22">
        <w:rPr>
          <w:rFonts w:ascii="Times New Roman" w:hAnsi="Times New Roman" w:cs="Times New Roman"/>
          <w:i/>
          <w:iCs/>
          <w:lang w:val="en-US"/>
        </w:rPr>
        <w:t>int</w:t>
      </w:r>
      <w:r>
        <w:rPr>
          <w:rFonts w:ascii="Times New Roman" w:hAnsi="Times New Roman" w:cs="Times New Roman"/>
          <w:lang w:val="en-US"/>
        </w:rPr>
        <w:t xml:space="preserve">, </w:t>
      </w:r>
      <w:r w:rsidRPr="00371D22">
        <w:rPr>
          <w:rFonts w:ascii="Times New Roman" w:hAnsi="Times New Roman" w:cs="Times New Roman"/>
          <w:i/>
          <w:iCs/>
          <w:lang w:val="en-US"/>
        </w:rPr>
        <w:t>float</w:t>
      </w:r>
      <w:r>
        <w:rPr>
          <w:rFonts w:ascii="Times New Roman" w:hAnsi="Times New Roman" w:cs="Times New Roman"/>
          <w:lang w:val="en-US"/>
        </w:rPr>
        <w:t xml:space="preserve">, </w:t>
      </w:r>
      <w:r w:rsidRPr="00371D22">
        <w:rPr>
          <w:rFonts w:ascii="Times New Roman" w:hAnsi="Times New Roman" w:cs="Times New Roman"/>
          <w:i/>
          <w:iCs/>
          <w:lang w:val="en-US"/>
        </w:rPr>
        <w:t>double</w:t>
      </w:r>
      <w:r w:rsidR="00C839FD">
        <w:rPr>
          <w:rFonts w:ascii="Times New Roman" w:hAnsi="Times New Roman" w:cs="Times New Roman"/>
        </w:rPr>
        <w:t xml:space="preserve"> и в тях трябва задължително да използваме оператора </w:t>
      </w:r>
      <w:r w:rsidR="00C839FD" w:rsidRPr="00C839FD">
        <w:rPr>
          <w:rFonts w:ascii="Times New Roman" w:hAnsi="Times New Roman" w:cs="Times New Roman"/>
          <w:i/>
          <w:iCs/>
          <w:lang w:val="en-US"/>
        </w:rPr>
        <w:t>return</w:t>
      </w:r>
      <w:r w:rsidR="00C839FD">
        <w:rPr>
          <w:rFonts w:ascii="Times New Roman" w:hAnsi="Times New Roman" w:cs="Times New Roman"/>
        </w:rPr>
        <w:t>, за да ни върне стойност. Н</w:t>
      </w:r>
      <w:r w:rsidR="00371D22">
        <w:rPr>
          <w:rFonts w:ascii="Times New Roman" w:hAnsi="Times New Roman" w:cs="Times New Roman"/>
        </w:rPr>
        <w:t xml:space="preserve">о съществуват и функции, на които не е необходимо да връщат непременно резултат, а именно функцията от тип </w:t>
      </w:r>
      <w:r w:rsidR="00371D22" w:rsidRPr="00371D22">
        <w:rPr>
          <w:rFonts w:ascii="Times New Roman" w:hAnsi="Times New Roman" w:cs="Times New Roman"/>
          <w:i/>
          <w:iCs/>
          <w:lang w:val="en-US"/>
        </w:rPr>
        <w:t>void</w:t>
      </w:r>
      <w:r w:rsidR="00371D22">
        <w:rPr>
          <w:rFonts w:ascii="Times New Roman" w:hAnsi="Times New Roman" w:cs="Times New Roman"/>
        </w:rPr>
        <w:t xml:space="preserve">. </w:t>
      </w:r>
      <w:r w:rsidR="00C839FD">
        <w:rPr>
          <w:rFonts w:ascii="Times New Roman" w:hAnsi="Times New Roman" w:cs="Times New Roman"/>
        </w:rPr>
        <w:t xml:space="preserve">В програмен език </w:t>
      </w:r>
      <w:r w:rsidR="00C839FD" w:rsidRPr="00011C64">
        <w:rPr>
          <w:rFonts w:ascii="Times New Roman" w:hAnsi="Times New Roman" w:cs="Times New Roman"/>
        </w:rPr>
        <w:t>С</w:t>
      </w:r>
      <w:r w:rsidR="00C839FD">
        <w:rPr>
          <w:rFonts w:ascii="Times New Roman" w:hAnsi="Times New Roman" w:cs="Times New Roman"/>
        </w:rPr>
        <w:t xml:space="preserve"> функциите се извикват като изпишем името на функцията, следвано от малки скоби, в които се изписва списъкът с параметрите. Теоретически това ще работи, но тъй като сме в програмен език С, ние ще трябва да декларираме функцията, защото в противен случай компилатора ще ни върне грешка и няма да изпълни конзолното приложение. Общия вид на функцията е следния:</w:t>
      </w:r>
    </w:p>
    <w:p w14:paraId="38E88F36" w14:textId="71801415" w:rsidR="00C839FD" w:rsidRPr="00C839FD" w:rsidRDefault="00C839FD" w:rsidP="00440A98">
      <w:pPr>
        <w:jc w:val="both"/>
        <w:rPr>
          <w:rFonts w:ascii="Consolas" w:hAnsi="Consolas" w:cs="Times New Roman"/>
        </w:rPr>
      </w:pPr>
      <w:r>
        <w:rPr>
          <w:rFonts w:ascii="Consolas" w:hAnsi="Consolas" w:cs="Times New Roman"/>
        </w:rPr>
        <w:t>тип ИмеНаФункцията (</w:t>
      </w:r>
      <w:r w:rsidR="00011C64">
        <w:rPr>
          <w:rFonts w:ascii="Consolas" w:hAnsi="Consolas" w:cs="Times New Roman"/>
        </w:rPr>
        <w:t>тип1 Параметър1, тип2 Параметър2, ...</w:t>
      </w:r>
      <w:r>
        <w:rPr>
          <w:rFonts w:ascii="Consolas" w:hAnsi="Consolas" w:cs="Times New Roman"/>
        </w:rPr>
        <w:t xml:space="preserve">) </w:t>
      </w:r>
      <w:r>
        <w:rPr>
          <w:rFonts w:ascii="Consolas" w:hAnsi="Consolas" w:cs="Times New Roman"/>
          <w:lang w:val="en-US"/>
        </w:rPr>
        <w:t xml:space="preserve">// </w:t>
      </w:r>
      <w:r>
        <w:rPr>
          <w:rFonts w:ascii="Consolas" w:hAnsi="Consolas" w:cs="Times New Roman"/>
        </w:rPr>
        <w:t>заглавна част</w:t>
      </w:r>
    </w:p>
    <w:p w14:paraId="1F658C6C" w14:textId="77777777" w:rsidR="00C839FD" w:rsidRDefault="00C839FD" w:rsidP="00440A98">
      <w:pPr>
        <w:jc w:val="both"/>
        <w:rPr>
          <w:rFonts w:ascii="Consolas" w:hAnsi="Consolas" w:cs="Times New Roman"/>
          <w:lang w:val="en-US"/>
        </w:rPr>
      </w:pPr>
      <w:r>
        <w:rPr>
          <w:rFonts w:ascii="Consolas" w:hAnsi="Consolas" w:cs="Times New Roman"/>
          <w:lang w:val="en-US"/>
        </w:rPr>
        <w:t>{</w:t>
      </w:r>
    </w:p>
    <w:p w14:paraId="536E2516" w14:textId="3D0FB188"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тяло на функцията</w:t>
      </w:r>
    </w:p>
    <w:p w14:paraId="17F400A7" w14:textId="5C0E9721"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w:t>
      </w:r>
      <w:r w:rsidR="007D7C69">
        <w:rPr>
          <w:rFonts w:ascii="Consolas" w:hAnsi="Consolas" w:cs="Times New Roman"/>
        </w:rPr>
        <w:t>локални променливи</w:t>
      </w:r>
    </w:p>
    <w:p w14:paraId="6795F140" w14:textId="1FE032DA" w:rsidR="00C839FD" w:rsidRPr="007D7C69" w:rsidRDefault="00C839FD" w:rsidP="00C839FD">
      <w:pPr>
        <w:ind w:firstLine="708"/>
        <w:jc w:val="both"/>
        <w:rPr>
          <w:rFonts w:ascii="Consolas" w:hAnsi="Consolas" w:cs="Times New Roman"/>
        </w:rPr>
      </w:pPr>
      <w:r>
        <w:rPr>
          <w:rFonts w:ascii="Consolas" w:hAnsi="Consolas" w:cs="Times New Roman"/>
          <w:lang w:val="en-US"/>
        </w:rPr>
        <w:t>//</w:t>
      </w:r>
      <w:r w:rsidR="007D7C69">
        <w:rPr>
          <w:rFonts w:ascii="Consolas" w:hAnsi="Consolas" w:cs="Times New Roman"/>
        </w:rPr>
        <w:t xml:space="preserve"> оператори</w:t>
      </w:r>
    </w:p>
    <w:p w14:paraId="1BABB0B5" w14:textId="4D31F919" w:rsidR="00C839FD" w:rsidRPr="007D7C69" w:rsidRDefault="00C839FD" w:rsidP="00440A98">
      <w:pPr>
        <w:jc w:val="both"/>
        <w:rPr>
          <w:rFonts w:ascii="Consolas" w:hAnsi="Consolas" w:cs="Times New Roman"/>
        </w:rPr>
      </w:pPr>
      <w:r>
        <w:rPr>
          <w:rFonts w:ascii="Consolas" w:hAnsi="Consolas" w:cs="Times New Roman"/>
          <w:lang w:val="en-US"/>
        </w:rPr>
        <w:t>}</w:t>
      </w:r>
    </w:p>
    <w:p w14:paraId="1F7C2B25" w14:textId="465D205F" w:rsidR="00C839FD" w:rsidRDefault="00C839FD" w:rsidP="00440A98">
      <w:pPr>
        <w:jc w:val="both"/>
        <w:rPr>
          <w:rFonts w:ascii="Times New Roman" w:hAnsi="Times New Roman" w:cs="Times New Roman"/>
        </w:rPr>
      </w:pPr>
      <w:r>
        <w:rPr>
          <w:rFonts w:ascii="Times New Roman" w:hAnsi="Times New Roman" w:cs="Times New Roman"/>
        </w:rPr>
        <w:tab/>
      </w:r>
      <w:r w:rsidR="007D7C69">
        <w:rPr>
          <w:rFonts w:ascii="Times New Roman" w:hAnsi="Times New Roman" w:cs="Times New Roman"/>
        </w:rPr>
        <w:t xml:space="preserve">Масивите са структура, в която се състоят последователно наредени елементи от един и същи тип от данни. За да имаме достъп до определен елемент от масива, изписва се името на масива следвано от номера на елемента, до който се опитваме да достъпим. Общия вид и декларация на масива е следния: </w:t>
      </w:r>
    </w:p>
    <w:p w14:paraId="58FC0BFA" w14:textId="60B32A12" w:rsidR="007D7C69" w:rsidRPr="007D7C69" w:rsidRDefault="007D7C69" w:rsidP="00440A98">
      <w:pPr>
        <w:jc w:val="both"/>
        <w:rPr>
          <w:rFonts w:ascii="Consolas" w:hAnsi="Consolas" w:cs="Times New Roman"/>
          <w:lang w:val="en-US"/>
        </w:rPr>
      </w:pPr>
      <w:r>
        <w:rPr>
          <w:rFonts w:ascii="Consolas" w:hAnsi="Consolas" w:cs="Times New Roman"/>
        </w:rPr>
        <w:t xml:space="preserve">тип </w:t>
      </w:r>
      <w:proofErr w:type="spellStart"/>
      <w:r>
        <w:rPr>
          <w:rFonts w:ascii="Consolas" w:hAnsi="Consolas" w:cs="Times New Roman"/>
        </w:rPr>
        <w:t>ИмеНаМасив</w:t>
      </w:r>
      <w:proofErr w:type="spellEnd"/>
      <w:r>
        <w:rPr>
          <w:rFonts w:ascii="Consolas" w:hAnsi="Consolas" w:cs="Times New Roman"/>
          <w:lang w:val="en-US"/>
        </w:rPr>
        <w:t>[</w:t>
      </w:r>
      <w:r>
        <w:rPr>
          <w:rFonts w:ascii="Consolas" w:hAnsi="Consolas" w:cs="Times New Roman"/>
        </w:rPr>
        <w:t>Размер</w:t>
      </w:r>
      <w:r w:rsidR="00011C64">
        <w:rPr>
          <w:rFonts w:ascii="Consolas" w:hAnsi="Consolas" w:cs="Times New Roman"/>
          <w:lang w:val="en-US"/>
        </w:rPr>
        <w:t>N</w:t>
      </w:r>
      <w:r>
        <w:rPr>
          <w:rFonts w:ascii="Consolas" w:hAnsi="Consolas" w:cs="Times New Roman"/>
          <w:lang w:val="en-US"/>
        </w:rPr>
        <w:t>]</w:t>
      </w:r>
      <w:r>
        <w:rPr>
          <w:rFonts w:ascii="Consolas" w:hAnsi="Consolas" w:cs="Times New Roman"/>
        </w:rPr>
        <w:t xml:space="preserve"> </w:t>
      </w:r>
      <w:r>
        <w:rPr>
          <w:rFonts w:ascii="Consolas" w:hAnsi="Consolas" w:cs="Times New Roman"/>
          <w:lang w:val="en-US"/>
        </w:rPr>
        <w:t>= {</w:t>
      </w:r>
      <w:r>
        <w:rPr>
          <w:rFonts w:ascii="Consolas" w:hAnsi="Consolas" w:cs="Times New Roman"/>
        </w:rPr>
        <w:t>елемент1, елемент2, ... , елемент</w:t>
      </w:r>
      <w:r>
        <w:rPr>
          <w:rFonts w:ascii="Consolas" w:hAnsi="Consolas" w:cs="Times New Roman"/>
          <w:lang w:val="en-US"/>
        </w:rPr>
        <w:t>N};</w:t>
      </w:r>
    </w:p>
    <w:p w14:paraId="1F27EBD7" w14:textId="2E823E8F" w:rsidR="007D7C69" w:rsidRDefault="00E915BD" w:rsidP="00440A98">
      <w:pPr>
        <w:jc w:val="both"/>
        <w:rPr>
          <w:rFonts w:ascii="Times New Roman" w:hAnsi="Times New Roman" w:cs="Times New Roman"/>
        </w:rPr>
      </w:pPr>
      <w:r>
        <w:rPr>
          <w:rFonts w:ascii="Times New Roman" w:hAnsi="Times New Roman" w:cs="Times New Roman"/>
        </w:rPr>
        <w:t xml:space="preserve">Размерността на масива е от 0 до </w:t>
      </w:r>
      <w:r>
        <w:rPr>
          <w:rFonts w:ascii="Times New Roman" w:hAnsi="Times New Roman" w:cs="Times New Roman"/>
          <w:lang w:val="en-US"/>
        </w:rPr>
        <w:t>n-1</w:t>
      </w:r>
      <w:r>
        <w:rPr>
          <w:rFonts w:ascii="Times New Roman" w:hAnsi="Times New Roman" w:cs="Times New Roman"/>
        </w:rPr>
        <w:t xml:space="preserve">. Масивите имат няколко особености. Първата особеност е, че масива е структуриран от еднотипни видове елементи. Т. е. в масива се срещат данни само от един тип. Второ – масива притежава данни от статичен вид. Тук броя на елементите се определя по време на компилация, като броят на елементите в масива винаги е константен. В програмен език С съществуват масиви, които са едномерни и многомерни. Едномерните масиви са редица от последователно наредени елементи от един и същ тип. Многомерните масиви са сбор от едномерни масиви. Те се използват често за обработката на матрици в програмата. Общия вид на многомерен масив </w:t>
      </w:r>
      <w:r w:rsidR="00011C64">
        <w:rPr>
          <w:rFonts w:ascii="Times New Roman" w:hAnsi="Times New Roman" w:cs="Times New Roman"/>
        </w:rPr>
        <w:t>ще го представим като двумерен масив, но съществуват и тримерен, и четиримерен и т. н.</w:t>
      </w:r>
    </w:p>
    <w:p w14:paraId="0A582987" w14:textId="7906C903" w:rsidR="00E915BD" w:rsidRPr="00E915BD" w:rsidRDefault="00011C64" w:rsidP="00440A98">
      <w:pPr>
        <w:jc w:val="both"/>
        <w:rPr>
          <w:rFonts w:ascii="Consolas" w:hAnsi="Consolas" w:cs="Times New Roman"/>
        </w:rPr>
      </w:pPr>
      <w:r>
        <w:rPr>
          <w:rFonts w:ascii="Consolas" w:hAnsi="Consolas" w:cs="Times New Roman"/>
        </w:rPr>
        <w:t>т</w:t>
      </w:r>
      <w:r w:rsidR="00E915BD">
        <w:rPr>
          <w:rFonts w:ascii="Consolas" w:hAnsi="Consolas" w:cs="Times New Roman"/>
        </w:rPr>
        <w:t xml:space="preserve">ип </w:t>
      </w:r>
      <w:proofErr w:type="spellStart"/>
      <w:r w:rsidR="00E915BD">
        <w:rPr>
          <w:rFonts w:ascii="Consolas" w:hAnsi="Consolas" w:cs="Times New Roman"/>
        </w:rPr>
        <w:t>ИмеНаМасив</w:t>
      </w:r>
      <w:proofErr w:type="spellEnd"/>
      <w:r w:rsidR="00E915BD">
        <w:rPr>
          <w:rFonts w:ascii="Consolas" w:hAnsi="Consolas" w:cs="Times New Roman"/>
          <w:lang w:val="en-US"/>
        </w:rPr>
        <w:t>[</w:t>
      </w:r>
      <w:r w:rsidR="00E915BD">
        <w:rPr>
          <w:rFonts w:ascii="Consolas" w:hAnsi="Consolas" w:cs="Times New Roman"/>
        </w:rPr>
        <w:t>Размер</w:t>
      </w:r>
      <w:r w:rsidR="00E915BD">
        <w:rPr>
          <w:rFonts w:ascii="Consolas" w:hAnsi="Consolas" w:cs="Times New Roman"/>
          <w:lang w:val="en-US"/>
        </w:rPr>
        <w:t>Y][</w:t>
      </w:r>
      <w:r w:rsidR="00E915BD">
        <w:rPr>
          <w:rFonts w:ascii="Consolas" w:hAnsi="Consolas" w:cs="Times New Roman"/>
        </w:rPr>
        <w:t>Размер</w:t>
      </w:r>
      <w:r w:rsidR="00E915BD">
        <w:rPr>
          <w:rFonts w:ascii="Consolas" w:hAnsi="Consolas" w:cs="Times New Roman"/>
          <w:lang w:val="en-US"/>
        </w:rPr>
        <w:t>X];</w:t>
      </w:r>
    </w:p>
    <w:p w14:paraId="25390EE1" w14:textId="77777777" w:rsidR="00E915BD" w:rsidRDefault="00E915BD" w:rsidP="00440A98">
      <w:pPr>
        <w:jc w:val="both"/>
        <w:rPr>
          <w:rFonts w:ascii="Times New Roman" w:hAnsi="Times New Roman" w:cs="Times New Roman"/>
        </w:rPr>
      </w:pPr>
    </w:p>
    <w:p w14:paraId="6A1344B6" w14:textId="32F14040" w:rsidR="00011C64" w:rsidRDefault="00011C64" w:rsidP="00440A98">
      <w:pPr>
        <w:jc w:val="both"/>
        <w:rPr>
          <w:rFonts w:ascii="Times New Roman" w:hAnsi="Times New Roman" w:cs="Times New Roman"/>
        </w:rPr>
      </w:pPr>
      <w:r>
        <w:rPr>
          <w:rFonts w:ascii="Times New Roman" w:hAnsi="Times New Roman" w:cs="Times New Roman"/>
        </w:rPr>
        <w:t xml:space="preserve">Използвана литература: </w:t>
      </w:r>
    </w:p>
    <w:p w14:paraId="0AACCB44" w14:textId="21FEA2F5" w:rsidR="00011C64" w:rsidRDefault="00011C64">
      <w:pPr>
        <w:rPr>
          <w:rFonts w:ascii="Times New Roman" w:hAnsi="Times New Roman" w:cs="Times New Roman"/>
        </w:rPr>
      </w:pPr>
      <w:r>
        <w:rPr>
          <w:rFonts w:ascii="Times New Roman" w:hAnsi="Times New Roman" w:cs="Times New Roman"/>
        </w:rPr>
        <w:br w:type="page"/>
      </w:r>
    </w:p>
    <w:p w14:paraId="02F84F4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lastRenderedPageBreak/>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0B069AB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math.h</w:t>
      </w:r>
      <w:proofErr w:type="spellEnd"/>
      <w:r>
        <w:rPr>
          <w:rFonts w:ascii="Cascadia Mono" w:hAnsi="Cascadia Mono" w:cs="Cascadia Mono"/>
          <w:color w:val="A31515"/>
          <w:kern w:val="0"/>
          <w:sz w:val="19"/>
          <w:szCs w:val="19"/>
        </w:rPr>
        <w:t>&gt;</w:t>
      </w:r>
    </w:p>
    <w:p w14:paraId="176AD16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77F0223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Деклариране на цял брой трапеци</w:t>
      </w:r>
    </w:p>
    <w:p w14:paraId="525E7A3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w:t>
      </w:r>
    </w:p>
    <w:p w14:paraId="0D82FEA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Деклариране на лицето на текущия трапец</w:t>
      </w:r>
    </w:p>
    <w:p w14:paraId="7570E7E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double</w:t>
      </w:r>
      <w:proofErr w:type="spellEnd"/>
      <w:r>
        <w:rPr>
          <w:rFonts w:ascii="Cascadia Mono" w:hAnsi="Cascadia Mono" w:cs="Cascadia Mono"/>
          <w:color w:val="000000"/>
          <w:kern w:val="0"/>
          <w:sz w:val="19"/>
          <w:szCs w:val="19"/>
        </w:rPr>
        <w:t xml:space="preserve"> S;</w:t>
      </w:r>
    </w:p>
    <w:p w14:paraId="077D2D1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Декларация на функция за сумиране на лицата на трапеците</w:t>
      </w:r>
    </w:p>
    <w:p w14:paraId="68385AD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double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SumTrap</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w:t>
      </w:r>
    </w:p>
    <w:p w14:paraId="5501075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Декларация на функции</w:t>
      </w:r>
    </w:p>
    <w:p w14:paraId="2383D21A"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EnterBrTraps</w:t>
      </w:r>
      <w:proofErr w:type="spellEnd"/>
      <w:r>
        <w:rPr>
          <w:rFonts w:ascii="Cascadia Mono" w:hAnsi="Cascadia Mono" w:cs="Cascadia Mono"/>
          <w:color w:val="000000"/>
          <w:kern w:val="0"/>
          <w:sz w:val="19"/>
          <w:szCs w:val="19"/>
        </w:rPr>
        <w:t>();</w:t>
      </w:r>
    </w:p>
    <w:p w14:paraId="131FF11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EnterAndCalSums</w:t>
      </w:r>
      <w:proofErr w:type="spellEnd"/>
      <w:r>
        <w:rPr>
          <w:rFonts w:ascii="Cascadia Mono" w:hAnsi="Cascadia Mono" w:cs="Cascadia Mono"/>
          <w:color w:val="000000"/>
          <w:kern w:val="0"/>
          <w:sz w:val="19"/>
          <w:szCs w:val="19"/>
        </w:rPr>
        <w:t>();</w:t>
      </w:r>
    </w:p>
    <w:p w14:paraId="4B7090F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SortSes</w:t>
      </w:r>
      <w:proofErr w:type="spellEnd"/>
      <w:r>
        <w:rPr>
          <w:rFonts w:ascii="Cascadia Mono" w:hAnsi="Cascadia Mono" w:cs="Cascadia Mono"/>
          <w:color w:val="000000"/>
          <w:kern w:val="0"/>
          <w:sz w:val="19"/>
          <w:szCs w:val="19"/>
        </w:rPr>
        <w:t>();</w:t>
      </w:r>
    </w:p>
    <w:p w14:paraId="3876218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Масива с всичките стойности за лицата на трапеците</w:t>
      </w:r>
    </w:p>
    <w:p w14:paraId="26F0408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[50];</w:t>
      </w:r>
    </w:p>
    <w:p w14:paraId="69E8861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Самите стойности на текущия трапец в масив</w:t>
      </w:r>
    </w:p>
    <w:p w14:paraId="186DBEC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n[6];</w:t>
      </w:r>
    </w:p>
    <w:p w14:paraId="453DCE7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6F27493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
    <w:p w14:paraId="513142A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D637C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5A2617C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EnterBrTraps</w:t>
      </w:r>
      <w:proofErr w:type="spellEnd"/>
      <w:r>
        <w:rPr>
          <w:rFonts w:ascii="Cascadia Mono" w:hAnsi="Cascadia Mono" w:cs="Cascadia Mono"/>
          <w:color w:val="000000"/>
          <w:kern w:val="0"/>
          <w:sz w:val="19"/>
          <w:szCs w:val="19"/>
        </w:rPr>
        <w:t>();</w:t>
      </w:r>
    </w:p>
    <w:p w14:paraId="026BAC6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 xml:space="preserve"> &gt; 50) {</w:t>
      </w:r>
    </w:p>
    <w:p w14:paraId="77C297BA"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Ne</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mojesh</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da</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nadvishavash</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poveche</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ot</w:t>
      </w:r>
      <w:proofErr w:type="spellEnd"/>
      <w:r>
        <w:rPr>
          <w:rFonts w:ascii="Cascadia Mono" w:hAnsi="Cascadia Mono" w:cs="Cascadia Mono"/>
          <w:color w:val="A31515"/>
          <w:kern w:val="0"/>
          <w:sz w:val="19"/>
          <w:szCs w:val="19"/>
        </w:rPr>
        <w:t xml:space="preserve"> 50 </w:t>
      </w:r>
      <w:proofErr w:type="spellStart"/>
      <w:r>
        <w:rPr>
          <w:rFonts w:ascii="Cascadia Mono" w:hAnsi="Cascadia Mono" w:cs="Cascadia Mono"/>
          <w:color w:val="A31515"/>
          <w:kern w:val="0"/>
          <w:sz w:val="19"/>
          <w:szCs w:val="19"/>
        </w:rPr>
        <w:t>trapetsa</w:t>
      </w:r>
      <w:proofErr w:type="spellEnd"/>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F43BB5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w:t>
      </w:r>
    </w:p>
    <w:p w14:paraId="6478259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4627D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EnterAndCalSums</w:t>
      </w:r>
      <w:proofErr w:type="spellEnd"/>
      <w:r>
        <w:rPr>
          <w:rFonts w:ascii="Cascadia Mono" w:hAnsi="Cascadia Mono" w:cs="Cascadia Mono"/>
          <w:color w:val="000000"/>
          <w:kern w:val="0"/>
          <w:sz w:val="19"/>
          <w:szCs w:val="19"/>
        </w:rPr>
        <w:t>();</w:t>
      </w:r>
    </w:p>
    <w:p w14:paraId="4E72EF6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SortSes</w:t>
      </w:r>
      <w:proofErr w:type="spellEnd"/>
      <w:r>
        <w:rPr>
          <w:rFonts w:ascii="Cascadia Mono" w:hAnsi="Cascadia Mono" w:cs="Cascadia Mono"/>
          <w:color w:val="000000"/>
          <w:kern w:val="0"/>
          <w:sz w:val="19"/>
          <w:szCs w:val="19"/>
        </w:rPr>
        <w:t>();</w:t>
      </w:r>
    </w:p>
    <w:p w14:paraId="2A56C77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5E2DF40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w:t>
      </w:r>
    </w:p>
    <w:p w14:paraId="23F83A7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04E7B35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D898E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5B6DBC0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EnterAndCalSums</w:t>
      </w:r>
      <w:proofErr w:type="spellEnd"/>
      <w:r>
        <w:rPr>
          <w:rFonts w:ascii="Cascadia Mono" w:hAnsi="Cascadia Mono" w:cs="Cascadia Mono"/>
          <w:color w:val="000000"/>
          <w:kern w:val="0"/>
          <w:sz w:val="19"/>
          <w:szCs w:val="19"/>
        </w:rPr>
        <w:t>() {</w:t>
      </w:r>
    </w:p>
    <w:p w14:paraId="1BD2BBD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Разглеждаме трапеците, които сме въвели първоначално</w:t>
      </w:r>
    </w:p>
    <w:p w14:paraId="7E7D37D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t = 0; t &lt;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 t++)</w:t>
      </w:r>
    </w:p>
    <w:p w14:paraId="24D516C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D826D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Изписваме страните, височината или радиуса.</w:t>
      </w:r>
    </w:p>
    <w:p w14:paraId="0855D4D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Vuvedi</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stranite</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na</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trapets</w:t>
      </w:r>
      <w:proofErr w:type="spellEnd"/>
      <w:r>
        <w:rPr>
          <w:rFonts w:ascii="Cascadia Mono" w:hAnsi="Cascadia Mono" w:cs="Cascadia Mono"/>
          <w:color w:val="A31515"/>
          <w:kern w:val="0"/>
          <w:sz w:val="19"/>
          <w:szCs w:val="19"/>
        </w:rPr>
        <w:t xml:space="preserve"> %d: \</w:t>
      </w:r>
      <w:proofErr w:type="spellStart"/>
      <w:r>
        <w:rPr>
          <w:rFonts w:ascii="Cascadia Mono" w:hAnsi="Cascadia Mono" w:cs="Cascadia Mono"/>
          <w:color w:val="A31515"/>
          <w:kern w:val="0"/>
          <w:sz w:val="19"/>
          <w:szCs w:val="19"/>
        </w:rPr>
        <w:t>n"</w:t>
      </w:r>
      <w:r>
        <w:rPr>
          <w:rFonts w:ascii="Cascadia Mono" w:hAnsi="Cascadia Mono" w:cs="Cascadia Mono"/>
          <w:color w:val="000000"/>
          <w:kern w:val="0"/>
          <w:sz w:val="19"/>
          <w:szCs w:val="19"/>
        </w:rPr>
        <w:t>,t</w:t>
      </w:r>
      <w:proofErr w:type="spellEnd"/>
      <w:r>
        <w:rPr>
          <w:rFonts w:ascii="Cascadia Mono" w:hAnsi="Cascadia Mono" w:cs="Cascadia Mono"/>
          <w:color w:val="000000"/>
          <w:kern w:val="0"/>
          <w:sz w:val="19"/>
          <w:szCs w:val="19"/>
        </w:rPr>
        <w:t>);</w:t>
      </w:r>
    </w:p>
    <w:p w14:paraId="5FD285A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i = 0; i &lt; 6; i++)</w:t>
      </w:r>
    </w:p>
    <w:p w14:paraId="2A5D6FA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91C87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Проверка за текуща променлива, на която задаваме стойност</w:t>
      </w:r>
    </w:p>
    <w:p w14:paraId="3CC452C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switch</w:t>
      </w:r>
      <w:proofErr w:type="spellEnd"/>
      <w:r>
        <w:rPr>
          <w:rFonts w:ascii="Cascadia Mono" w:hAnsi="Cascadia Mono" w:cs="Cascadia Mono"/>
          <w:color w:val="000000"/>
          <w:kern w:val="0"/>
          <w:sz w:val="19"/>
          <w:szCs w:val="19"/>
        </w:rPr>
        <w:t xml:space="preserve"> (i) {</w:t>
      </w:r>
    </w:p>
    <w:p w14:paraId="52A9469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0:printf(</w:t>
      </w:r>
      <w:r>
        <w:rPr>
          <w:rFonts w:ascii="Cascadia Mono" w:hAnsi="Cascadia Mono" w:cs="Cascadia Mono"/>
          <w:color w:val="A31515"/>
          <w:kern w:val="0"/>
          <w:sz w:val="19"/>
          <w:szCs w:val="19"/>
        </w:rPr>
        <w:t>"a = "</w:t>
      </w:r>
      <w:r>
        <w:rPr>
          <w:rFonts w:ascii="Cascadia Mono" w:hAnsi="Cascadia Mono" w:cs="Cascadia Mono"/>
          <w:color w:val="000000"/>
          <w:kern w:val="0"/>
          <w:sz w:val="19"/>
          <w:szCs w:val="19"/>
        </w:rPr>
        <w:t>);</w:t>
      </w:r>
    </w:p>
    <w:p w14:paraId="4305A03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&amp;n[0]);</w:t>
      </w:r>
    </w:p>
    <w:p w14:paraId="49E1236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5D17AE5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1:printf(</w:t>
      </w:r>
      <w:r>
        <w:rPr>
          <w:rFonts w:ascii="Cascadia Mono" w:hAnsi="Cascadia Mono" w:cs="Cascadia Mono"/>
          <w:color w:val="A31515"/>
          <w:kern w:val="0"/>
          <w:sz w:val="19"/>
          <w:szCs w:val="19"/>
        </w:rPr>
        <w:t>"b = "</w:t>
      </w:r>
      <w:r>
        <w:rPr>
          <w:rFonts w:ascii="Cascadia Mono" w:hAnsi="Cascadia Mono" w:cs="Cascadia Mono"/>
          <w:color w:val="000000"/>
          <w:kern w:val="0"/>
          <w:sz w:val="19"/>
          <w:szCs w:val="19"/>
        </w:rPr>
        <w:t>);</w:t>
      </w:r>
    </w:p>
    <w:p w14:paraId="7088E300"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&amp;n[1]);</w:t>
      </w:r>
    </w:p>
    <w:p w14:paraId="4E79603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216C5F4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2:printf(</w:t>
      </w:r>
      <w:r>
        <w:rPr>
          <w:rFonts w:ascii="Cascadia Mono" w:hAnsi="Cascadia Mono" w:cs="Cascadia Mono"/>
          <w:color w:val="A31515"/>
          <w:kern w:val="0"/>
          <w:sz w:val="19"/>
          <w:szCs w:val="19"/>
        </w:rPr>
        <w:t>"c = "</w:t>
      </w:r>
      <w:r>
        <w:rPr>
          <w:rFonts w:ascii="Cascadia Mono" w:hAnsi="Cascadia Mono" w:cs="Cascadia Mono"/>
          <w:color w:val="000000"/>
          <w:kern w:val="0"/>
          <w:sz w:val="19"/>
          <w:szCs w:val="19"/>
        </w:rPr>
        <w:t>);</w:t>
      </w:r>
    </w:p>
    <w:p w14:paraId="558F8C4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&amp;n[2]);</w:t>
      </w:r>
    </w:p>
    <w:p w14:paraId="7F05015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7E1245D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3:printf(</w:t>
      </w:r>
      <w:r>
        <w:rPr>
          <w:rFonts w:ascii="Cascadia Mono" w:hAnsi="Cascadia Mono" w:cs="Cascadia Mono"/>
          <w:color w:val="A31515"/>
          <w:kern w:val="0"/>
          <w:sz w:val="19"/>
          <w:szCs w:val="19"/>
        </w:rPr>
        <w:t>"d = "</w:t>
      </w:r>
      <w:r>
        <w:rPr>
          <w:rFonts w:ascii="Cascadia Mono" w:hAnsi="Cascadia Mono" w:cs="Cascadia Mono"/>
          <w:color w:val="000000"/>
          <w:kern w:val="0"/>
          <w:sz w:val="19"/>
          <w:szCs w:val="19"/>
        </w:rPr>
        <w:t>);</w:t>
      </w:r>
    </w:p>
    <w:p w14:paraId="1E0F43D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&amp;n[3]);</w:t>
      </w:r>
    </w:p>
    <w:p w14:paraId="4AAB7CF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2FE6812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4:printf(</w:t>
      </w:r>
      <w:r>
        <w:rPr>
          <w:rFonts w:ascii="Cascadia Mono" w:hAnsi="Cascadia Mono" w:cs="Cascadia Mono"/>
          <w:color w:val="A31515"/>
          <w:kern w:val="0"/>
          <w:sz w:val="19"/>
          <w:szCs w:val="19"/>
        </w:rPr>
        <w:t>"h = "</w:t>
      </w:r>
      <w:r>
        <w:rPr>
          <w:rFonts w:ascii="Cascadia Mono" w:hAnsi="Cascadia Mono" w:cs="Cascadia Mono"/>
          <w:color w:val="000000"/>
          <w:kern w:val="0"/>
          <w:sz w:val="19"/>
          <w:szCs w:val="19"/>
        </w:rPr>
        <w:t>);</w:t>
      </w:r>
    </w:p>
    <w:p w14:paraId="38F5721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&amp;n[4]);</w:t>
      </w:r>
    </w:p>
    <w:p w14:paraId="3B26835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4F88A5A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5:printf(</w:t>
      </w:r>
      <w:r>
        <w:rPr>
          <w:rFonts w:ascii="Cascadia Mono" w:hAnsi="Cascadia Mono" w:cs="Cascadia Mono"/>
          <w:color w:val="A31515"/>
          <w:kern w:val="0"/>
          <w:sz w:val="19"/>
          <w:szCs w:val="19"/>
        </w:rPr>
        <w:t>"r = "</w:t>
      </w:r>
      <w:r>
        <w:rPr>
          <w:rFonts w:ascii="Cascadia Mono" w:hAnsi="Cascadia Mono" w:cs="Cascadia Mono"/>
          <w:color w:val="000000"/>
          <w:kern w:val="0"/>
          <w:sz w:val="19"/>
          <w:szCs w:val="19"/>
        </w:rPr>
        <w:t>);</w:t>
      </w:r>
    </w:p>
    <w:p w14:paraId="4847A85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w:t>
      </w:r>
      <w:r>
        <w:rPr>
          <w:rFonts w:ascii="Cascadia Mono" w:hAnsi="Cascadia Mono" w:cs="Cascadia Mono"/>
          <w:color w:val="000000"/>
          <w:kern w:val="0"/>
          <w:sz w:val="19"/>
          <w:szCs w:val="19"/>
        </w:rPr>
        <w:t>, &amp;n[5]);</w:t>
      </w:r>
    </w:p>
    <w:p w14:paraId="001320E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78E1EFF8"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FE3D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93D7F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Изпълняваме функция за сумиране на лицето</w:t>
      </w:r>
    </w:p>
    <w:p w14:paraId="2CD0EF0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SumTrap</w:t>
      </w:r>
      <w:proofErr w:type="spellEnd"/>
      <w:r>
        <w:rPr>
          <w:rFonts w:ascii="Cascadia Mono" w:hAnsi="Cascadia Mono" w:cs="Cascadia Mono"/>
          <w:color w:val="000000"/>
          <w:kern w:val="0"/>
          <w:sz w:val="19"/>
          <w:szCs w:val="19"/>
        </w:rPr>
        <w:t>(n[0], n[1], n[2], n[3], n[4], n[5]);</w:t>
      </w:r>
    </w:p>
    <w:p w14:paraId="666FBB2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Задаваме текущия елемент от масива да е равен на лицето на текущия трапец (Записваме лицето)</w:t>
      </w:r>
    </w:p>
    <w:p w14:paraId="676AF96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[t] = S;</w:t>
      </w:r>
    </w:p>
    <w:p w14:paraId="0DEE5CB4"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67240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DE1B0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42C09AE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EnterBrTraps</w:t>
      </w:r>
      <w:proofErr w:type="spellEnd"/>
      <w:r>
        <w:rPr>
          <w:rFonts w:ascii="Cascadia Mono" w:hAnsi="Cascadia Mono" w:cs="Cascadia Mono"/>
          <w:color w:val="000000"/>
          <w:kern w:val="0"/>
          <w:sz w:val="19"/>
          <w:szCs w:val="19"/>
        </w:rPr>
        <w:t>() {</w:t>
      </w:r>
    </w:p>
    <w:p w14:paraId="7202D64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Въвеждаме броя на трапеците, които ще пресмятаме</w:t>
      </w:r>
    </w:p>
    <w:p w14:paraId="71E407A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Broi</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Trapetsi</w:t>
      </w:r>
      <w:proofErr w:type="spellEnd"/>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406C78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scanf_s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&amp;</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w:t>
      </w:r>
    </w:p>
    <w:p w14:paraId="23210D2A"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602C18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C8080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7EE8CB28"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double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SumTrap</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43C6BCD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3A47289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Формула за лице чрез две страни и височина</w:t>
      </w:r>
    </w:p>
    <w:p w14:paraId="56ED3AAA"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==0) {</w:t>
      </w:r>
    </w:p>
    <w:p w14:paraId="65F077BA"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 = 0.5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w:t>
      </w:r>
    </w:p>
    <w:p w14:paraId="552E10F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 = %.2lf\n\n"</w:t>
      </w:r>
      <w:r>
        <w:rPr>
          <w:rFonts w:ascii="Cascadia Mono" w:hAnsi="Cascadia Mono" w:cs="Cascadia Mono"/>
          <w:color w:val="000000"/>
          <w:kern w:val="0"/>
          <w:sz w:val="19"/>
          <w:szCs w:val="19"/>
        </w:rPr>
        <w:t>, S);</w:t>
      </w:r>
    </w:p>
    <w:p w14:paraId="634D608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D90A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Формула за лице чрез четирите страни на трапеца</w:t>
      </w:r>
    </w:p>
    <w:p w14:paraId="2E2366E8"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 xml:space="preserve">==0 &amp;&amp;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==0) {</w:t>
      </w:r>
    </w:p>
    <w:p w14:paraId="1F2F9F0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 (4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sqrt</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w:t>
      </w:r>
    </w:p>
    <w:p w14:paraId="00F3E99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 = %.2lf\n\n"</w:t>
      </w:r>
      <w:r>
        <w:rPr>
          <w:rFonts w:ascii="Cascadia Mono" w:hAnsi="Cascadia Mono" w:cs="Cascadia Mono"/>
          <w:color w:val="000000"/>
          <w:kern w:val="0"/>
          <w:sz w:val="19"/>
          <w:szCs w:val="19"/>
        </w:rPr>
        <w:t>, S);</w:t>
      </w:r>
    </w:p>
    <w:p w14:paraId="2854315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5FCB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Формула за лице чрез височината и радиуса на описаната окръжност</w:t>
      </w:r>
    </w:p>
    <w:p w14:paraId="37ED1EE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h</w:t>
      </w:r>
      <w:r>
        <w:rPr>
          <w:rFonts w:ascii="Cascadia Mono" w:hAnsi="Cascadia Mono" w:cs="Cascadia Mono"/>
          <w:color w:val="000000"/>
          <w:kern w:val="0"/>
          <w:sz w:val="19"/>
          <w:szCs w:val="19"/>
        </w:rPr>
        <w:t xml:space="preserve"> == 0 &amp;&amp;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xml:space="preserve"> == 0) {</w:t>
      </w:r>
    </w:p>
    <w:p w14:paraId="1EC8913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 = 8 * </w:t>
      </w:r>
      <w:proofErr w:type="spellStart"/>
      <w:r>
        <w:rPr>
          <w:rFonts w:ascii="Cascadia Mono" w:hAnsi="Cascadia Mono" w:cs="Cascadia Mono"/>
          <w:color w:val="000000"/>
          <w:kern w:val="0"/>
          <w:sz w:val="19"/>
          <w:szCs w:val="19"/>
        </w:rPr>
        <w:t>pow</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2);</w:t>
      </w:r>
    </w:p>
    <w:p w14:paraId="0F76BA8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 = %.2lf\n\n"</w:t>
      </w:r>
      <w:r>
        <w:rPr>
          <w:rFonts w:ascii="Cascadia Mono" w:hAnsi="Cascadia Mono" w:cs="Cascadia Mono"/>
          <w:color w:val="000000"/>
          <w:kern w:val="0"/>
          <w:sz w:val="19"/>
          <w:szCs w:val="19"/>
        </w:rPr>
        <w:t>, S);</w:t>
      </w:r>
    </w:p>
    <w:p w14:paraId="58DE8995"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1105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Когато нито едно от горепосочените не е изпълнено</w:t>
      </w:r>
    </w:p>
    <w:p w14:paraId="7CECB311"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
    <w:p w14:paraId="1F9E8EE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Ima</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problem</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0DC49B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05EF7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04C0823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w:t>
      </w:r>
    </w:p>
    <w:p w14:paraId="68507DF3"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FCCAC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66FC765B"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SortSes</w:t>
      </w:r>
      <w:proofErr w:type="spellEnd"/>
      <w:r>
        <w:rPr>
          <w:rFonts w:ascii="Cascadia Mono" w:hAnsi="Cascadia Mono" w:cs="Cascadia Mono"/>
          <w:color w:val="000000"/>
          <w:kern w:val="0"/>
          <w:sz w:val="19"/>
          <w:szCs w:val="19"/>
        </w:rPr>
        <w:t>() {</w:t>
      </w:r>
    </w:p>
    <w:p w14:paraId="7E556C4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Сортиране на масива с лицата по големината им във възходящ ред</w:t>
      </w:r>
    </w:p>
    <w:p w14:paraId="2E27DD3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u = 0; u &lt;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 u++)</w:t>
      </w:r>
    </w:p>
    <w:p w14:paraId="4A5EB03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9C20E0"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p = u + 1; p &lt;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 p++)</w:t>
      </w:r>
    </w:p>
    <w:p w14:paraId="59A60FDC"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BB46A2"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 xml:space="preserve">[u] &gt;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[p]) {</w:t>
      </w:r>
    </w:p>
    <w:p w14:paraId="75919B47"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[u];</w:t>
      </w:r>
    </w:p>
    <w:p w14:paraId="6DFED83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 xml:space="preserve">[u] =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[p];</w:t>
      </w:r>
    </w:p>
    <w:p w14:paraId="64BAC0A0"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 xml:space="preserve">[p] =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w:t>
      </w:r>
    </w:p>
    <w:p w14:paraId="6B7CAEF0"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500DD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2FFD98"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20A02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p>
    <w:p w14:paraId="51AD2D1E"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Изнасяне на резултата накрая</w:t>
      </w:r>
    </w:p>
    <w:p w14:paraId="7BA8CB36"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i = 0; i &lt; </w:t>
      </w:r>
      <w:proofErr w:type="spellStart"/>
      <w:r>
        <w:rPr>
          <w:rFonts w:ascii="Cascadia Mono" w:hAnsi="Cascadia Mono" w:cs="Cascadia Mono"/>
          <w:color w:val="000000"/>
          <w:kern w:val="0"/>
          <w:sz w:val="19"/>
          <w:szCs w:val="19"/>
        </w:rPr>
        <w:t>brTraps</w:t>
      </w:r>
      <w:proofErr w:type="spellEnd"/>
      <w:r>
        <w:rPr>
          <w:rFonts w:ascii="Cascadia Mono" w:hAnsi="Cascadia Mono" w:cs="Cascadia Mono"/>
          <w:color w:val="000000"/>
          <w:kern w:val="0"/>
          <w:sz w:val="19"/>
          <w:szCs w:val="19"/>
        </w:rPr>
        <w:t>; i++)</w:t>
      </w:r>
    </w:p>
    <w:p w14:paraId="1588C55D"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08463F"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"S </w:t>
      </w:r>
      <w:proofErr w:type="spellStart"/>
      <w:r>
        <w:rPr>
          <w:rFonts w:ascii="Cascadia Mono" w:hAnsi="Cascadia Mono" w:cs="Cascadia Mono"/>
          <w:color w:val="A31515"/>
          <w:kern w:val="0"/>
          <w:sz w:val="19"/>
          <w:szCs w:val="19"/>
        </w:rPr>
        <w:t>na</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trapets</w:t>
      </w:r>
      <w:proofErr w:type="spellEnd"/>
      <w:r>
        <w:rPr>
          <w:rFonts w:ascii="Cascadia Mono" w:hAnsi="Cascadia Mono" w:cs="Cascadia Mono"/>
          <w:color w:val="A31515"/>
          <w:kern w:val="0"/>
          <w:sz w:val="19"/>
          <w:szCs w:val="19"/>
        </w:rPr>
        <w:t xml:space="preserve"> %d e: %.2f\n"</w:t>
      </w:r>
      <w:r>
        <w:rPr>
          <w:rFonts w:ascii="Cascadia Mono" w:hAnsi="Cascadia Mono" w:cs="Cascadia Mono"/>
          <w:color w:val="000000"/>
          <w:kern w:val="0"/>
          <w:sz w:val="19"/>
          <w:szCs w:val="19"/>
        </w:rPr>
        <w:t xml:space="preserve">, i, </w:t>
      </w:r>
      <w:proofErr w:type="spellStart"/>
      <w:r>
        <w:rPr>
          <w:rFonts w:ascii="Cascadia Mono" w:hAnsi="Cascadia Mono" w:cs="Cascadia Mono"/>
          <w:color w:val="000000"/>
          <w:kern w:val="0"/>
          <w:sz w:val="19"/>
          <w:szCs w:val="19"/>
        </w:rPr>
        <w:t>Ses</w:t>
      </w:r>
      <w:proofErr w:type="spellEnd"/>
      <w:r>
        <w:rPr>
          <w:rFonts w:ascii="Cascadia Mono" w:hAnsi="Cascadia Mono" w:cs="Cascadia Mono"/>
          <w:color w:val="000000"/>
          <w:kern w:val="0"/>
          <w:sz w:val="19"/>
          <w:szCs w:val="19"/>
        </w:rPr>
        <w:t>[i]);</w:t>
      </w:r>
    </w:p>
    <w:p w14:paraId="477BA0F9" w14:textId="77777777" w:rsidR="00856C46" w:rsidRDefault="00856C46" w:rsidP="00856C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BE4DC5" w14:textId="6CDB523C" w:rsidR="00011C64" w:rsidRDefault="00856C46" w:rsidP="00856C46">
      <w:pPr>
        <w:jc w:val="both"/>
        <w:rPr>
          <w:rFonts w:ascii="Times New Roman" w:hAnsi="Times New Roman" w:cs="Times New Roman"/>
        </w:rPr>
      </w:pPr>
      <w:r>
        <w:rPr>
          <w:rFonts w:ascii="Cascadia Mono" w:hAnsi="Cascadia Mono" w:cs="Cascadia Mono"/>
          <w:color w:val="000000"/>
          <w:kern w:val="0"/>
          <w:sz w:val="19"/>
          <w:szCs w:val="19"/>
        </w:rPr>
        <w:t>}</w:t>
      </w:r>
    </w:p>
    <w:p w14:paraId="1C5E10EC" w14:textId="72BE4493" w:rsidR="00856C46" w:rsidRDefault="00856C46">
      <w:pPr>
        <w:rPr>
          <w:rFonts w:ascii="Times New Roman" w:hAnsi="Times New Roman" w:cs="Times New Roman"/>
        </w:rPr>
      </w:pPr>
      <w:r>
        <w:rPr>
          <w:rFonts w:ascii="Times New Roman" w:hAnsi="Times New Roman" w:cs="Times New Roman"/>
        </w:rPr>
        <w:br w:type="page"/>
      </w:r>
    </w:p>
    <w:p w14:paraId="0859B7DD" w14:textId="220A8B94" w:rsidR="00856C46" w:rsidRPr="00856C46" w:rsidRDefault="007515D7" w:rsidP="00440A98">
      <w:pPr>
        <w:jc w:val="both"/>
        <w:rPr>
          <w:rFonts w:ascii="Times New Roman" w:hAnsi="Times New Roman" w:cs="Times New Roman"/>
        </w:rPr>
      </w:pPr>
      <w:r>
        <w:rPr>
          <w:rFonts w:ascii="Times New Roman" w:hAnsi="Times New Roman" w:cs="Times New Roman"/>
        </w:rPr>
        <w:lastRenderedPageBreak/>
        <w:t>Блок схема</w:t>
      </w:r>
    </w:p>
    <w:sectPr w:rsidR="00856C46" w:rsidRPr="00856C46" w:rsidSect="00440A98">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1C7B" w14:textId="77777777" w:rsidR="00212B67" w:rsidRDefault="00212B67" w:rsidP="00440A98">
      <w:pPr>
        <w:spacing w:after="0" w:line="240" w:lineRule="auto"/>
      </w:pPr>
      <w:r>
        <w:separator/>
      </w:r>
    </w:p>
  </w:endnote>
  <w:endnote w:type="continuationSeparator" w:id="0">
    <w:p w14:paraId="31987136" w14:textId="77777777" w:rsidR="00212B67" w:rsidRDefault="00212B67"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769410"/>
      <w:docPartObj>
        <w:docPartGallery w:val="Page Numbers (Bottom of Page)"/>
        <w:docPartUnique/>
      </w:docPartObj>
    </w:sdtPr>
    <w:sdtEndPr>
      <w:rPr>
        <w:rFonts w:ascii="Times New Roman" w:hAnsi="Times New Roman"/>
        <w:sz w:val="28"/>
      </w:rPr>
    </w:sdtEndPr>
    <w:sdtContent>
      <w:p w14:paraId="6B6CB801" w14:textId="450CE615" w:rsidR="00440A98" w:rsidRPr="00440A98" w:rsidRDefault="00440A98">
        <w:pPr>
          <w:pStyle w:val="a5"/>
          <w:rPr>
            <w:rFonts w:ascii="Times New Roman" w:hAnsi="Times New Roman"/>
            <w:sz w:val="28"/>
          </w:rPr>
        </w:pPr>
        <w:r w:rsidRPr="00440A98">
          <w:rPr>
            <w:rFonts w:ascii="Times New Roman" w:hAnsi="Times New Roman"/>
            <w:sz w:val="28"/>
          </w:rPr>
          <w:fldChar w:fldCharType="begin"/>
        </w:r>
        <w:r w:rsidRPr="00440A98">
          <w:rPr>
            <w:rFonts w:ascii="Times New Roman" w:hAnsi="Times New Roman"/>
            <w:sz w:val="28"/>
          </w:rPr>
          <w:instrText>PAGE   \* MERGEFORMAT</w:instrText>
        </w:r>
        <w:r w:rsidRPr="00440A98">
          <w:rPr>
            <w:rFonts w:ascii="Times New Roman" w:hAnsi="Times New Roman"/>
            <w:sz w:val="28"/>
          </w:rPr>
          <w:fldChar w:fldCharType="separate"/>
        </w:r>
        <w:r w:rsidRPr="00440A98">
          <w:rPr>
            <w:rFonts w:ascii="Times New Roman" w:hAnsi="Times New Roman"/>
            <w:sz w:val="28"/>
          </w:rPr>
          <w:t>2</w:t>
        </w:r>
        <w:r w:rsidRPr="00440A98">
          <w:rPr>
            <w:rFonts w:ascii="Times New Roman" w:hAnsi="Times New Roman"/>
            <w:sz w:val="28"/>
          </w:rPr>
          <w:fldChar w:fldCharType="end"/>
        </w:r>
      </w:p>
    </w:sdtContent>
  </w:sdt>
  <w:p w14:paraId="5B0664E2" w14:textId="77777777" w:rsidR="00440A98" w:rsidRDefault="00440A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BCDE" w14:textId="77777777" w:rsidR="00212B67" w:rsidRDefault="00212B67" w:rsidP="00440A98">
      <w:pPr>
        <w:spacing w:after="0" w:line="240" w:lineRule="auto"/>
      </w:pPr>
      <w:r>
        <w:separator/>
      </w:r>
    </w:p>
  </w:footnote>
  <w:footnote w:type="continuationSeparator" w:id="0">
    <w:p w14:paraId="6BC33674" w14:textId="77777777" w:rsidR="00212B67" w:rsidRDefault="00212B67" w:rsidP="00440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98"/>
    <w:rsid w:val="00011C64"/>
    <w:rsid w:val="00212B67"/>
    <w:rsid w:val="00307872"/>
    <w:rsid w:val="00371D22"/>
    <w:rsid w:val="00440A98"/>
    <w:rsid w:val="007515D7"/>
    <w:rsid w:val="007D7C69"/>
    <w:rsid w:val="00856C46"/>
    <w:rsid w:val="00C839FD"/>
    <w:rsid w:val="00E75682"/>
    <w:rsid w:val="00E915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6DD6"/>
  <w15:chartTrackingRefBased/>
  <w15:docId w15:val="{052D7FED-237C-40CF-B8F4-2B195929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A98"/>
    <w:pPr>
      <w:tabs>
        <w:tab w:val="center" w:pos="4513"/>
        <w:tab w:val="right" w:pos="9026"/>
      </w:tabs>
      <w:spacing w:after="0" w:line="240" w:lineRule="auto"/>
    </w:pPr>
  </w:style>
  <w:style w:type="character" w:customStyle="1" w:styleId="a4">
    <w:name w:val="Горен колонтитул Знак"/>
    <w:basedOn w:val="a0"/>
    <w:link w:val="a3"/>
    <w:uiPriority w:val="99"/>
    <w:rsid w:val="00440A98"/>
  </w:style>
  <w:style w:type="paragraph" w:styleId="a5">
    <w:name w:val="footer"/>
    <w:basedOn w:val="a"/>
    <w:link w:val="a6"/>
    <w:uiPriority w:val="99"/>
    <w:unhideWhenUsed/>
    <w:rsid w:val="00440A98"/>
    <w:pPr>
      <w:tabs>
        <w:tab w:val="center" w:pos="4513"/>
        <w:tab w:val="right" w:pos="9026"/>
      </w:tabs>
      <w:spacing w:after="0" w:line="240" w:lineRule="auto"/>
    </w:pPr>
  </w:style>
  <w:style w:type="character" w:customStyle="1" w:styleId="a6">
    <w:name w:val="Долен колонтитул Знак"/>
    <w:basedOn w:val="a0"/>
    <w:link w:val="a5"/>
    <w:uiPriority w:val="99"/>
    <w:rsid w:val="0044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958</Words>
  <Characters>5462</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Starlight</dc:creator>
  <cp:keywords/>
  <dc:description/>
  <cp:lastModifiedBy>Starlight</cp:lastModifiedBy>
  <cp:revision>3</cp:revision>
  <dcterms:created xsi:type="dcterms:W3CDTF">2023-11-21T11:49:00Z</dcterms:created>
  <dcterms:modified xsi:type="dcterms:W3CDTF">2023-11-21T13:25:00Z</dcterms:modified>
</cp:coreProperties>
</file>