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Plan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Determine the parts that are going to be used.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Purchase the parts and wait for them to arrive.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Make it work on a breadboard.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Make it work on a prototype board.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Design a PCB.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Get the PCB printed. </w:t>
      </w:r>
      <w:r>
        <w:rPr/>
        <w:t>If it can’t be printed return to step 5.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Assemble everything with the PCB. If it doesn’t work return to step 5.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Design a 3D model for the shell.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Print the shell. If </w:t>
      </w:r>
      <w:r>
        <w:rPr/>
        <w:t>it doesn’t print successfully return to step 8.</w:t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Test if everything fits the way it should. If it doesn’t return to step 8.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LibreOffice/25.2.6.2$Linux_X86_64 LibreOffice_project/520$Build-2</Application>
  <AppVersion>15.0000</AppVersion>
  <Pages>1</Pages>
  <Words>105</Words>
  <Characters>414</Characters>
  <CharactersWithSpaces>498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2025-10-19T22:18:35Z</dcterms:created>
  <dc:creator/>
  <dc:description/>
  <dc:language>en-US</dc:language>
  <cp:lastModifiedBy/>
  <dcterms:modified xsi:type="dcterms:W3CDTF">2025-10-19T22:35:14Z</dcterms:modified>
  <cp:revision>1</cp:revision>
  <dc:subject/>
  <dc:title/>
</cp:coreProperties>
</file>