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587" w:rsidRDefault="00B55A2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Наименование работы</w:t>
      </w:r>
      <w:r>
        <w:rPr>
          <w:rFonts w:ascii="Times New Roman" w:hAnsi="Times New Roman"/>
          <w:sz w:val="28"/>
        </w:rPr>
        <w:t xml:space="preserve">: </w:t>
      </w:r>
    </w:p>
    <w:p w:rsidR="00BD7587" w:rsidRDefault="00B55A28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Задача восстановления регрессии и её метрики качества</w:t>
      </w:r>
    </w:p>
    <w:p w:rsidR="00BD7587" w:rsidRDefault="00B55A28">
      <w:pPr>
        <w:spacing w:line="360" w:lineRule="auto"/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Цель работы:</w:t>
      </w:r>
    </w:p>
    <w:p w:rsidR="00BD7587" w:rsidRDefault="00B55A28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Ознакомиться с задачей восстановления регрессии, методами её решения и оценки на практических примерах</w:t>
      </w:r>
    </w:p>
    <w:p w:rsidR="00BD7587" w:rsidRDefault="00B55A2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Задачи</w:t>
      </w:r>
      <w:r>
        <w:rPr>
          <w:rFonts w:ascii="Times New Roman" w:hAnsi="Times New Roman"/>
          <w:sz w:val="28"/>
        </w:rPr>
        <w:t>:</w:t>
      </w:r>
    </w:p>
    <w:p w:rsidR="00BD7587" w:rsidRDefault="00B55A28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after="0" w:line="360" w:lineRule="auto"/>
        <w:ind w:left="0" w:right="124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соответствие с вариантом выбрать набор данных для задачи восстановления регрессии;</w:t>
      </w:r>
    </w:p>
    <w:p w:rsidR="00BD7587" w:rsidRDefault="00B55A28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after="0" w:line="360" w:lineRule="auto"/>
        <w:ind w:left="0" w:right="124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Обучить несколько различных моделей:</w:t>
      </w:r>
    </w:p>
    <w:p w:rsidR="00BD7587" w:rsidRDefault="00B55A28">
      <w:pPr>
        <w:pStyle w:val="a6"/>
        <w:widowControl w:val="0"/>
        <w:numPr>
          <w:ilvl w:val="0"/>
          <w:numId w:val="3"/>
        </w:numPr>
        <w:spacing w:after="0" w:line="360" w:lineRule="auto"/>
        <w:ind w:right="12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линейная регрессия;</w:t>
      </w:r>
    </w:p>
    <w:p w:rsidR="00BD7587" w:rsidRDefault="00B55A28">
      <w:pPr>
        <w:pStyle w:val="a6"/>
        <w:widowControl w:val="0"/>
        <w:numPr>
          <w:ilvl w:val="0"/>
          <w:numId w:val="3"/>
        </w:numPr>
        <w:spacing w:after="0" w:line="360" w:lineRule="auto"/>
        <w:ind w:right="12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ridge</w:t>
      </w:r>
      <w:proofErr w:type="spellEnd"/>
      <w:r>
        <w:rPr>
          <w:rFonts w:ascii="Times New Roman" w:hAnsi="Times New Roman" w:cs="Times New Roman"/>
        </w:rPr>
        <w:t>-регрессия (регуляризация Тихонова);</w:t>
      </w:r>
    </w:p>
    <w:p w:rsidR="00BD7587" w:rsidRDefault="00B55A28">
      <w:pPr>
        <w:pStyle w:val="a6"/>
        <w:widowControl w:val="0"/>
        <w:numPr>
          <w:ilvl w:val="0"/>
          <w:numId w:val="3"/>
        </w:numPr>
        <w:spacing w:after="0" w:line="360" w:lineRule="auto"/>
        <w:ind w:right="12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lasso</w:t>
      </w:r>
      <w:proofErr w:type="spellEnd"/>
      <w:r>
        <w:rPr>
          <w:rFonts w:ascii="Times New Roman" w:hAnsi="Times New Roman" w:cs="Times New Roman"/>
        </w:rPr>
        <w:t>-регрессия;</w:t>
      </w:r>
    </w:p>
    <w:p w:rsidR="00BD7587" w:rsidRDefault="00B55A28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after="0" w:line="360" w:lineRule="auto"/>
        <w:ind w:left="0" w:right="124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помощью полученных моделей сделать прогноз для тестовых данных;</w:t>
      </w:r>
    </w:p>
    <w:p w:rsidR="00BD7587" w:rsidRDefault="00B55A28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after="0" w:line="360" w:lineRule="auto"/>
        <w:ind w:left="0" w:right="124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Оценить прогноз каждой из обученных моделей по следующим метрикам: </w:t>
      </w:r>
    </w:p>
    <w:p w:rsidR="00BD7587" w:rsidRDefault="00B55A28">
      <w:pPr>
        <w:pStyle w:val="a6"/>
        <w:widowControl w:val="0"/>
        <w:numPr>
          <w:ilvl w:val="0"/>
          <w:numId w:val="4"/>
        </w:numPr>
        <w:spacing w:after="0" w:line="360" w:lineRule="auto"/>
        <w:ind w:right="12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средняя абсолютная ошибка;</w:t>
      </w:r>
    </w:p>
    <w:p w:rsidR="00BD7587" w:rsidRDefault="00B55A28">
      <w:pPr>
        <w:pStyle w:val="a6"/>
        <w:widowControl w:val="0"/>
        <w:numPr>
          <w:ilvl w:val="0"/>
          <w:numId w:val="4"/>
        </w:numPr>
        <w:spacing w:after="0" w:line="360" w:lineRule="auto"/>
        <w:ind w:right="12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средняя </w:t>
      </w:r>
      <w:proofErr w:type="spellStart"/>
      <w:r>
        <w:rPr>
          <w:rFonts w:ascii="Times New Roman" w:hAnsi="Times New Roman" w:cs="Times New Roman"/>
        </w:rPr>
        <w:t>квадратическая</w:t>
      </w:r>
      <w:proofErr w:type="spellEnd"/>
      <w:r>
        <w:rPr>
          <w:rFonts w:ascii="Times New Roman" w:hAnsi="Times New Roman" w:cs="Times New Roman"/>
        </w:rPr>
        <w:t xml:space="preserve"> ошибка;</w:t>
      </w:r>
    </w:p>
    <w:p w:rsidR="00BD7587" w:rsidRDefault="00B55A28">
      <w:pPr>
        <w:pStyle w:val="a6"/>
        <w:widowControl w:val="0"/>
        <w:numPr>
          <w:ilvl w:val="0"/>
          <w:numId w:val="4"/>
        </w:numPr>
        <w:spacing w:after="0" w:line="360" w:lineRule="auto"/>
        <w:ind w:right="12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коэффициент детерминации;</w:t>
      </w:r>
    </w:p>
    <w:p w:rsidR="00BD7587" w:rsidRDefault="00B55A28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after="0" w:line="360" w:lineRule="auto"/>
        <w:ind w:left="0" w:right="136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Интерпретировать результаты метрик качества;</w:t>
      </w:r>
    </w:p>
    <w:p w:rsidR="00BD7587" w:rsidRDefault="00B55A28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after="0" w:line="360" w:lineRule="auto"/>
        <w:ind w:left="0" w:right="136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Предоставить параметры обученных моделей.</w:t>
      </w:r>
    </w:p>
    <w:p w:rsidR="00BD7587" w:rsidRDefault="00B55A28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реализации использовать язык программирования </w:t>
      </w:r>
      <w:proofErr w:type="spellStart"/>
      <w:r>
        <w:rPr>
          <w:rFonts w:ascii="Times New Roman" w:hAnsi="Times New Roman" w:cs="Times New Roman"/>
        </w:rPr>
        <w:t>Python</w:t>
      </w:r>
      <w:proofErr w:type="spellEnd"/>
      <w:r>
        <w:rPr>
          <w:rFonts w:ascii="Times New Roman" w:hAnsi="Times New Roman" w:cs="Times New Roman"/>
        </w:rPr>
        <w:t xml:space="preserve"> 3.x и библиотеки </w:t>
      </w:r>
      <w:proofErr w:type="spellStart"/>
      <w:r>
        <w:rPr>
          <w:rFonts w:ascii="Times New Roman" w:hAnsi="Times New Roman" w:cs="Times New Roman"/>
        </w:rPr>
        <w:t>Pandas</w:t>
      </w:r>
      <w:proofErr w:type="spellEnd"/>
      <w:r>
        <w:rPr>
          <w:rFonts w:ascii="Times New Roman" w:hAnsi="Times New Roman" w:cs="Times New Roman"/>
        </w:rPr>
        <w:t xml:space="preserve">, Numpy, </w:t>
      </w:r>
      <w:proofErr w:type="spellStart"/>
      <w:r>
        <w:rPr>
          <w:rFonts w:ascii="Times New Roman" w:hAnsi="Times New Roman" w:cs="Times New Roman"/>
        </w:rPr>
        <w:t>Sklearn</w:t>
      </w:r>
      <w:proofErr w:type="spellEnd"/>
    </w:p>
    <w:p w:rsidR="00BD7587" w:rsidRDefault="00B55A28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</w:rPr>
        <w:t>Оформление результатов</w:t>
      </w:r>
      <w:r>
        <w:rPr>
          <w:rFonts w:ascii="Times New Roman" w:hAnsi="Times New Roman"/>
          <w:sz w:val="28"/>
        </w:rPr>
        <w:t xml:space="preserve">: </w:t>
      </w:r>
    </w:p>
    <w:p w:rsidR="00BD7587" w:rsidRDefault="00B55A28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Результаты лабораторной работы оформляются в виде отчета в формате PDF. </w:t>
      </w:r>
    </w:p>
    <w:p w:rsidR="00BD7587" w:rsidRDefault="00B55A28">
      <w:pPr>
        <w:spacing w:line="360" w:lineRule="auto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Cs w:val="28"/>
        </w:rPr>
        <w:t>Структура отчета:</w:t>
      </w:r>
    </w:p>
    <w:p w:rsidR="00BD7587" w:rsidRDefault="00B55A28">
      <w:pPr>
        <w:pStyle w:val="aa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Титульный лист;</w:t>
      </w:r>
    </w:p>
    <w:p w:rsidR="00BD7587" w:rsidRDefault="00B55A28">
      <w:pPr>
        <w:pStyle w:val="aa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Основная часть;</w:t>
      </w:r>
    </w:p>
    <w:p w:rsidR="00BD7587" w:rsidRDefault="00B55A28">
      <w:pPr>
        <w:pStyle w:val="aa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Заключение.</w:t>
      </w:r>
    </w:p>
    <w:p w:rsidR="00BD7587" w:rsidRDefault="00B55A28">
      <w:p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b/>
          <w:szCs w:val="28"/>
        </w:rPr>
        <w:t xml:space="preserve">В основной части </w:t>
      </w:r>
      <w:r>
        <w:rPr>
          <w:rFonts w:ascii="Times New Roman" w:hAnsi="Times New Roman"/>
          <w:szCs w:val="28"/>
        </w:rPr>
        <w:t>приводится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>описание выполнения каждой из поставленных задач в виде текста и скриншотов программного кода</w:t>
      </w:r>
    </w:p>
    <w:p w:rsidR="00BD7587" w:rsidRDefault="00B55A28">
      <w:pPr>
        <w:spacing w:line="360" w:lineRule="auto"/>
        <w:ind w:firstLine="709"/>
        <w:jc w:val="both"/>
      </w:pPr>
      <w:r>
        <w:rPr>
          <w:rFonts w:ascii="Times New Roman" w:hAnsi="Times New Roman"/>
          <w:b/>
          <w:szCs w:val="28"/>
        </w:rPr>
        <w:t xml:space="preserve">В заключении </w:t>
      </w:r>
      <w:r>
        <w:rPr>
          <w:rFonts w:ascii="Times New Roman" w:hAnsi="Times New Roman"/>
          <w:szCs w:val="28"/>
        </w:rPr>
        <w:t xml:space="preserve">приводятся </w:t>
      </w:r>
      <w:r>
        <w:rPr>
          <w:rFonts w:ascii="Times New Roman" w:hAnsi="Times New Roman" w:cs="Times New Roman"/>
        </w:rPr>
        <w:t>практически значимые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>выводы по проделанной работе</w:t>
      </w:r>
      <w:r>
        <w:br w:type="page"/>
      </w:r>
    </w:p>
    <w:p w:rsidR="00BD7587" w:rsidRDefault="00B55A28">
      <w:pPr>
        <w:pStyle w:val="a8"/>
        <w:keepNext/>
      </w:pPr>
      <w:r>
        <w:rPr>
          <w:rFonts w:ascii="Times New Roman" w:hAnsi="Times New Roman" w:cs="Times New Roman"/>
          <w:i w:val="0"/>
        </w:rPr>
        <w:lastRenderedPageBreak/>
        <w:t xml:space="preserve">Таблица </w:t>
      </w:r>
      <w:r>
        <w:rPr>
          <w:rFonts w:ascii="Times New Roman" w:hAnsi="Times New Roman" w:cs="Times New Roman"/>
          <w:i w:val="0"/>
        </w:rPr>
        <w:fldChar w:fldCharType="begin"/>
      </w:r>
      <w:r>
        <w:rPr>
          <w:rFonts w:ascii="Times New Roman" w:hAnsi="Times New Roman" w:cs="Times New Roman"/>
          <w:i w:val="0"/>
        </w:rPr>
        <w:instrText>SEQ Таблица \* ARABIC</w:instrText>
      </w:r>
      <w:r>
        <w:rPr>
          <w:rFonts w:ascii="Times New Roman" w:hAnsi="Times New Roman" w:cs="Times New Roman"/>
          <w:i w:val="0"/>
        </w:rPr>
        <w:fldChar w:fldCharType="separate"/>
      </w:r>
      <w:r>
        <w:rPr>
          <w:rFonts w:ascii="Times New Roman" w:hAnsi="Times New Roman" w:cs="Times New Roman"/>
          <w:i w:val="0"/>
        </w:rPr>
        <w:t>1</w:t>
      </w:r>
      <w:r>
        <w:rPr>
          <w:rFonts w:ascii="Times New Roman" w:hAnsi="Times New Roman" w:cs="Times New Roman"/>
          <w:i w:val="0"/>
        </w:rPr>
        <w:fldChar w:fldCharType="end"/>
      </w:r>
      <w:r>
        <w:rPr>
          <w:rFonts w:ascii="Times New Roman" w:hAnsi="Times New Roman" w:cs="Times New Roman"/>
          <w:i w:val="0"/>
        </w:rPr>
        <w:t xml:space="preserve"> - наборы данных</w:t>
      </w:r>
    </w:p>
    <w:tbl>
      <w:tblPr>
        <w:tblW w:w="9736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7" w:type="dxa"/>
        </w:tblCellMar>
        <w:tblLook w:val="01E0" w:firstRow="1" w:lastRow="1" w:firstColumn="1" w:lastColumn="1" w:noHBand="0" w:noVBand="0"/>
      </w:tblPr>
      <w:tblGrid>
        <w:gridCol w:w="532"/>
        <w:gridCol w:w="5240"/>
        <w:gridCol w:w="3964"/>
      </w:tblGrid>
      <w:tr w:rsidR="00B55A28" w:rsidTr="0044415A">
        <w:trPr>
          <w:trHeight w:val="475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55A28" w:rsidRPr="00B33005" w:rsidRDefault="00B55A28" w:rsidP="00B55A28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B33005">
              <w:rPr>
                <w:rFonts w:ascii="Times New Roman" w:eastAsiaTheme="minorHAnsi" w:hAnsi="Times New Roman" w:cs="Times New Roman"/>
                <w:b/>
                <w:lang w:val="en-US"/>
              </w:rPr>
              <w:t>№</w:t>
            </w:r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55A28" w:rsidRPr="00B33005" w:rsidRDefault="00B55A28" w:rsidP="00B55A28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B33005">
              <w:rPr>
                <w:rFonts w:ascii="Times New Roman" w:eastAsiaTheme="minorHAnsi" w:hAnsi="Times New Roman" w:cs="Times New Roman"/>
                <w:b/>
                <w:lang w:val="en-US"/>
              </w:rPr>
              <w:t>Датасет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55A28" w:rsidRPr="00B33005" w:rsidRDefault="00B55A28" w:rsidP="00B55A28">
            <w:pPr>
              <w:pStyle w:val="TableParagraph"/>
              <w:ind w:left="96"/>
              <w:rPr>
                <w:rFonts w:ascii="Times New Roman" w:hAnsi="Times New Roman" w:cs="Times New Roman"/>
                <w:b/>
              </w:rPr>
            </w:pPr>
            <w:proofErr w:type="spellStart"/>
            <w:r w:rsidRPr="00B33005">
              <w:rPr>
                <w:rFonts w:ascii="Times New Roman" w:eastAsiaTheme="minorHAnsi" w:hAnsi="Times New Roman" w:cs="Times New Roman"/>
                <w:b/>
                <w:lang w:val="en-US"/>
              </w:rPr>
              <w:t>Описание</w:t>
            </w:r>
            <w:proofErr w:type="spellEnd"/>
          </w:p>
        </w:tc>
      </w:tr>
      <w:tr w:rsidR="0044415A" w:rsidTr="0044415A">
        <w:trPr>
          <w:trHeight w:val="1015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4415A" w:rsidRPr="0044415A" w:rsidRDefault="0044415A" w:rsidP="0044415A">
            <w:pPr>
              <w:pStyle w:val="TableParagraph"/>
              <w:rPr>
                <w:rFonts w:ascii="Times New Roman" w:hAnsi="Times New Roman" w:cs="Times New Roman"/>
              </w:rPr>
            </w:pPr>
            <w:r w:rsidRPr="0044415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4415A" w:rsidRPr="0044415A" w:rsidRDefault="0044415A" w:rsidP="0044415A">
            <w:pPr>
              <w:pStyle w:val="TableParagraph"/>
              <w:spacing w:line="256" w:lineRule="auto"/>
              <w:ind w:right="365"/>
              <w:rPr>
                <w:rFonts w:ascii="Times New Roman" w:hAnsi="Times New Roman" w:cs="Times New Roman"/>
                <w:lang w:val="en-US"/>
              </w:rPr>
            </w:pPr>
            <w:r w:rsidRPr="0044415A">
              <w:rPr>
                <w:rFonts w:ascii="Times New Roman" w:hAnsi="Times New Roman" w:cs="Times New Roman"/>
                <w:lang w:val="en-US"/>
              </w:rPr>
              <w:t>House Prices: Advanced Regression Techniques</w:t>
            </w:r>
          </w:p>
          <w:p w:rsidR="0044415A" w:rsidRPr="0044415A" w:rsidRDefault="0044415A" w:rsidP="0044415A">
            <w:pPr>
              <w:pStyle w:val="TableParagraph"/>
              <w:spacing w:before="0" w:line="252" w:lineRule="exact"/>
              <w:rPr>
                <w:rFonts w:ascii="Times New Roman" w:hAnsi="Times New Roman" w:cs="Times New Roman"/>
                <w:lang w:val="en-US"/>
              </w:rPr>
            </w:pPr>
            <w:r w:rsidRPr="0044415A">
              <w:rPr>
                <w:rFonts w:ascii="Times New Roman" w:hAnsi="Times New Roman" w:cs="Times New Roman"/>
                <w:color w:val="1154CC"/>
                <w:spacing w:val="-123"/>
                <w:u w:val="single" w:color="1154CC"/>
                <w:lang w:val="en-US"/>
              </w:rPr>
              <w:t>h</w:t>
            </w:r>
            <w:hyperlink r:id="rId5">
              <w:r w:rsidRPr="0044415A">
                <w:rPr>
                  <w:rFonts w:ascii="Times New Roman" w:hAnsi="Times New Roman" w:cs="Times New Roman"/>
                  <w:color w:val="1154CC"/>
                  <w:spacing w:val="50"/>
                  <w:lang w:val="en-US"/>
                </w:rPr>
                <w:t xml:space="preserve"> </w:t>
              </w:r>
              <w:r w:rsidRPr="0044415A">
                <w:rPr>
                  <w:rFonts w:ascii="Times New Roman" w:hAnsi="Times New Roman" w:cs="Times New Roman"/>
                  <w:color w:val="1154CC"/>
                  <w:u w:val="single" w:color="1154CC"/>
                  <w:lang w:val="en-US"/>
                </w:rPr>
                <w:t>ttps://www.kaggle.com/c/house-prices</w:t>
              </w:r>
            </w:hyperlink>
          </w:p>
          <w:p w:rsidR="0044415A" w:rsidRPr="0044415A" w:rsidRDefault="0044415A" w:rsidP="0044415A">
            <w:pPr>
              <w:pStyle w:val="TableParagraph"/>
              <w:spacing w:before="17"/>
              <w:rPr>
                <w:rFonts w:ascii="Times New Roman" w:hAnsi="Times New Roman" w:cs="Times New Roman"/>
              </w:rPr>
            </w:pPr>
            <w:r w:rsidRPr="0044415A">
              <w:rPr>
                <w:rFonts w:ascii="Times New Roman" w:hAnsi="Times New Roman" w:cs="Times New Roman"/>
                <w:color w:val="1154CC"/>
                <w:spacing w:val="-74"/>
                <w:u w:val="single" w:color="1154CC"/>
              </w:rPr>
              <w:t>-</w:t>
            </w:r>
            <w:hyperlink r:id="rId6">
              <w:r w:rsidRPr="0044415A">
                <w:rPr>
                  <w:rFonts w:ascii="Times New Roman" w:hAnsi="Times New Roman" w:cs="Times New Roman"/>
                  <w:color w:val="1154CC"/>
                  <w:spacing w:val="3"/>
                  <w:u w:val="single" w:color="1154CC"/>
                </w:rPr>
                <w:t xml:space="preserve"> </w:t>
              </w:r>
              <w:proofErr w:type="spellStart"/>
              <w:r w:rsidRPr="0044415A">
                <w:rPr>
                  <w:rFonts w:ascii="Times New Roman" w:hAnsi="Times New Roman" w:cs="Times New Roman"/>
                  <w:color w:val="1154CC"/>
                  <w:u w:val="single" w:color="1154CC"/>
                </w:rPr>
                <w:t>advanced-regression-techniques</w:t>
              </w:r>
              <w:proofErr w:type="spellEnd"/>
              <w:r w:rsidRPr="0044415A">
                <w:rPr>
                  <w:rFonts w:ascii="Times New Roman" w:hAnsi="Times New Roman" w:cs="Times New Roman"/>
                  <w:color w:val="1154CC"/>
                  <w:u w:val="single" w:color="1154CC"/>
                </w:rPr>
                <w:t>/</w:t>
              </w:r>
              <w:proofErr w:type="spellStart"/>
              <w:r w:rsidRPr="0044415A">
                <w:rPr>
                  <w:rFonts w:ascii="Times New Roman" w:hAnsi="Times New Roman" w:cs="Times New Roman"/>
                  <w:color w:val="1154CC"/>
                  <w:u w:val="single" w:color="1154CC"/>
                </w:rPr>
                <w:t>data</w:t>
              </w:r>
              <w:proofErr w:type="spellEnd"/>
            </w:hyperlink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4415A" w:rsidRDefault="0044415A" w:rsidP="0044415A">
            <w:pPr>
              <w:pStyle w:val="TableParagraph"/>
              <w:spacing w:line="256" w:lineRule="auto"/>
              <w:ind w:right="87"/>
              <w:rPr>
                <w:rFonts w:ascii="Times New Roman" w:hAnsi="Times New Roman" w:cs="Times New Roman"/>
              </w:rPr>
            </w:pPr>
            <w:r w:rsidRPr="0044415A">
              <w:rPr>
                <w:rFonts w:ascii="Times New Roman" w:hAnsi="Times New Roman" w:cs="Times New Roman"/>
              </w:rPr>
              <w:t>Данные о продаваемых домах и их характеристиках.</w:t>
            </w:r>
          </w:p>
          <w:p w:rsidR="0044415A" w:rsidRPr="0044415A" w:rsidRDefault="0044415A" w:rsidP="0044415A">
            <w:pPr>
              <w:pStyle w:val="TableParagraph"/>
              <w:spacing w:line="256" w:lineRule="auto"/>
              <w:ind w:right="87"/>
              <w:rPr>
                <w:rFonts w:ascii="Times New Roman" w:hAnsi="Times New Roman" w:cs="Times New Roman"/>
              </w:rPr>
            </w:pPr>
            <w:r w:rsidRPr="0044415A">
              <w:rPr>
                <w:rFonts w:ascii="Times New Roman" w:hAnsi="Times New Roman" w:cs="Times New Roman"/>
              </w:rPr>
              <w:t>Целевой признак: цена дома</w:t>
            </w:r>
          </w:p>
        </w:tc>
      </w:tr>
      <w:tr w:rsidR="0044415A" w:rsidTr="0044415A">
        <w:trPr>
          <w:trHeight w:val="1105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4415A" w:rsidRPr="0044415A" w:rsidRDefault="0044415A" w:rsidP="0044415A">
            <w:pPr>
              <w:pStyle w:val="TableParagraph"/>
              <w:rPr>
                <w:rFonts w:ascii="Times New Roman" w:hAnsi="Times New Roman" w:cs="Times New Roman"/>
              </w:rPr>
            </w:pPr>
            <w:r w:rsidRPr="0044415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4415A" w:rsidRPr="0044415A" w:rsidRDefault="0044415A" w:rsidP="0044415A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 w:rsidRPr="0044415A">
              <w:rPr>
                <w:rFonts w:ascii="Times New Roman" w:hAnsi="Times New Roman" w:cs="Times New Roman"/>
                <w:lang w:val="en-US"/>
              </w:rPr>
              <w:t>Restaurant Revenue Prediction</w:t>
            </w:r>
          </w:p>
          <w:p w:rsidR="0044415A" w:rsidRPr="0044415A" w:rsidRDefault="0044415A" w:rsidP="0044415A">
            <w:pPr>
              <w:pStyle w:val="TableParagraph"/>
              <w:spacing w:before="47" w:line="285" w:lineRule="auto"/>
              <w:ind w:right="157"/>
              <w:rPr>
                <w:rFonts w:ascii="Times New Roman" w:hAnsi="Times New Roman" w:cs="Times New Roman"/>
                <w:lang w:val="en-US"/>
              </w:rPr>
            </w:pPr>
            <w:r w:rsidRPr="0044415A">
              <w:rPr>
                <w:rFonts w:ascii="Times New Roman" w:hAnsi="Times New Roman" w:cs="Times New Roman"/>
                <w:color w:val="1154CC"/>
                <w:spacing w:val="-123"/>
                <w:u w:val="single" w:color="1154CC"/>
                <w:lang w:val="en-US"/>
              </w:rPr>
              <w:t>h</w:t>
            </w:r>
            <w:hyperlink r:id="rId7">
              <w:r w:rsidRPr="0044415A">
                <w:rPr>
                  <w:rFonts w:ascii="Times New Roman" w:hAnsi="Times New Roman" w:cs="Times New Roman"/>
                  <w:color w:val="1154CC"/>
                  <w:spacing w:val="37"/>
                  <w:lang w:val="en-US"/>
                </w:rPr>
                <w:t xml:space="preserve"> </w:t>
              </w:r>
              <w:r w:rsidRPr="0044415A">
                <w:rPr>
                  <w:rFonts w:ascii="Times New Roman" w:hAnsi="Times New Roman" w:cs="Times New Roman"/>
                  <w:color w:val="1154CC"/>
                  <w:u w:val="single" w:color="1154CC"/>
                  <w:lang w:val="en-US"/>
                </w:rPr>
                <w:t>ttps://www.kaggle.com/c/restaurant-re</w:t>
              </w:r>
            </w:hyperlink>
            <w:r w:rsidRPr="0044415A">
              <w:rPr>
                <w:rFonts w:ascii="Times New Roman" w:hAnsi="Times New Roman" w:cs="Times New Roman"/>
                <w:color w:val="1154CC"/>
                <w:lang w:val="en-US"/>
              </w:rPr>
              <w:t xml:space="preserve"> </w:t>
            </w:r>
            <w:r w:rsidRPr="0044415A">
              <w:rPr>
                <w:rFonts w:ascii="Times New Roman" w:hAnsi="Times New Roman" w:cs="Times New Roman"/>
                <w:color w:val="1154CC"/>
                <w:spacing w:val="-110"/>
                <w:u w:val="single" w:color="1154CC"/>
                <w:lang w:val="en-US"/>
              </w:rPr>
              <w:t>v</w:t>
            </w:r>
            <w:hyperlink r:id="rId8">
              <w:r w:rsidRPr="0044415A">
                <w:rPr>
                  <w:rFonts w:ascii="Times New Roman" w:hAnsi="Times New Roman" w:cs="Times New Roman"/>
                  <w:color w:val="1154CC"/>
                  <w:spacing w:val="50"/>
                  <w:lang w:val="en-US"/>
                </w:rPr>
                <w:t xml:space="preserve"> </w:t>
              </w:r>
              <w:proofErr w:type="spellStart"/>
              <w:r w:rsidRPr="0044415A">
                <w:rPr>
                  <w:rFonts w:ascii="Times New Roman" w:hAnsi="Times New Roman" w:cs="Times New Roman"/>
                  <w:color w:val="1154CC"/>
                  <w:u w:val="single" w:color="1154CC"/>
                  <w:lang w:val="en-US"/>
                </w:rPr>
                <w:t>enue</w:t>
              </w:r>
              <w:proofErr w:type="spellEnd"/>
              <w:r w:rsidRPr="0044415A">
                <w:rPr>
                  <w:rFonts w:ascii="Times New Roman" w:hAnsi="Times New Roman" w:cs="Times New Roman"/>
                  <w:color w:val="1154CC"/>
                  <w:u w:val="single" w:color="1154CC"/>
                  <w:lang w:val="en-US"/>
                </w:rPr>
                <w:t>-prediction/data</w:t>
              </w:r>
            </w:hyperlink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4415A" w:rsidRDefault="0044415A" w:rsidP="0044415A">
            <w:pPr>
              <w:pStyle w:val="TableParagraph"/>
              <w:spacing w:line="256" w:lineRule="auto"/>
              <w:ind w:right="414"/>
              <w:rPr>
                <w:rFonts w:ascii="Times New Roman" w:hAnsi="Times New Roman" w:cs="Times New Roman"/>
              </w:rPr>
            </w:pPr>
            <w:r w:rsidRPr="0044415A">
              <w:rPr>
                <w:rFonts w:ascii="Times New Roman" w:hAnsi="Times New Roman" w:cs="Times New Roman"/>
              </w:rPr>
              <w:t>Данные о ресторанах,</w:t>
            </w:r>
            <w:r>
              <w:rPr>
                <w:rFonts w:ascii="Times New Roman" w:hAnsi="Times New Roman" w:cs="Times New Roman"/>
              </w:rPr>
              <w:t xml:space="preserve"> их местоположении, типе и т.д.</w:t>
            </w:r>
          </w:p>
          <w:p w:rsidR="0044415A" w:rsidRPr="0044415A" w:rsidRDefault="0044415A" w:rsidP="0044415A">
            <w:pPr>
              <w:pStyle w:val="TableParagraph"/>
              <w:spacing w:line="256" w:lineRule="auto"/>
              <w:ind w:right="414"/>
              <w:rPr>
                <w:rFonts w:ascii="Times New Roman" w:hAnsi="Times New Roman" w:cs="Times New Roman"/>
              </w:rPr>
            </w:pPr>
            <w:r w:rsidRPr="0044415A">
              <w:rPr>
                <w:rFonts w:ascii="Times New Roman" w:hAnsi="Times New Roman" w:cs="Times New Roman"/>
              </w:rPr>
              <w:t>Целевой признак: выручка ресторана за год</w:t>
            </w:r>
          </w:p>
        </w:tc>
      </w:tr>
      <w:tr w:rsidR="0044415A" w:rsidTr="0044415A">
        <w:trPr>
          <w:trHeight w:val="1015"/>
        </w:trPr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4415A" w:rsidRPr="0044415A" w:rsidRDefault="0044415A" w:rsidP="0044415A">
            <w:pPr>
              <w:pStyle w:val="TableParagraph"/>
              <w:rPr>
                <w:rFonts w:ascii="Times New Roman" w:hAnsi="Times New Roman" w:cs="Times New Roman"/>
              </w:rPr>
            </w:pPr>
            <w:r w:rsidRPr="0044415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4415A" w:rsidRPr="0044415A" w:rsidRDefault="0044415A" w:rsidP="0044415A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4415A">
              <w:rPr>
                <w:rFonts w:ascii="Times New Roman" w:hAnsi="Times New Roman" w:cs="Times New Roman"/>
                <w:lang w:val="en-US"/>
              </w:rPr>
              <w:t>Sberbank</w:t>
            </w:r>
            <w:proofErr w:type="spellEnd"/>
            <w:r w:rsidRPr="0044415A">
              <w:rPr>
                <w:rFonts w:ascii="Times New Roman" w:hAnsi="Times New Roman" w:cs="Times New Roman"/>
                <w:lang w:val="en-US"/>
              </w:rPr>
              <w:t xml:space="preserve"> Russian Housing Market</w:t>
            </w:r>
          </w:p>
          <w:p w:rsidR="0044415A" w:rsidRPr="0044415A" w:rsidRDefault="0044415A" w:rsidP="0044415A">
            <w:pPr>
              <w:pStyle w:val="TableParagraph"/>
              <w:spacing w:before="17" w:line="256" w:lineRule="auto"/>
              <w:ind w:right="129"/>
              <w:rPr>
                <w:rFonts w:ascii="Times New Roman" w:hAnsi="Times New Roman" w:cs="Times New Roman"/>
                <w:lang w:val="en-US"/>
              </w:rPr>
            </w:pPr>
            <w:r w:rsidRPr="0044415A">
              <w:rPr>
                <w:rFonts w:ascii="Times New Roman" w:hAnsi="Times New Roman" w:cs="Times New Roman"/>
                <w:color w:val="1154CC"/>
                <w:spacing w:val="-123"/>
                <w:u w:val="single" w:color="1154CC"/>
                <w:lang w:val="en-US"/>
              </w:rPr>
              <w:t>h</w:t>
            </w:r>
            <w:hyperlink r:id="rId9">
              <w:r w:rsidRPr="0044415A">
                <w:rPr>
                  <w:rFonts w:ascii="Times New Roman" w:hAnsi="Times New Roman" w:cs="Times New Roman"/>
                  <w:color w:val="1154CC"/>
                  <w:spacing w:val="40"/>
                  <w:lang w:val="en-US"/>
                </w:rPr>
                <w:t xml:space="preserve"> </w:t>
              </w:r>
              <w:r w:rsidRPr="0044415A">
                <w:rPr>
                  <w:rFonts w:ascii="Times New Roman" w:hAnsi="Times New Roman" w:cs="Times New Roman"/>
                  <w:color w:val="1154CC"/>
                  <w:u w:val="single" w:color="1154CC"/>
                  <w:lang w:val="en-US"/>
                </w:rPr>
                <w:t>ttps://www.kaggle.com/c/sberbank-rus</w:t>
              </w:r>
            </w:hyperlink>
            <w:r w:rsidRPr="0044415A">
              <w:rPr>
                <w:rFonts w:ascii="Times New Roman" w:hAnsi="Times New Roman" w:cs="Times New Roman"/>
                <w:color w:val="1154CC"/>
                <w:lang w:val="en-US"/>
              </w:rPr>
              <w:t xml:space="preserve"> </w:t>
            </w:r>
            <w:r w:rsidRPr="0044415A">
              <w:rPr>
                <w:rFonts w:ascii="Times New Roman" w:hAnsi="Times New Roman" w:cs="Times New Roman"/>
                <w:color w:val="1154CC"/>
                <w:spacing w:val="-110"/>
                <w:u w:val="single" w:color="1154CC"/>
                <w:lang w:val="en-US"/>
              </w:rPr>
              <w:t>s</w:t>
            </w:r>
            <w:hyperlink r:id="rId10">
              <w:r w:rsidRPr="0044415A">
                <w:rPr>
                  <w:rFonts w:ascii="Times New Roman" w:hAnsi="Times New Roman" w:cs="Times New Roman"/>
                  <w:color w:val="1154CC"/>
                  <w:spacing w:val="50"/>
                  <w:lang w:val="en-US"/>
                </w:rPr>
                <w:t xml:space="preserve"> </w:t>
              </w:r>
              <w:proofErr w:type="spellStart"/>
              <w:r w:rsidRPr="0044415A">
                <w:rPr>
                  <w:rFonts w:ascii="Times New Roman" w:hAnsi="Times New Roman" w:cs="Times New Roman"/>
                  <w:color w:val="1154CC"/>
                  <w:u w:val="single" w:color="1154CC"/>
                  <w:lang w:val="en-US"/>
                </w:rPr>
                <w:t>ian</w:t>
              </w:r>
              <w:proofErr w:type="spellEnd"/>
              <w:r w:rsidRPr="0044415A">
                <w:rPr>
                  <w:rFonts w:ascii="Times New Roman" w:hAnsi="Times New Roman" w:cs="Times New Roman"/>
                  <w:color w:val="1154CC"/>
                  <w:u w:val="single" w:color="1154CC"/>
                  <w:lang w:val="en-US"/>
                </w:rPr>
                <w:t>-housing-market/data</w:t>
              </w:r>
            </w:hyperlink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4415A" w:rsidRDefault="0044415A" w:rsidP="0044415A">
            <w:pPr>
              <w:pStyle w:val="TableParagraph"/>
              <w:spacing w:line="256" w:lineRule="auto"/>
              <w:ind w:right="460"/>
              <w:rPr>
                <w:rFonts w:ascii="Times New Roman" w:hAnsi="Times New Roman" w:cs="Times New Roman"/>
              </w:rPr>
            </w:pPr>
            <w:r w:rsidRPr="0044415A">
              <w:rPr>
                <w:rFonts w:ascii="Times New Roman" w:hAnsi="Times New Roman" w:cs="Times New Roman"/>
              </w:rPr>
              <w:t xml:space="preserve">Данные о </w:t>
            </w:r>
            <w:r>
              <w:rPr>
                <w:rFonts w:ascii="Times New Roman" w:hAnsi="Times New Roman" w:cs="Times New Roman"/>
              </w:rPr>
              <w:t>недвижимости и макроэкономике России.</w:t>
            </w:r>
          </w:p>
          <w:p w:rsidR="0044415A" w:rsidRPr="0044415A" w:rsidRDefault="0044415A" w:rsidP="0044415A">
            <w:pPr>
              <w:pStyle w:val="TableParagraph"/>
              <w:spacing w:line="256" w:lineRule="auto"/>
              <w:ind w:right="460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44415A">
              <w:rPr>
                <w:rFonts w:ascii="Times New Roman" w:hAnsi="Times New Roman" w:cs="Times New Roman"/>
              </w:rPr>
              <w:t>Целевой признак: стоимость недвижимости</w:t>
            </w:r>
          </w:p>
        </w:tc>
      </w:tr>
    </w:tbl>
    <w:p w:rsidR="00BD7587" w:rsidRDefault="00BD7587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</w:p>
    <w:sectPr w:rsidR="00BD7587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01BC3"/>
    <w:multiLevelType w:val="multilevel"/>
    <w:tmpl w:val="994EE00A"/>
    <w:lvl w:ilvl="0">
      <w:start w:val="1"/>
      <w:numFmt w:val="decimal"/>
      <w:lvlText w:val="%1."/>
      <w:lvlJc w:val="left"/>
      <w:pPr>
        <w:ind w:left="1541" w:hanging="360"/>
      </w:pPr>
    </w:lvl>
    <w:lvl w:ilvl="1">
      <w:start w:val="1"/>
      <w:numFmt w:val="lowerLetter"/>
      <w:lvlText w:val="%2."/>
      <w:lvlJc w:val="left"/>
      <w:pPr>
        <w:ind w:left="2261" w:hanging="360"/>
      </w:pPr>
    </w:lvl>
    <w:lvl w:ilvl="2">
      <w:start w:val="1"/>
      <w:numFmt w:val="lowerRoman"/>
      <w:lvlText w:val="%3."/>
      <w:lvlJc w:val="right"/>
      <w:pPr>
        <w:ind w:left="2981" w:hanging="180"/>
      </w:pPr>
    </w:lvl>
    <w:lvl w:ilvl="3">
      <w:start w:val="1"/>
      <w:numFmt w:val="decimal"/>
      <w:lvlText w:val="%4."/>
      <w:lvlJc w:val="left"/>
      <w:pPr>
        <w:ind w:left="3701" w:hanging="360"/>
      </w:pPr>
    </w:lvl>
    <w:lvl w:ilvl="4">
      <w:start w:val="1"/>
      <w:numFmt w:val="lowerLetter"/>
      <w:lvlText w:val="%5."/>
      <w:lvlJc w:val="left"/>
      <w:pPr>
        <w:ind w:left="4421" w:hanging="360"/>
      </w:pPr>
    </w:lvl>
    <w:lvl w:ilvl="5">
      <w:start w:val="1"/>
      <w:numFmt w:val="lowerRoman"/>
      <w:lvlText w:val="%6."/>
      <w:lvlJc w:val="right"/>
      <w:pPr>
        <w:ind w:left="5141" w:hanging="180"/>
      </w:pPr>
    </w:lvl>
    <w:lvl w:ilvl="6">
      <w:start w:val="1"/>
      <w:numFmt w:val="decimal"/>
      <w:lvlText w:val="%7."/>
      <w:lvlJc w:val="left"/>
      <w:pPr>
        <w:ind w:left="5861" w:hanging="360"/>
      </w:pPr>
    </w:lvl>
    <w:lvl w:ilvl="7">
      <w:start w:val="1"/>
      <w:numFmt w:val="lowerLetter"/>
      <w:lvlText w:val="%8."/>
      <w:lvlJc w:val="left"/>
      <w:pPr>
        <w:ind w:left="6581" w:hanging="360"/>
      </w:pPr>
    </w:lvl>
    <w:lvl w:ilvl="8">
      <w:start w:val="1"/>
      <w:numFmt w:val="lowerRoman"/>
      <w:lvlText w:val="%9."/>
      <w:lvlJc w:val="right"/>
      <w:pPr>
        <w:ind w:left="7301" w:hanging="180"/>
      </w:pPr>
    </w:lvl>
  </w:abstractNum>
  <w:abstractNum w:abstractNumId="1" w15:restartNumberingAfterBreak="0">
    <w:nsid w:val="39687905"/>
    <w:multiLevelType w:val="multilevel"/>
    <w:tmpl w:val="072A1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D5E67BB"/>
    <w:multiLevelType w:val="multilevel"/>
    <w:tmpl w:val="77E62812"/>
    <w:lvl w:ilvl="0">
      <w:start w:val="1"/>
      <w:numFmt w:val="decimal"/>
      <w:lvlText w:val="%1."/>
      <w:lvlJc w:val="left"/>
      <w:pPr>
        <w:ind w:left="1541" w:hanging="360"/>
      </w:pPr>
    </w:lvl>
    <w:lvl w:ilvl="1">
      <w:start w:val="1"/>
      <w:numFmt w:val="lowerLetter"/>
      <w:lvlText w:val="%2."/>
      <w:lvlJc w:val="left"/>
      <w:pPr>
        <w:ind w:left="2261" w:hanging="360"/>
      </w:pPr>
    </w:lvl>
    <w:lvl w:ilvl="2">
      <w:start w:val="1"/>
      <w:numFmt w:val="lowerRoman"/>
      <w:lvlText w:val="%3."/>
      <w:lvlJc w:val="right"/>
      <w:pPr>
        <w:ind w:left="2981" w:hanging="180"/>
      </w:pPr>
    </w:lvl>
    <w:lvl w:ilvl="3">
      <w:start w:val="1"/>
      <w:numFmt w:val="decimal"/>
      <w:lvlText w:val="%4."/>
      <w:lvlJc w:val="left"/>
      <w:pPr>
        <w:ind w:left="3701" w:hanging="360"/>
      </w:pPr>
    </w:lvl>
    <w:lvl w:ilvl="4">
      <w:start w:val="1"/>
      <w:numFmt w:val="lowerLetter"/>
      <w:lvlText w:val="%5."/>
      <w:lvlJc w:val="left"/>
      <w:pPr>
        <w:ind w:left="4421" w:hanging="360"/>
      </w:pPr>
    </w:lvl>
    <w:lvl w:ilvl="5">
      <w:start w:val="1"/>
      <w:numFmt w:val="lowerRoman"/>
      <w:lvlText w:val="%6."/>
      <w:lvlJc w:val="right"/>
      <w:pPr>
        <w:ind w:left="5141" w:hanging="180"/>
      </w:pPr>
    </w:lvl>
    <w:lvl w:ilvl="6">
      <w:start w:val="1"/>
      <w:numFmt w:val="decimal"/>
      <w:lvlText w:val="%7."/>
      <w:lvlJc w:val="left"/>
      <w:pPr>
        <w:ind w:left="5861" w:hanging="360"/>
      </w:pPr>
    </w:lvl>
    <w:lvl w:ilvl="7">
      <w:start w:val="1"/>
      <w:numFmt w:val="lowerLetter"/>
      <w:lvlText w:val="%8."/>
      <w:lvlJc w:val="left"/>
      <w:pPr>
        <w:ind w:left="6581" w:hanging="360"/>
      </w:pPr>
    </w:lvl>
    <w:lvl w:ilvl="8">
      <w:start w:val="1"/>
      <w:numFmt w:val="lowerRoman"/>
      <w:lvlText w:val="%9."/>
      <w:lvlJc w:val="right"/>
      <w:pPr>
        <w:ind w:left="7301" w:hanging="180"/>
      </w:pPr>
    </w:lvl>
  </w:abstractNum>
  <w:abstractNum w:abstractNumId="3" w15:restartNumberingAfterBreak="0">
    <w:nsid w:val="4DFC73C1"/>
    <w:multiLevelType w:val="multilevel"/>
    <w:tmpl w:val="172672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E3011C9"/>
    <w:multiLevelType w:val="multilevel"/>
    <w:tmpl w:val="073C0440"/>
    <w:lvl w:ilvl="0">
      <w:start w:val="1"/>
      <w:numFmt w:val="lowerLetter"/>
      <w:lvlText w:val="%1)"/>
      <w:lvlJc w:val="left"/>
      <w:pPr>
        <w:ind w:left="1541" w:hanging="360"/>
      </w:pPr>
    </w:lvl>
    <w:lvl w:ilvl="1">
      <w:start w:val="1"/>
      <w:numFmt w:val="lowerLetter"/>
      <w:lvlText w:val="%2."/>
      <w:lvlJc w:val="left"/>
      <w:pPr>
        <w:ind w:left="2261" w:hanging="360"/>
      </w:pPr>
    </w:lvl>
    <w:lvl w:ilvl="2">
      <w:start w:val="1"/>
      <w:numFmt w:val="lowerRoman"/>
      <w:lvlText w:val="%3."/>
      <w:lvlJc w:val="right"/>
      <w:pPr>
        <w:ind w:left="2981" w:hanging="180"/>
      </w:pPr>
    </w:lvl>
    <w:lvl w:ilvl="3">
      <w:start w:val="1"/>
      <w:numFmt w:val="decimal"/>
      <w:lvlText w:val="%4."/>
      <w:lvlJc w:val="left"/>
      <w:pPr>
        <w:ind w:left="3701" w:hanging="360"/>
      </w:pPr>
    </w:lvl>
    <w:lvl w:ilvl="4">
      <w:start w:val="1"/>
      <w:numFmt w:val="lowerLetter"/>
      <w:lvlText w:val="%5."/>
      <w:lvlJc w:val="left"/>
      <w:pPr>
        <w:ind w:left="4421" w:hanging="360"/>
      </w:pPr>
    </w:lvl>
    <w:lvl w:ilvl="5">
      <w:start w:val="1"/>
      <w:numFmt w:val="lowerRoman"/>
      <w:lvlText w:val="%6."/>
      <w:lvlJc w:val="right"/>
      <w:pPr>
        <w:ind w:left="5141" w:hanging="180"/>
      </w:pPr>
    </w:lvl>
    <w:lvl w:ilvl="6">
      <w:start w:val="1"/>
      <w:numFmt w:val="decimal"/>
      <w:lvlText w:val="%7."/>
      <w:lvlJc w:val="left"/>
      <w:pPr>
        <w:ind w:left="5861" w:hanging="360"/>
      </w:pPr>
    </w:lvl>
    <w:lvl w:ilvl="7">
      <w:start w:val="1"/>
      <w:numFmt w:val="lowerLetter"/>
      <w:lvlText w:val="%8."/>
      <w:lvlJc w:val="left"/>
      <w:pPr>
        <w:ind w:left="6581" w:hanging="360"/>
      </w:pPr>
    </w:lvl>
    <w:lvl w:ilvl="8">
      <w:start w:val="1"/>
      <w:numFmt w:val="lowerRoman"/>
      <w:lvlText w:val="%9."/>
      <w:lvlJc w:val="right"/>
      <w:pPr>
        <w:ind w:left="7301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BD7587"/>
    <w:rsid w:val="0044415A"/>
    <w:rsid w:val="00B55A28"/>
    <w:rsid w:val="00BD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ACA3C"/>
  <w15:docId w15:val="{1BF0B783-4E4C-477B-B0F8-208B6ECA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character" w:customStyle="1" w:styleId="a4">
    <w:name w:val="Основной текст Знак"/>
    <w:basedOn w:val="a0"/>
    <w:qFormat/>
    <w:rsid w:val="009D6C85"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ListLabel5">
    <w:name w:val="ListLabel 5"/>
    <w:qFormat/>
    <w:rPr>
      <w:color w:val="1154CC"/>
      <w:u w:val="single" w:color="1154CC"/>
    </w:rPr>
  </w:style>
  <w:style w:type="character" w:customStyle="1" w:styleId="ListLabel6">
    <w:name w:val="ListLabel 6"/>
    <w:qFormat/>
    <w:rPr>
      <w:rFonts w:ascii="Calibri" w:eastAsia="Calibri" w:hAnsi="Calibri"/>
      <w:color w:val="1154CC"/>
      <w:kern w:val="0"/>
      <w:sz w:val="22"/>
      <w:szCs w:val="22"/>
      <w:u w:val="single" w:color="1154CC"/>
      <w:lang w:val="en-US" w:eastAsia="en-US" w:bidi="ar-SA"/>
    </w:rPr>
  </w:style>
  <w:style w:type="character" w:customStyle="1" w:styleId="ListLabel66">
    <w:name w:val="ListLabel 66"/>
    <w:qFormat/>
    <w:rPr>
      <w:color w:val="1154CC"/>
      <w:sz w:val="22"/>
      <w:u w:val="single" w:color="1154CC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styleId="aa">
    <w:name w:val="List Paragraph"/>
    <w:basedOn w:val="a"/>
    <w:uiPriority w:val="34"/>
    <w:qFormat/>
    <w:rsid w:val="009D6C85"/>
    <w:pPr>
      <w:ind w:left="720"/>
      <w:contextualSpacing/>
    </w:pPr>
    <w:rPr>
      <w:rFonts w:cs="Mangal"/>
      <w:szCs w:val="21"/>
    </w:rPr>
  </w:style>
  <w:style w:type="paragraph" w:customStyle="1" w:styleId="TableParagraph">
    <w:name w:val="Table Paragraph"/>
    <w:basedOn w:val="a"/>
    <w:uiPriority w:val="1"/>
    <w:qFormat/>
    <w:pPr>
      <w:widowControl w:val="0"/>
      <w:spacing w:before="106"/>
      <w:ind w:left="95"/>
    </w:pPr>
    <w:rPr>
      <w:rFonts w:ascii="Arial" w:eastAsia="Arial" w:hAnsi="Arial" w:cs="Arial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restaurant-revenue-prediction/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/restaurant-revenue-prediction/da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house-prices-advanced-regression-techniques/da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c/house-prices-advanced-regression-techniques/data" TargetMode="External"/><Relationship Id="rId10" Type="http://schemas.openxmlformats.org/officeDocument/2006/relationships/hyperlink" Target="https://www.kaggle.com/c/sberbank-russian-housing-market/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sberbank-russian-housing-market/dat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Bobkov</cp:lastModifiedBy>
  <cp:revision>7</cp:revision>
  <dcterms:created xsi:type="dcterms:W3CDTF">2020-08-28T15:07:00Z</dcterms:created>
  <dcterms:modified xsi:type="dcterms:W3CDTF">2020-09-06T18:00:00Z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